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7EA48" w14:textId="5EE14781" w:rsidR="00B70110" w:rsidRDefault="00B70110" w:rsidP="00F459D2">
      <w:pPr>
        <w:spacing w:after="0" w:line="240" w:lineRule="auto"/>
        <w:jc w:val="center"/>
        <w:rPr>
          <w:rFonts w:ascii="Times New Roman" w:eastAsia="Times New Roman" w:hAnsi="Times New Roman" w:cs="Times New Roman"/>
          <w:sz w:val="20"/>
          <w:szCs w:val="20"/>
        </w:rPr>
      </w:pPr>
      <w:r>
        <w:rPr>
          <w:noProof/>
        </w:rPr>
        <w:drawing>
          <wp:inline distT="0" distB="0" distL="0" distR="0" wp14:anchorId="0381070B" wp14:editId="07F7E90C">
            <wp:extent cx="581025" cy="685800"/>
            <wp:effectExtent l="0" t="0" r="9525" b="0"/>
            <wp:docPr id="1" name="Paveikslėlis 1" descr="vilk_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vilk_herb"/>
                    <pic:cNvPicPr>
                      <a:picLocks noChangeAspect="1"/>
                    </pic:cNvPicPr>
                  </pic:nvPicPr>
                  <pic:blipFill>
                    <a:blip r:embed="rId8" cstate="print"/>
                    <a:srcRect/>
                    <a:stretch>
                      <a:fillRect/>
                    </a:stretch>
                  </pic:blipFill>
                  <pic:spPr bwMode="auto">
                    <a:xfrm>
                      <a:off x="0" y="0"/>
                      <a:ext cx="581025" cy="685800"/>
                    </a:xfrm>
                    <a:prstGeom prst="rect">
                      <a:avLst/>
                    </a:prstGeom>
                    <a:noFill/>
                    <a:ln w="9525">
                      <a:noFill/>
                      <a:miter lim="800000"/>
                      <a:headEnd/>
                      <a:tailEnd/>
                    </a:ln>
                  </pic:spPr>
                </pic:pic>
              </a:graphicData>
            </a:graphic>
          </wp:inline>
        </w:drawing>
      </w:r>
    </w:p>
    <w:p w14:paraId="2EF06D97" w14:textId="77777777" w:rsidR="0031446F" w:rsidRPr="0031446F" w:rsidRDefault="0031446F" w:rsidP="00F459D2">
      <w:pPr>
        <w:spacing w:after="0" w:line="240" w:lineRule="auto"/>
        <w:jc w:val="center"/>
        <w:rPr>
          <w:rFonts w:ascii="TimesLT" w:eastAsia="Times New Roman" w:hAnsi="TimesLT" w:cs="Times New Roman"/>
          <w:sz w:val="20"/>
          <w:szCs w:val="20"/>
        </w:rPr>
      </w:pPr>
    </w:p>
    <w:p w14:paraId="58A8FBB7" w14:textId="77777777" w:rsidR="0031446F" w:rsidRPr="0031446F" w:rsidRDefault="0031446F" w:rsidP="00F459D2">
      <w:pPr>
        <w:keepNext/>
        <w:spacing w:after="0" w:line="240" w:lineRule="auto"/>
        <w:jc w:val="center"/>
        <w:outlineLvl w:val="3"/>
        <w:rPr>
          <w:rFonts w:ascii="Times New Roman" w:eastAsia="Times New Roman" w:hAnsi="Times New Roman" w:cs="Times New Roman"/>
          <w:b/>
          <w:sz w:val="24"/>
          <w:szCs w:val="20"/>
        </w:rPr>
      </w:pPr>
      <w:r w:rsidRPr="0031446F">
        <w:rPr>
          <w:rFonts w:ascii="Times New Roman" w:eastAsia="Times New Roman" w:hAnsi="Times New Roman" w:cs="Times New Roman"/>
          <w:b/>
          <w:sz w:val="24"/>
          <w:szCs w:val="20"/>
        </w:rPr>
        <w:t>VILKAVIŠKIO RAJONO SAVIVALDYBĖS TARYBA</w:t>
      </w:r>
    </w:p>
    <w:p w14:paraId="65CD8EB8" w14:textId="77777777" w:rsidR="0031446F" w:rsidRDefault="0031446F" w:rsidP="00F459D2">
      <w:pPr>
        <w:tabs>
          <w:tab w:val="left" w:pos="9070"/>
        </w:tabs>
        <w:spacing w:after="0" w:line="240" w:lineRule="auto"/>
        <w:jc w:val="center"/>
        <w:rPr>
          <w:rFonts w:ascii="TimesLT" w:eastAsia="Times New Roman" w:hAnsi="TimesLT" w:cs="Times New Roman"/>
          <w:b/>
          <w:caps/>
          <w:spacing w:val="40"/>
          <w:sz w:val="24"/>
          <w:szCs w:val="20"/>
        </w:rPr>
      </w:pPr>
    </w:p>
    <w:p w14:paraId="180401AB" w14:textId="77777777" w:rsidR="00F459D2" w:rsidRPr="0031446F" w:rsidRDefault="00F459D2" w:rsidP="00F459D2">
      <w:pPr>
        <w:tabs>
          <w:tab w:val="left" w:pos="9070"/>
        </w:tabs>
        <w:spacing w:after="0" w:line="240" w:lineRule="auto"/>
        <w:jc w:val="center"/>
        <w:rPr>
          <w:rFonts w:ascii="TimesLT" w:eastAsia="Times New Roman" w:hAnsi="TimesLT" w:cs="Times New Roman"/>
          <w:b/>
          <w:caps/>
          <w:spacing w:val="40"/>
          <w:sz w:val="24"/>
          <w:szCs w:val="20"/>
        </w:rPr>
      </w:pPr>
    </w:p>
    <w:p w14:paraId="19E9109F" w14:textId="77777777" w:rsidR="0031446F" w:rsidRPr="0031446F" w:rsidRDefault="0031446F" w:rsidP="00F459D2">
      <w:pPr>
        <w:keepNext/>
        <w:tabs>
          <w:tab w:val="left" w:pos="9070"/>
        </w:tabs>
        <w:spacing w:after="0" w:line="240" w:lineRule="auto"/>
        <w:jc w:val="center"/>
        <w:outlineLvl w:val="1"/>
        <w:rPr>
          <w:rFonts w:ascii="Times New Roman" w:eastAsia="Times New Roman" w:hAnsi="Times New Roman" w:cs="Times New Roman"/>
          <w:b/>
          <w:caps/>
          <w:spacing w:val="40"/>
          <w:sz w:val="24"/>
          <w:szCs w:val="20"/>
        </w:rPr>
      </w:pPr>
      <w:r w:rsidRPr="0031446F">
        <w:rPr>
          <w:rFonts w:ascii="Times New Roman" w:eastAsia="Times New Roman" w:hAnsi="Times New Roman" w:cs="Times New Roman"/>
          <w:b/>
          <w:caps/>
          <w:spacing w:val="40"/>
          <w:sz w:val="24"/>
          <w:szCs w:val="20"/>
        </w:rPr>
        <w:t>SpREndimas</w:t>
      </w:r>
    </w:p>
    <w:p w14:paraId="1D2F6D32" w14:textId="214535F6" w:rsidR="0031446F" w:rsidRPr="002F2441" w:rsidRDefault="0031446F" w:rsidP="00F459D2">
      <w:pPr>
        <w:tabs>
          <w:tab w:val="left" w:pos="9070"/>
        </w:tabs>
        <w:spacing w:after="0" w:line="240" w:lineRule="auto"/>
        <w:jc w:val="center"/>
        <w:rPr>
          <w:rFonts w:ascii="Times New Roman" w:eastAsia="Times New Roman" w:hAnsi="Times New Roman" w:cs="Times New Roman"/>
          <w:b/>
          <w:bCs/>
          <w:sz w:val="24"/>
          <w:szCs w:val="20"/>
        </w:rPr>
      </w:pPr>
      <w:r w:rsidRPr="002F2441">
        <w:rPr>
          <w:rFonts w:ascii="Times New Roman" w:eastAsia="Times New Roman" w:hAnsi="Times New Roman" w:cs="Times New Roman"/>
          <w:b/>
          <w:bCs/>
          <w:sz w:val="24"/>
          <w:szCs w:val="20"/>
        </w:rPr>
        <w:t xml:space="preserve">DĖL </w:t>
      </w:r>
      <w:r w:rsidR="001A5599" w:rsidRPr="002F2441">
        <w:rPr>
          <w:rFonts w:ascii="Times New Roman" w:eastAsia="Times New Roman" w:hAnsi="Times New Roman" w:cs="Times New Roman"/>
          <w:b/>
          <w:bCs/>
          <w:sz w:val="24"/>
          <w:szCs w:val="20"/>
        </w:rPr>
        <w:t xml:space="preserve">VIEŠOSIOS ĮSTAIGOS </w:t>
      </w:r>
      <w:r w:rsidRPr="002F2441">
        <w:rPr>
          <w:rFonts w:ascii="Times New Roman" w:eastAsia="Times New Roman" w:hAnsi="Times New Roman" w:cs="Times New Roman"/>
          <w:b/>
          <w:bCs/>
          <w:sz w:val="24"/>
          <w:szCs w:val="20"/>
        </w:rPr>
        <w:t xml:space="preserve">VILKAVIŠKIO </w:t>
      </w:r>
      <w:r w:rsidR="001A5599" w:rsidRPr="002F2441">
        <w:rPr>
          <w:rFonts w:ascii="Times New Roman" w:eastAsia="Times New Roman" w:hAnsi="Times New Roman" w:cs="Times New Roman"/>
          <w:b/>
          <w:bCs/>
          <w:sz w:val="24"/>
          <w:szCs w:val="20"/>
        </w:rPr>
        <w:t>TURIZMO IR VERSLO INFORMACIJOS CENTRO 2024</w:t>
      </w:r>
      <w:r w:rsidR="002F2441" w:rsidRPr="002F2441">
        <w:rPr>
          <w:rFonts w:ascii="Times New Roman" w:eastAsia="Times New Roman" w:hAnsi="Times New Roman" w:cs="Times New Roman"/>
          <w:b/>
          <w:bCs/>
          <w:sz w:val="24"/>
          <w:szCs w:val="20"/>
        </w:rPr>
        <w:t>–</w:t>
      </w:r>
      <w:r w:rsidR="001A5599" w:rsidRPr="002F2441">
        <w:rPr>
          <w:rFonts w:ascii="Times New Roman" w:eastAsia="Times New Roman" w:hAnsi="Times New Roman" w:cs="Times New Roman"/>
          <w:b/>
          <w:bCs/>
          <w:sz w:val="24"/>
          <w:szCs w:val="20"/>
        </w:rPr>
        <w:t xml:space="preserve">2026 METŲ STRATEGINIO VEIKLOS PLANO </w:t>
      </w:r>
      <w:r w:rsidRPr="002F2441">
        <w:rPr>
          <w:rFonts w:ascii="Times New Roman" w:eastAsia="Times New Roman" w:hAnsi="Times New Roman" w:cs="Times New Roman"/>
          <w:b/>
          <w:bCs/>
          <w:sz w:val="24"/>
          <w:szCs w:val="20"/>
        </w:rPr>
        <w:t xml:space="preserve">PATVIRTINIMO </w:t>
      </w:r>
    </w:p>
    <w:p w14:paraId="3F7CCAF1" w14:textId="77777777" w:rsidR="0031446F" w:rsidRPr="0031446F" w:rsidRDefault="0031446F" w:rsidP="00F459D2">
      <w:pPr>
        <w:tabs>
          <w:tab w:val="left" w:pos="9070"/>
        </w:tabs>
        <w:spacing w:after="0" w:line="240" w:lineRule="auto"/>
        <w:jc w:val="center"/>
        <w:rPr>
          <w:rFonts w:ascii="Times New Roman" w:eastAsia="Times New Roman" w:hAnsi="Times New Roman" w:cs="Times New Roman"/>
          <w:b/>
          <w:bCs/>
          <w:sz w:val="24"/>
          <w:szCs w:val="20"/>
        </w:rPr>
      </w:pPr>
    </w:p>
    <w:p w14:paraId="318246BC" w14:textId="23E592A9" w:rsidR="0031446F" w:rsidRPr="0031446F" w:rsidRDefault="0031446F" w:rsidP="00F459D2">
      <w:pPr>
        <w:spacing w:after="0" w:line="240" w:lineRule="auto"/>
        <w:jc w:val="center"/>
        <w:rPr>
          <w:rFonts w:ascii="Times New Roman" w:eastAsia="Times New Roman" w:hAnsi="Times New Roman" w:cs="Times New Roman"/>
          <w:sz w:val="24"/>
          <w:szCs w:val="20"/>
        </w:rPr>
      </w:pPr>
      <w:bookmarkStart w:id="0" w:name="Text3"/>
      <w:r w:rsidRPr="0031446F">
        <w:rPr>
          <w:rFonts w:ascii="Times New Roman" w:eastAsia="Times New Roman" w:hAnsi="Times New Roman" w:cs="Times New Roman"/>
          <w:sz w:val="24"/>
          <w:szCs w:val="20"/>
        </w:rPr>
        <w:t>202</w:t>
      </w:r>
      <w:r w:rsidR="001A5599">
        <w:rPr>
          <w:rFonts w:ascii="Times New Roman" w:eastAsia="Times New Roman" w:hAnsi="Times New Roman" w:cs="Times New Roman"/>
          <w:sz w:val="24"/>
          <w:szCs w:val="20"/>
        </w:rPr>
        <w:t>3</w:t>
      </w:r>
      <w:r w:rsidRPr="0031446F">
        <w:rPr>
          <w:rFonts w:ascii="Times New Roman" w:eastAsia="Times New Roman" w:hAnsi="Times New Roman" w:cs="Times New Roman"/>
          <w:sz w:val="24"/>
          <w:szCs w:val="20"/>
        </w:rPr>
        <w:fldChar w:fldCharType="begin">
          <w:ffData>
            <w:name w:val="Text3"/>
            <w:enabled/>
            <w:calcOnExit w:val="0"/>
            <w:statusText w:type="text" w:val="Metai"/>
            <w:textInput>
              <w:type w:val="number"/>
              <w:maxLength w:val="4"/>
            </w:textInput>
          </w:ffData>
        </w:fldChar>
      </w:r>
      <w:r w:rsidRPr="0031446F">
        <w:rPr>
          <w:rFonts w:ascii="Times New Roman" w:eastAsia="Times New Roman" w:hAnsi="Times New Roman" w:cs="Times New Roman"/>
          <w:sz w:val="24"/>
          <w:szCs w:val="20"/>
        </w:rPr>
        <w:instrText xml:space="preserve"> FORMTEXT </w:instrText>
      </w:r>
      <w:r w:rsidR="00000000">
        <w:rPr>
          <w:rFonts w:ascii="Times New Roman" w:eastAsia="Times New Roman" w:hAnsi="Times New Roman" w:cs="Times New Roman"/>
          <w:sz w:val="24"/>
          <w:szCs w:val="20"/>
        </w:rPr>
      </w:r>
      <w:r w:rsidR="00000000">
        <w:rPr>
          <w:rFonts w:ascii="Times New Roman" w:eastAsia="Times New Roman" w:hAnsi="Times New Roman" w:cs="Times New Roman"/>
          <w:sz w:val="24"/>
          <w:szCs w:val="20"/>
        </w:rPr>
        <w:fldChar w:fldCharType="separate"/>
      </w:r>
      <w:r w:rsidRPr="0031446F">
        <w:rPr>
          <w:rFonts w:ascii="Times New Roman" w:eastAsia="Times New Roman" w:hAnsi="Times New Roman" w:cs="Times New Roman"/>
          <w:sz w:val="24"/>
          <w:szCs w:val="20"/>
        </w:rPr>
        <w:fldChar w:fldCharType="end"/>
      </w:r>
      <w:bookmarkEnd w:id="0"/>
      <w:r w:rsidRPr="0031446F">
        <w:rPr>
          <w:rFonts w:ascii="Times New Roman" w:eastAsia="Times New Roman" w:hAnsi="Times New Roman" w:cs="Times New Roman"/>
          <w:sz w:val="24"/>
          <w:szCs w:val="20"/>
        </w:rPr>
        <w:t xml:space="preserve"> m.</w:t>
      </w:r>
      <w:r w:rsidR="001A5599">
        <w:rPr>
          <w:rFonts w:ascii="Times New Roman" w:eastAsia="Times New Roman" w:hAnsi="Times New Roman" w:cs="Times New Roman"/>
          <w:sz w:val="24"/>
          <w:szCs w:val="20"/>
        </w:rPr>
        <w:t xml:space="preserve"> </w:t>
      </w:r>
      <w:r w:rsidR="00B70110">
        <w:rPr>
          <w:rFonts w:ascii="Times New Roman" w:eastAsia="Times New Roman" w:hAnsi="Times New Roman" w:cs="Times New Roman"/>
          <w:sz w:val="24"/>
          <w:szCs w:val="20"/>
        </w:rPr>
        <w:t xml:space="preserve">gruodžio 20 </w:t>
      </w:r>
      <w:r w:rsidRPr="0031446F">
        <w:rPr>
          <w:rFonts w:ascii="Times New Roman" w:eastAsia="Times New Roman" w:hAnsi="Times New Roman" w:cs="Times New Roman"/>
          <w:sz w:val="24"/>
          <w:szCs w:val="20"/>
        </w:rPr>
        <w:t>d. Nr. B-TS-</w:t>
      </w:r>
      <w:r w:rsidR="00B70110">
        <w:rPr>
          <w:rFonts w:ascii="Times New Roman" w:eastAsia="Times New Roman" w:hAnsi="Times New Roman" w:cs="Times New Roman"/>
          <w:sz w:val="24"/>
          <w:szCs w:val="20"/>
        </w:rPr>
        <w:t>256</w:t>
      </w:r>
    </w:p>
    <w:p w14:paraId="6DE06333" w14:textId="77777777" w:rsidR="0031446F" w:rsidRPr="0031446F" w:rsidRDefault="0031446F" w:rsidP="00F459D2">
      <w:pPr>
        <w:keepNext/>
        <w:spacing w:after="0" w:line="240" w:lineRule="auto"/>
        <w:jc w:val="center"/>
        <w:outlineLvl w:val="0"/>
        <w:rPr>
          <w:rFonts w:ascii="Times New Roman" w:eastAsia="Times New Roman" w:hAnsi="Times New Roman" w:cs="Times New Roman"/>
          <w:sz w:val="24"/>
          <w:szCs w:val="20"/>
        </w:rPr>
      </w:pPr>
      <w:r w:rsidRPr="0031446F">
        <w:rPr>
          <w:rFonts w:ascii="Times New Roman" w:eastAsia="Times New Roman" w:hAnsi="Times New Roman" w:cs="Times New Roman"/>
          <w:sz w:val="24"/>
          <w:szCs w:val="20"/>
        </w:rPr>
        <w:t>Vilkaviškis</w:t>
      </w:r>
    </w:p>
    <w:p w14:paraId="544A919D" w14:textId="77777777" w:rsidR="0031446F" w:rsidRPr="0031446F" w:rsidRDefault="0031446F" w:rsidP="00F459D2">
      <w:pPr>
        <w:spacing w:after="0" w:line="240" w:lineRule="auto"/>
        <w:jc w:val="center"/>
        <w:rPr>
          <w:rFonts w:ascii="TimesLT" w:eastAsia="Times New Roman" w:hAnsi="TimesLT" w:cs="Times New Roman"/>
          <w:sz w:val="24"/>
          <w:szCs w:val="20"/>
        </w:rPr>
      </w:pPr>
    </w:p>
    <w:p w14:paraId="4BC11810" w14:textId="73D9C2D0" w:rsidR="0031446F" w:rsidRPr="00A42325" w:rsidRDefault="0031446F" w:rsidP="00F459D2">
      <w:pPr>
        <w:tabs>
          <w:tab w:val="left" w:pos="0"/>
        </w:tabs>
        <w:spacing w:after="0" w:line="240" w:lineRule="auto"/>
        <w:ind w:firstLine="851"/>
        <w:jc w:val="both"/>
        <w:rPr>
          <w:rFonts w:ascii="Times New Roman" w:eastAsia="Times New Roman" w:hAnsi="Times New Roman" w:cs="Times New Roman"/>
          <w:sz w:val="24"/>
          <w:szCs w:val="24"/>
          <w:lang w:eastAsia="x-none"/>
        </w:rPr>
      </w:pPr>
      <w:r w:rsidRPr="00A42325">
        <w:rPr>
          <w:rFonts w:ascii="Times New Roman" w:eastAsia="Times New Roman" w:hAnsi="Times New Roman" w:cs="Times New Roman"/>
          <w:sz w:val="24"/>
          <w:szCs w:val="24"/>
          <w:lang w:eastAsia="x-none"/>
        </w:rPr>
        <w:t xml:space="preserve">Vadovaudamasi Lietuvos Respublikos vietos savivaldos įstatymo </w:t>
      </w:r>
      <w:r w:rsidR="005F461A" w:rsidRPr="00A42325">
        <w:rPr>
          <w:rFonts w:ascii="Times New Roman" w:eastAsia="Times New Roman" w:hAnsi="Times New Roman" w:cs="Times New Roman"/>
          <w:sz w:val="24"/>
          <w:szCs w:val="24"/>
          <w:lang w:eastAsia="x-none"/>
        </w:rPr>
        <w:t>15</w:t>
      </w:r>
      <w:r w:rsidRPr="00A42325">
        <w:rPr>
          <w:rFonts w:ascii="Times New Roman" w:eastAsia="Times New Roman" w:hAnsi="Times New Roman" w:cs="Times New Roman"/>
          <w:sz w:val="24"/>
          <w:szCs w:val="24"/>
          <w:lang w:eastAsia="x-none"/>
        </w:rPr>
        <w:t xml:space="preserve"> straipsnio </w:t>
      </w:r>
      <w:r w:rsidR="005F461A" w:rsidRPr="00A42325">
        <w:rPr>
          <w:rFonts w:ascii="Times New Roman" w:eastAsia="Times New Roman" w:hAnsi="Times New Roman" w:cs="Times New Roman"/>
          <w:sz w:val="24"/>
          <w:szCs w:val="24"/>
          <w:lang w:eastAsia="x-none"/>
        </w:rPr>
        <w:t>4 dalimi</w:t>
      </w:r>
      <w:r w:rsidRPr="00A42325">
        <w:rPr>
          <w:rFonts w:ascii="Times New Roman" w:eastAsia="Times New Roman" w:hAnsi="Times New Roman" w:cs="Times New Roman"/>
          <w:sz w:val="24"/>
          <w:szCs w:val="24"/>
          <w:lang w:eastAsia="x-none"/>
        </w:rPr>
        <w:t xml:space="preserve">, </w:t>
      </w:r>
      <w:r w:rsidR="005F461A" w:rsidRPr="00A42325">
        <w:rPr>
          <w:rFonts w:ascii="Times New Roman" w:eastAsia="Times New Roman" w:hAnsi="Times New Roman" w:cs="Times New Roman"/>
          <w:sz w:val="24"/>
          <w:szCs w:val="24"/>
          <w:lang w:eastAsia="x-none"/>
        </w:rPr>
        <w:t xml:space="preserve">Lietuvos Respublikos viešųjų įstaigų įstatymo 10 straipsnio 1 dalies 16 punktu, 8 dalimi </w:t>
      </w:r>
      <w:r w:rsidRPr="00A42325">
        <w:rPr>
          <w:rFonts w:ascii="Times New Roman" w:eastAsia="Times New Roman" w:hAnsi="Times New Roman" w:cs="Times New Roman"/>
          <w:sz w:val="24"/>
          <w:szCs w:val="24"/>
          <w:lang w:eastAsia="x-none"/>
        </w:rPr>
        <w:t>ir atsižvelgdama į viešosios įstaigos Vilkaviškio turizmo ir verslo informacijos centro 202</w:t>
      </w:r>
      <w:r w:rsidR="005F461A" w:rsidRPr="00A42325">
        <w:rPr>
          <w:rFonts w:ascii="Times New Roman" w:eastAsia="Times New Roman" w:hAnsi="Times New Roman" w:cs="Times New Roman"/>
          <w:sz w:val="24"/>
          <w:szCs w:val="24"/>
          <w:lang w:eastAsia="x-none"/>
        </w:rPr>
        <w:t>3</w:t>
      </w:r>
      <w:r w:rsidR="007B7681">
        <w:rPr>
          <w:rFonts w:ascii="Times New Roman" w:eastAsia="Times New Roman" w:hAnsi="Times New Roman" w:cs="Times New Roman"/>
          <w:sz w:val="24"/>
          <w:szCs w:val="24"/>
          <w:lang w:eastAsia="x-none"/>
        </w:rPr>
        <w:t>-11-</w:t>
      </w:r>
      <w:r w:rsidR="005F461A" w:rsidRPr="00A42325">
        <w:rPr>
          <w:rFonts w:ascii="Times New Roman" w:eastAsia="Times New Roman" w:hAnsi="Times New Roman" w:cs="Times New Roman"/>
          <w:sz w:val="24"/>
          <w:szCs w:val="24"/>
          <w:lang w:eastAsia="x-none"/>
        </w:rPr>
        <w:t>2</w:t>
      </w:r>
      <w:r w:rsidR="00A42325">
        <w:rPr>
          <w:rFonts w:ascii="Times New Roman" w:eastAsia="Times New Roman" w:hAnsi="Times New Roman" w:cs="Times New Roman"/>
          <w:sz w:val="24"/>
          <w:szCs w:val="24"/>
          <w:lang w:eastAsia="x-none"/>
        </w:rPr>
        <w:t>3</w:t>
      </w:r>
      <w:r w:rsidRPr="00A42325">
        <w:rPr>
          <w:rFonts w:ascii="Times New Roman" w:eastAsia="Times New Roman" w:hAnsi="Times New Roman" w:cs="Times New Roman"/>
          <w:sz w:val="24"/>
          <w:szCs w:val="24"/>
          <w:lang w:eastAsia="x-none"/>
        </w:rPr>
        <w:t xml:space="preserve"> raštą Nr. 3-</w:t>
      </w:r>
      <w:r w:rsidR="005F461A" w:rsidRPr="00A42325">
        <w:rPr>
          <w:rFonts w:ascii="Times New Roman" w:eastAsia="Times New Roman" w:hAnsi="Times New Roman" w:cs="Times New Roman"/>
          <w:sz w:val="24"/>
          <w:szCs w:val="24"/>
          <w:lang w:eastAsia="x-none"/>
        </w:rPr>
        <w:t>52</w:t>
      </w:r>
      <w:r w:rsidRPr="00A42325">
        <w:rPr>
          <w:rFonts w:ascii="Times New Roman" w:eastAsia="Times New Roman" w:hAnsi="Times New Roman" w:cs="Times New Roman"/>
          <w:sz w:val="24"/>
          <w:szCs w:val="24"/>
          <w:lang w:eastAsia="x-none"/>
        </w:rPr>
        <w:t xml:space="preserve"> „Dėl </w:t>
      </w:r>
      <w:r w:rsidR="005F461A" w:rsidRPr="00A42325">
        <w:rPr>
          <w:rFonts w:ascii="Times New Roman" w:eastAsia="Times New Roman" w:hAnsi="Times New Roman" w:cs="Times New Roman"/>
          <w:sz w:val="24"/>
          <w:szCs w:val="24"/>
          <w:lang w:eastAsia="x-none"/>
        </w:rPr>
        <w:t>Vilkaviškio turizmo ir verslo informacijos centro 2024</w:t>
      </w:r>
      <w:bookmarkStart w:id="1" w:name="_Hlk154059442"/>
      <w:r w:rsidR="00D53349">
        <w:rPr>
          <w:rFonts w:ascii="Times New Roman" w:eastAsia="Times New Roman" w:hAnsi="Times New Roman" w:cs="Times New Roman"/>
          <w:sz w:val="24"/>
          <w:szCs w:val="24"/>
          <w:lang w:eastAsia="x-none"/>
        </w:rPr>
        <w:t>–</w:t>
      </w:r>
      <w:bookmarkEnd w:id="1"/>
      <w:r w:rsidR="005F461A" w:rsidRPr="00A42325">
        <w:rPr>
          <w:rFonts w:ascii="Times New Roman" w:eastAsia="Times New Roman" w:hAnsi="Times New Roman" w:cs="Times New Roman"/>
          <w:sz w:val="24"/>
          <w:szCs w:val="24"/>
          <w:lang w:eastAsia="x-none"/>
        </w:rPr>
        <w:t>2026 metų strateginio veiklos plano projekto</w:t>
      </w:r>
      <w:r w:rsidRPr="00A42325">
        <w:rPr>
          <w:rFonts w:ascii="Times New Roman" w:eastAsia="Times New Roman" w:hAnsi="Times New Roman" w:cs="Times New Roman"/>
          <w:sz w:val="24"/>
          <w:szCs w:val="24"/>
          <w:lang w:eastAsia="x-none"/>
        </w:rPr>
        <w:t>“, Vilkaviškio rajono savivaldybės taryba</w:t>
      </w:r>
      <w:r w:rsidR="002F2441">
        <w:rPr>
          <w:rFonts w:ascii="Times New Roman" w:eastAsia="Times New Roman" w:hAnsi="Times New Roman" w:cs="Times New Roman"/>
          <w:sz w:val="24"/>
          <w:szCs w:val="24"/>
          <w:lang w:eastAsia="x-none"/>
        </w:rPr>
        <w:t xml:space="preserve"> </w:t>
      </w:r>
      <w:r w:rsidRPr="00E37DCA">
        <w:rPr>
          <w:rFonts w:ascii="Times New Roman" w:eastAsia="Times New Roman" w:hAnsi="Times New Roman" w:cs="Times New Roman"/>
          <w:spacing w:val="20"/>
          <w:sz w:val="24"/>
          <w:szCs w:val="24"/>
          <w:lang w:eastAsia="x-none"/>
        </w:rPr>
        <w:t>nusprendžia</w:t>
      </w:r>
      <w:r w:rsidRPr="00A42325">
        <w:rPr>
          <w:rFonts w:ascii="Times New Roman" w:eastAsia="Times New Roman" w:hAnsi="Times New Roman" w:cs="Times New Roman"/>
          <w:sz w:val="24"/>
          <w:szCs w:val="24"/>
          <w:lang w:eastAsia="x-none"/>
        </w:rPr>
        <w:t>:</w:t>
      </w:r>
    </w:p>
    <w:p w14:paraId="49C50A75" w14:textId="232CAA03" w:rsidR="0031446F" w:rsidRPr="00A42325" w:rsidRDefault="0031446F" w:rsidP="00F459D2">
      <w:pPr>
        <w:pStyle w:val="Sraopastraipa"/>
        <w:numPr>
          <w:ilvl w:val="0"/>
          <w:numId w:val="16"/>
        </w:numPr>
        <w:tabs>
          <w:tab w:val="left" w:pos="0"/>
          <w:tab w:val="left" w:pos="1134"/>
        </w:tabs>
        <w:spacing w:after="0" w:line="240" w:lineRule="auto"/>
        <w:ind w:left="0" w:firstLine="851"/>
        <w:jc w:val="both"/>
        <w:rPr>
          <w:rFonts w:ascii="Times New Roman" w:eastAsia="Times New Roman" w:hAnsi="Times New Roman" w:cs="Times New Roman"/>
          <w:sz w:val="24"/>
          <w:szCs w:val="24"/>
          <w:lang w:eastAsia="x-none"/>
        </w:rPr>
      </w:pPr>
      <w:bookmarkStart w:id="2" w:name="part_e66fb10686714bae9f04637451b44c0b"/>
      <w:bookmarkEnd w:id="2"/>
      <w:r w:rsidRPr="00A42325">
        <w:rPr>
          <w:rFonts w:ascii="Times New Roman" w:eastAsia="Times New Roman" w:hAnsi="Times New Roman" w:cs="Times New Roman"/>
          <w:sz w:val="24"/>
          <w:szCs w:val="24"/>
          <w:lang w:eastAsia="x-none"/>
        </w:rPr>
        <w:t xml:space="preserve">Patvirtinti </w:t>
      </w:r>
      <w:r w:rsidR="005F461A" w:rsidRPr="00A42325">
        <w:rPr>
          <w:rFonts w:ascii="Times New Roman" w:eastAsia="Times New Roman" w:hAnsi="Times New Roman" w:cs="Times New Roman"/>
          <w:sz w:val="24"/>
          <w:szCs w:val="24"/>
          <w:lang w:eastAsia="x-none"/>
        </w:rPr>
        <w:t>viešosios įstaigos Vilkaviškio turizmo ir verslo informacijos centro 2024</w:t>
      </w:r>
      <w:r w:rsidR="00D53349">
        <w:rPr>
          <w:rFonts w:ascii="Times New Roman" w:eastAsia="Times New Roman" w:hAnsi="Times New Roman" w:cs="Times New Roman"/>
          <w:sz w:val="24"/>
          <w:szCs w:val="24"/>
          <w:lang w:eastAsia="x-none"/>
        </w:rPr>
        <w:t>–</w:t>
      </w:r>
      <w:r w:rsidR="005F461A" w:rsidRPr="00A42325">
        <w:rPr>
          <w:rFonts w:ascii="Times New Roman" w:eastAsia="Times New Roman" w:hAnsi="Times New Roman" w:cs="Times New Roman"/>
          <w:sz w:val="24"/>
          <w:szCs w:val="24"/>
          <w:lang w:eastAsia="x-none"/>
        </w:rPr>
        <w:t>2026 m</w:t>
      </w:r>
      <w:r w:rsidR="00E37DCA">
        <w:rPr>
          <w:rFonts w:ascii="Times New Roman" w:eastAsia="Times New Roman" w:hAnsi="Times New Roman" w:cs="Times New Roman"/>
          <w:sz w:val="24"/>
          <w:szCs w:val="24"/>
          <w:lang w:eastAsia="x-none"/>
        </w:rPr>
        <w:t>etų</w:t>
      </w:r>
      <w:r w:rsidR="005F461A" w:rsidRPr="00A42325">
        <w:rPr>
          <w:rFonts w:ascii="Times New Roman" w:eastAsia="Times New Roman" w:hAnsi="Times New Roman" w:cs="Times New Roman"/>
          <w:sz w:val="24"/>
          <w:szCs w:val="24"/>
          <w:lang w:eastAsia="x-none"/>
        </w:rPr>
        <w:t xml:space="preserve"> strateginį veiklos planą </w:t>
      </w:r>
      <w:r w:rsidRPr="00A42325">
        <w:rPr>
          <w:rFonts w:ascii="Times New Roman" w:eastAsia="Times New Roman" w:hAnsi="Times New Roman" w:cs="Times New Roman"/>
          <w:sz w:val="24"/>
          <w:szCs w:val="24"/>
          <w:lang w:eastAsia="x-none"/>
        </w:rPr>
        <w:t>(pridedama).</w:t>
      </w:r>
    </w:p>
    <w:p w14:paraId="5E175A9E" w14:textId="64D67010" w:rsidR="00A42325" w:rsidRPr="00A42325" w:rsidRDefault="00A42325" w:rsidP="00F459D2">
      <w:pPr>
        <w:pStyle w:val="Sraopastraipa"/>
        <w:numPr>
          <w:ilvl w:val="0"/>
          <w:numId w:val="16"/>
        </w:numPr>
        <w:tabs>
          <w:tab w:val="left" w:pos="0"/>
          <w:tab w:val="left" w:pos="1134"/>
        </w:tabs>
        <w:spacing w:after="0" w:line="240" w:lineRule="auto"/>
        <w:ind w:left="0" w:firstLine="851"/>
        <w:jc w:val="both"/>
        <w:rPr>
          <w:rFonts w:ascii="Times New Roman" w:eastAsia="Times New Roman" w:hAnsi="Times New Roman" w:cs="Times New Roman"/>
          <w:sz w:val="24"/>
          <w:szCs w:val="24"/>
          <w:lang w:eastAsia="x-none"/>
        </w:rPr>
      </w:pPr>
      <w:r w:rsidRPr="00A42325">
        <w:rPr>
          <w:rFonts w:ascii="Times New Roman" w:eastAsia="Times New Roman" w:hAnsi="Times New Roman" w:cs="Times New Roman"/>
          <w:sz w:val="24"/>
          <w:szCs w:val="24"/>
          <w:lang w:eastAsia="x-none"/>
        </w:rPr>
        <w:t>Paskelbti šį sprendimą Vilkaviškio rajono savivaldybės interneto svetainėje www.vilkaviskis.lt.</w:t>
      </w:r>
    </w:p>
    <w:p w14:paraId="272F12E1" w14:textId="01315775" w:rsidR="0031446F" w:rsidRPr="00A42325" w:rsidRDefault="00A42325" w:rsidP="00F459D2">
      <w:pPr>
        <w:tabs>
          <w:tab w:val="left" w:pos="0"/>
        </w:tabs>
        <w:spacing w:after="0" w:line="240" w:lineRule="auto"/>
        <w:ind w:firstLine="851"/>
        <w:jc w:val="both"/>
        <w:rPr>
          <w:rFonts w:ascii="Times New Roman" w:eastAsia="Times New Roman" w:hAnsi="Times New Roman" w:cs="Times New Roman"/>
          <w:sz w:val="24"/>
          <w:szCs w:val="24"/>
          <w:lang w:eastAsia="lt-LT"/>
        </w:rPr>
      </w:pPr>
      <w:bookmarkStart w:id="3" w:name="part_ff4acac6420e4a34a1d8b811c0193e31"/>
      <w:bookmarkEnd w:id="3"/>
      <w:r w:rsidRPr="00A42325">
        <w:rPr>
          <w:rFonts w:ascii="Times New Roman" w:eastAsia="Times New Roman" w:hAnsi="Times New Roman" w:cs="Times New Roman"/>
          <w:sz w:val="24"/>
          <w:szCs w:val="24"/>
          <w:lang w:eastAsia="lt-LT"/>
        </w:rPr>
        <w:t>Šis sprendimas per vieną mėnesį nuo jo įteikimo, paskelbimo dienos, jeigu įstatymai nenustato kitaip, gali būti skundžiamas Lietuvos administracinių ginčų komisijos Kauno apygardos skyriui (adresu: Laisvės al. 36, Kaunas) Lietuvos Respublikos ikiteisminio administracinių ginčų nagrinėjimo tvarkos įstatymo nustatyta tvarka arba Regionų apygardos administracinio teismo Kauno rūmams (adresu: A. Mickevičiaus g. 8A, LT-44312 Kaunas) Lietuvos Respublikos administracinių bylų teisenos įstatymo nustatyta tvarka.</w:t>
      </w:r>
    </w:p>
    <w:p w14:paraId="0F7F1499" w14:textId="77777777" w:rsidR="00F459D2" w:rsidRDefault="00F459D2" w:rsidP="0031446F">
      <w:pPr>
        <w:spacing w:after="0" w:line="240" w:lineRule="auto"/>
        <w:jc w:val="both"/>
        <w:rPr>
          <w:rFonts w:ascii="Times New Roman" w:eastAsia="Times New Roman" w:hAnsi="Times New Roman" w:cs="Times New Roman"/>
          <w:sz w:val="24"/>
          <w:szCs w:val="24"/>
        </w:rPr>
      </w:pPr>
    </w:p>
    <w:p w14:paraId="1945E5E2" w14:textId="77777777" w:rsidR="00F459D2" w:rsidRPr="00A42325" w:rsidRDefault="00F459D2" w:rsidP="0031446F">
      <w:pPr>
        <w:spacing w:after="0" w:line="240" w:lineRule="auto"/>
        <w:jc w:val="both"/>
        <w:rPr>
          <w:rFonts w:ascii="Times New Roman" w:eastAsia="Times New Roman" w:hAnsi="Times New Roman" w:cs="Times New Roman"/>
          <w:sz w:val="24"/>
          <w:szCs w:val="24"/>
        </w:rPr>
      </w:pPr>
    </w:p>
    <w:p w14:paraId="3BD69A01" w14:textId="4A84E05C" w:rsidR="00F459D2" w:rsidRDefault="00F459D2" w:rsidP="00F459D2">
      <w:pPr>
        <w:tabs>
          <w:tab w:val="right" w:pos="963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Savivaldybės meras</w:t>
      </w:r>
      <w:r>
        <w:rPr>
          <w:rFonts w:ascii="Times New Roman" w:eastAsia="Times New Roman" w:hAnsi="Times New Roman" w:cs="Times New Roman"/>
          <w:sz w:val="24"/>
          <w:szCs w:val="24"/>
        </w:rPr>
        <w:tab/>
        <w:t>Algirdas Neiberka</w:t>
      </w:r>
    </w:p>
    <w:p w14:paraId="21CFA85A" w14:textId="367A5385" w:rsidR="00F459D2" w:rsidRDefault="00F459D2" w:rsidP="00F459D2">
      <w:pPr>
        <w:tabs>
          <w:tab w:val="right" w:pos="9638"/>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w:t>
      </w:r>
    </w:p>
    <w:p w14:paraId="7ABA3948" w14:textId="62229F9D" w:rsidR="002F2441" w:rsidRDefault="002F2441">
      <w:r>
        <w:br w:type="page"/>
      </w:r>
    </w:p>
    <w:p w14:paraId="4A99000D" w14:textId="55D36A56" w:rsidR="00B41372" w:rsidRPr="00B41372" w:rsidRDefault="00B41372" w:rsidP="00B41372">
      <w:pPr>
        <w:tabs>
          <w:tab w:val="left" w:pos="6165"/>
        </w:tabs>
        <w:spacing w:after="0" w:line="240" w:lineRule="auto"/>
        <w:ind w:right="140"/>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lastRenderedPageBreak/>
        <w:t xml:space="preserve">                                                                              </w:t>
      </w:r>
      <w:r w:rsidRPr="00B41372">
        <w:rPr>
          <w:rFonts w:ascii="Times New Roman" w:eastAsia="Times New Roman" w:hAnsi="Times New Roman" w:cs="Times New Roman"/>
          <w:bCs/>
          <w:sz w:val="24"/>
          <w:szCs w:val="24"/>
        </w:rPr>
        <w:t>PATVIRTINTA</w:t>
      </w:r>
    </w:p>
    <w:p w14:paraId="6AA3DB3F" w14:textId="2AA34DD8" w:rsidR="00B41372" w:rsidRPr="00B41372" w:rsidRDefault="00B41372" w:rsidP="00B41372">
      <w:pPr>
        <w:tabs>
          <w:tab w:val="left" w:pos="6165"/>
        </w:tabs>
        <w:spacing w:after="0" w:line="240" w:lineRule="auto"/>
        <w:ind w:right="1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B41372">
        <w:rPr>
          <w:rFonts w:ascii="Times New Roman" w:eastAsia="Times New Roman" w:hAnsi="Times New Roman" w:cs="Times New Roman"/>
          <w:bCs/>
          <w:sz w:val="24"/>
          <w:szCs w:val="24"/>
        </w:rPr>
        <w:t xml:space="preserve">Vilkaviškio rajono savivaldybės tarybos </w:t>
      </w:r>
    </w:p>
    <w:p w14:paraId="0E879045" w14:textId="7EF0026F" w:rsidR="001A5599" w:rsidRPr="00B41372" w:rsidRDefault="00B41372" w:rsidP="00B41372">
      <w:pPr>
        <w:tabs>
          <w:tab w:val="left" w:pos="6165"/>
        </w:tabs>
        <w:spacing w:after="0" w:line="240" w:lineRule="auto"/>
        <w:ind w:right="140"/>
        <w:jc w:val="both"/>
        <w:rPr>
          <w:rFonts w:ascii="Times New Roman" w:eastAsia="Times New Roman" w:hAnsi="Times New Roman" w:cs="Times New Roman"/>
          <w:bCs/>
          <w:sz w:val="24"/>
          <w:szCs w:val="24"/>
        </w:rPr>
      </w:pPr>
      <w:r w:rsidRPr="00B41372">
        <w:rPr>
          <w:rFonts w:ascii="Times New Roman" w:eastAsia="Times New Roman" w:hAnsi="Times New Roman" w:cs="Times New Roman"/>
          <w:bCs/>
          <w:sz w:val="24"/>
          <w:szCs w:val="24"/>
        </w:rPr>
        <w:t xml:space="preserve">                                                                              2023 m. </w:t>
      </w:r>
      <w:r w:rsidR="00B70110">
        <w:rPr>
          <w:rFonts w:ascii="Times New Roman" w:eastAsia="Times New Roman" w:hAnsi="Times New Roman" w:cs="Times New Roman"/>
          <w:bCs/>
          <w:sz w:val="24"/>
          <w:szCs w:val="24"/>
        </w:rPr>
        <w:t xml:space="preserve">gruodžio 20 d. </w:t>
      </w:r>
      <w:r w:rsidRPr="00B41372">
        <w:rPr>
          <w:rFonts w:ascii="Times New Roman" w:eastAsia="Times New Roman" w:hAnsi="Times New Roman" w:cs="Times New Roman"/>
          <w:bCs/>
          <w:sz w:val="24"/>
          <w:szCs w:val="24"/>
        </w:rPr>
        <w:t>sprendimu Nr. B-TS</w:t>
      </w:r>
      <w:r>
        <w:rPr>
          <w:rFonts w:ascii="Times New Roman" w:eastAsia="Times New Roman" w:hAnsi="Times New Roman" w:cs="Times New Roman"/>
          <w:bCs/>
          <w:sz w:val="24"/>
          <w:szCs w:val="24"/>
        </w:rPr>
        <w:t>-</w:t>
      </w:r>
      <w:r w:rsidR="00B70110">
        <w:rPr>
          <w:rFonts w:ascii="Times New Roman" w:eastAsia="Times New Roman" w:hAnsi="Times New Roman" w:cs="Times New Roman"/>
          <w:bCs/>
          <w:sz w:val="24"/>
          <w:szCs w:val="24"/>
        </w:rPr>
        <w:t>256</w:t>
      </w:r>
    </w:p>
    <w:p w14:paraId="01B662CA" w14:textId="77777777" w:rsidR="001A5599" w:rsidRPr="001A5599" w:rsidRDefault="001A5599" w:rsidP="001A5599">
      <w:pPr>
        <w:spacing w:after="0" w:line="360" w:lineRule="auto"/>
        <w:ind w:right="140"/>
        <w:jc w:val="center"/>
        <w:rPr>
          <w:rFonts w:ascii="Times New Roman" w:eastAsia="Times New Roman" w:hAnsi="Times New Roman" w:cs="Times New Roman"/>
          <w:b/>
          <w:sz w:val="36"/>
          <w:szCs w:val="36"/>
        </w:rPr>
      </w:pPr>
    </w:p>
    <w:p w14:paraId="4CF889F1" w14:textId="77777777" w:rsidR="001A5599" w:rsidRPr="001A5599" w:rsidRDefault="001A5599" w:rsidP="001A5599">
      <w:pPr>
        <w:spacing w:after="0" w:line="360" w:lineRule="auto"/>
        <w:ind w:right="140"/>
        <w:jc w:val="center"/>
        <w:rPr>
          <w:rFonts w:ascii="Times New Roman" w:eastAsia="Times New Roman" w:hAnsi="Times New Roman" w:cs="Times New Roman"/>
          <w:b/>
          <w:sz w:val="36"/>
          <w:szCs w:val="36"/>
        </w:rPr>
      </w:pPr>
    </w:p>
    <w:p w14:paraId="76F96350" w14:textId="77777777" w:rsidR="00CE17E5" w:rsidRDefault="00CE17E5" w:rsidP="001A5599">
      <w:pPr>
        <w:spacing w:after="0" w:line="360" w:lineRule="auto"/>
        <w:ind w:right="140"/>
        <w:jc w:val="center"/>
        <w:rPr>
          <w:rFonts w:ascii="Times New Roman" w:eastAsia="Times New Roman" w:hAnsi="Times New Roman" w:cs="Times New Roman"/>
          <w:b/>
          <w:sz w:val="36"/>
          <w:szCs w:val="36"/>
        </w:rPr>
      </w:pPr>
    </w:p>
    <w:p w14:paraId="0B3A6213" w14:textId="77777777" w:rsidR="00CE17E5" w:rsidRDefault="00CE17E5" w:rsidP="001A5599">
      <w:pPr>
        <w:spacing w:after="0" w:line="360" w:lineRule="auto"/>
        <w:ind w:right="140"/>
        <w:jc w:val="center"/>
        <w:rPr>
          <w:rFonts w:ascii="Times New Roman" w:eastAsia="Times New Roman" w:hAnsi="Times New Roman" w:cs="Times New Roman"/>
          <w:b/>
          <w:sz w:val="36"/>
          <w:szCs w:val="36"/>
        </w:rPr>
      </w:pPr>
    </w:p>
    <w:p w14:paraId="49103985" w14:textId="77777777" w:rsidR="00CE17E5" w:rsidRDefault="00CE17E5" w:rsidP="001A5599">
      <w:pPr>
        <w:spacing w:after="0" w:line="360" w:lineRule="auto"/>
        <w:ind w:right="140"/>
        <w:jc w:val="center"/>
        <w:rPr>
          <w:rFonts w:ascii="Times New Roman" w:eastAsia="Times New Roman" w:hAnsi="Times New Roman" w:cs="Times New Roman"/>
          <w:b/>
          <w:sz w:val="36"/>
          <w:szCs w:val="36"/>
        </w:rPr>
      </w:pPr>
    </w:p>
    <w:p w14:paraId="33AB0BA0" w14:textId="77777777" w:rsidR="00CE17E5" w:rsidRDefault="00CE17E5" w:rsidP="001A5599">
      <w:pPr>
        <w:spacing w:after="0" w:line="360" w:lineRule="auto"/>
        <w:ind w:right="140"/>
        <w:jc w:val="center"/>
        <w:rPr>
          <w:rFonts w:ascii="Times New Roman" w:eastAsia="Times New Roman" w:hAnsi="Times New Roman" w:cs="Times New Roman"/>
          <w:b/>
          <w:sz w:val="36"/>
          <w:szCs w:val="36"/>
        </w:rPr>
      </w:pPr>
    </w:p>
    <w:p w14:paraId="75D0C2FC" w14:textId="0E7B8507" w:rsidR="001A5599" w:rsidRPr="001A5599" w:rsidRDefault="001A5599" w:rsidP="00A81B2F">
      <w:pPr>
        <w:spacing w:after="0" w:line="240" w:lineRule="auto"/>
        <w:ind w:right="14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VIEŠOSIOS ĮSTAIGOS</w:t>
      </w:r>
      <w:r w:rsidRPr="001A5599">
        <w:rPr>
          <w:rFonts w:ascii="Times New Roman" w:eastAsia="Times New Roman" w:hAnsi="Times New Roman" w:cs="Times New Roman"/>
          <w:b/>
          <w:sz w:val="36"/>
          <w:szCs w:val="36"/>
        </w:rPr>
        <w:t xml:space="preserve"> VILKAVIŠKIO TURIZMO IR</w:t>
      </w:r>
    </w:p>
    <w:p w14:paraId="64D5259F" w14:textId="77777777" w:rsidR="001A5599" w:rsidRPr="001A5599" w:rsidRDefault="001A5599" w:rsidP="00A81B2F">
      <w:pPr>
        <w:spacing w:after="0" w:line="240" w:lineRule="auto"/>
        <w:ind w:right="140"/>
        <w:jc w:val="center"/>
        <w:rPr>
          <w:rFonts w:ascii="Times New Roman" w:eastAsia="Times New Roman" w:hAnsi="Times New Roman" w:cs="Times New Roman"/>
          <w:b/>
          <w:sz w:val="36"/>
          <w:szCs w:val="36"/>
        </w:rPr>
      </w:pPr>
      <w:r w:rsidRPr="001A5599">
        <w:rPr>
          <w:rFonts w:ascii="Times New Roman" w:eastAsia="Times New Roman" w:hAnsi="Times New Roman" w:cs="Times New Roman"/>
          <w:b/>
          <w:sz w:val="36"/>
          <w:szCs w:val="36"/>
        </w:rPr>
        <w:t>VERSLO INFORMACIJOS CENTRO</w:t>
      </w:r>
    </w:p>
    <w:p w14:paraId="60112A23" w14:textId="1C174FF6" w:rsidR="001A5599" w:rsidRPr="001A5599" w:rsidRDefault="001A5599" w:rsidP="00A81B2F">
      <w:pPr>
        <w:spacing w:after="0" w:line="240" w:lineRule="auto"/>
        <w:ind w:right="140"/>
        <w:jc w:val="center"/>
        <w:rPr>
          <w:rFonts w:ascii="Times New Roman" w:eastAsia="Times New Roman" w:hAnsi="Times New Roman" w:cs="Times New Roman"/>
          <w:b/>
          <w:sz w:val="36"/>
          <w:szCs w:val="36"/>
        </w:rPr>
      </w:pPr>
      <w:r w:rsidRPr="001A5599">
        <w:rPr>
          <w:rFonts w:ascii="Times New Roman" w:eastAsia="Times New Roman" w:hAnsi="Times New Roman" w:cs="Times New Roman"/>
          <w:b/>
          <w:sz w:val="36"/>
          <w:szCs w:val="36"/>
        </w:rPr>
        <w:t>2024</w:t>
      </w:r>
      <w:r w:rsidR="00D53349">
        <w:rPr>
          <w:rFonts w:ascii="Times New Roman" w:eastAsia="Times New Roman" w:hAnsi="Times New Roman" w:cs="Times New Roman"/>
          <w:b/>
          <w:sz w:val="36"/>
          <w:szCs w:val="36"/>
        </w:rPr>
        <w:t>–</w:t>
      </w:r>
      <w:r w:rsidRPr="001A5599">
        <w:rPr>
          <w:rFonts w:ascii="Times New Roman" w:eastAsia="Times New Roman" w:hAnsi="Times New Roman" w:cs="Times New Roman"/>
          <w:b/>
          <w:sz w:val="36"/>
          <w:szCs w:val="36"/>
        </w:rPr>
        <w:t>2026 METŲ STRATEGINIS VEIKLOS PLANAS</w:t>
      </w:r>
    </w:p>
    <w:p w14:paraId="0D8A77B4" w14:textId="77777777" w:rsidR="001A5599" w:rsidRPr="001A5599" w:rsidRDefault="001A5599" w:rsidP="001A5599">
      <w:pPr>
        <w:spacing w:after="0" w:line="360" w:lineRule="auto"/>
        <w:ind w:right="140"/>
        <w:rPr>
          <w:rFonts w:ascii="Times New Roman" w:eastAsia="Times New Roman" w:hAnsi="Times New Roman" w:cs="Times New Roman"/>
          <w:sz w:val="36"/>
          <w:szCs w:val="36"/>
        </w:rPr>
      </w:pPr>
    </w:p>
    <w:p w14:paraId="141EF8F4" w14:textId="77777777" w:rsidR="001A5599" w:rsidRPr="001A5599" w:rsidRDefault="001A5599" w:rsidP="001A5599">
      <w:pPr>
        <w:spacing w:after="0" w:line="360" w:lineRule="auto"/>
        <w:ind w:right="140"/>
        <w:rPr>
          <w:rFonts w:ascii="Times New Roman" w:eastAsia="Times New Roman" w:hAnsi="Times New Roman" w:cs="Times New Roman"/>
          <w:sz w:val="36"/>
          <w:szCs w:val="36"/>
        </w:rPr>
      </w:pPr>
    </w:p>
    <w:p w14:paraId="034163D7" w14:textId="77777777" w:rsidR="001A5599" w:rsidRPr="001A5599" w:rsidRDefault="001A5599" w:rsidP="001A5599">
      <w:pPr>
        <w:spacing w:after="0" w:line="360" w:lineRule="auto"/>
        <w:ind w:right="140"/>
        <w:rPr>
          <w:rFonts w:ascii="Times New Roman" w:eastAsia="Times New Roman" w:hAnsi="Times New Roman" w:cs="Times New Roman"/>
          <w:sz w:val="36"/>
          <w:szCs w:val="36"/>
        </w:rPr>
      </w:pPr>
    </w:p>
    <w:p w14:paraId="7E9FCF3F" w14:textId="77777777" w:rsidR="001A5599" w:rsidRPr="001A5599" w:rsidRDefault="001A5599" w:rsidP="001A5599">
      <w:pPr>
        <w:spacing w:after="0" w:line="360" w:lineRule="auto"/>
        <w:ind w:right="140"/>
        <w:rPr>
          <w:rFonts w:ascii="Times New Roman" w:eastAsia="Times New Roman" w:hAnsi="Times New Roman" w:cs="Times New Roman"/>
          <w:sz w:val="36"/>
          <w:szCs w:val="36"/>
        </w:rPr>
      </w:pPr>
    </w:p>
    <w:p w14:paraId="53DEA12B" w14:textId="77777777" w:rsidR="001A5599" w:rsidRPr="001A5599" w:rsidRDefault="001A5599" w:rsidP="001A5599">
      <w:pPr>
        <w:spacing w:after="0" w:line="360" w:lineRule="auto"/>
        <w:ind w:right="140"/>
        <w:rPr>
          <w:rFonts w:ascii="Times New Roman" w:eastAsia="Times New Roman" w:hAnsi="Times New Roman" w:cs="Times New Roman"/>
          <w:sz w:val="36"/>
          <w:szCs w:val="36"/>
        </w:rPr>
      </w:pPr>
    </w:p>
    <w:p w14:paraId="1ED9D427" w14:textId="77777777" w:rsidR="001A5599" w:rsidRPr="001A5599" w:rsidRDefault="001A5599" w:rsidP="001A5599">
      <w:pPr>
        <w:spacing w:after="0" w:line="360" w:lineRule="auto"/>
        <w:ind w:right="140"/>
        <w:rPr>
          <w:rFonts w:ascii="Times New Roman" w:eastAsia="Times New Roman" w:hAnsi="Times New Roman" w:cs="Times New Roman"/>
          <w:sz w:val="36"/>
          <w:szCs w:val="36"/>
        </w:rPr>
      </w:pPr>
    </w:p>
    <w:p w14:paraId="25AC945E" w14:textId="77777777" w:rsidR="001A5599" w:rsidRPr="001A5599" w:rsidRDefault="001A5599" w:rsidP="001A5599">
      <w:pPr>
        <w:spacing w:after="0" w:line="360" w:lineRule="auto"/>
        <w:ind w:right="140"/>
        <w:rPr>
          <w:rFonts w:ascii="Times New Roman" w:eastAsia="Times New Roman" w:hAnsi="Times New Roman" w:cs="Times New Roman"/>
          <w:sz w:val="36"/>
          <w:szCs w:val="36"/>
        </w:rPr>
      </w:pPr>
    </w:p>
    <w:p w14:paraId="68C49677" w14:textId="77777777" w:rsidR="001A5599" w:rsidRPr="001A5599" w:rsidRDefault="001A5599" w:rsidP="001A5599">
      <w:pPr>
        <w:spacing w:after="0" w:line="360" w:lineRule="auto"/>
        <w:ind w:right="140"/>
        <w:rPr>
          <w:rFonts w:ascii="Times New Roman" w:eastAsia="Times New Roman" w:hAnsi="Times New Roman" w:cs="Times New Roman"/>
          <w:sz w:val="36"/>
          <w:szCs w:val="36"/>
        </w:rPr>
      </w:pPr>
    </w:p>
    <w:p w14:paraId="58CD3589" w14:textId="77777777" w:rsidR="001A5599" w:rsidRPr="001A5599" w:rsidRDefault="001A5599" w:rsidP="001A5599">
      <w:pPr>
        <w:spacing w:after="0" w:line="360" w:lineRule="auto"/>
        <w:ind w:right="140"/>
        <w:rPr>
          <w:rFonts w:ascii="Times New Roman" w:eastAsia="Times New Roman" w:hAnsi="Times New Roman" w:cs="Times New Roman"/>
          <w:sz w:val="36"/>
          <w:szCs w:val="36"/>
        </w:rPr>
      </w:pPr>
    </w:p>
    <w:p w14:paraId="538BAE99" w14:textId="77777777" w:rsidR="001A5599" w:rsidRPr="001A5599" w:rsidRDefault="001A5599" w:rsidP="001A5599">
      <w:pPr>
        <w:spacing w:after="0" w:line="360" w:lineRule="auto"/>
        <w:ind w:right="140"/>
        <w:rPr>
          <w:rFonts w:ascii="Times New Roman" w:eastAsia="Times New Roman" w:hAnsi="Times New Roman" w:cs="Times New Roman"/>
          <w:sz w:val="36"/>
          <w:szCs w:val="36"/>
        </w:rPr>
      </w:pPr>
    </w:p>
    <w:p w14:paraId="30B5F7A7" w14:textId="77777777" w:rsidR="001A5599" w:rsidRDefault="001A5599" w:rsidP="001A5599">
      <w:pPr>
        <w:spacing w:after="0" w:line="360" w:lineRule="auto"/>
        <w:ind w:right="140"/>
        <w:rPr>
          <w:rFonts w:ascii="Times New Roman" w:eastAsia="Times New Roman" w:hAnsi="Times New Roman" w:cs="Times New Roman"/>
          <w:sz w:val="36"/>
          <w:szCs w:val="36"/>
        </w:rPr>
      </w:pPr>
    </w:p>
    <w:p w14:paraId="4CBE17C9" w14:textId="77777777" w:rsidR="001A5599" w:rsidRDefault="001A5599" w:rsidP="001A5599">
      <w:pPr>
        <w:spacing w:after="0" w:line="360" w:lineRule="auto"/>
        <w:ind w:right="140"/>
        <w:rPr>
          <w:rFonts w:ascii="Times New Roman" w:eastAsia="Times New Roman" w:hAnsi="Times New Roman" w:cs="Times New Roman"/>
          <w:sz w:val="36"/>
          <w:szCs w:val="36"/>
        </w:rPr>
      </w:pPr>
    </w:p>
    <w:p w14:paraId="14023ACB" w14:textId="77777777" w:rsidR="00265649" w:rsidRDefault="00265649" w:rsidP="001A5599">
      <w:pPr>
        <w:spacing w:after="0" w:line="360" w:lineRule="auto"/>
        <w:ind w:right="140"/>
        <w:jc w:val="center"/>
        <w:rPr>
          <w:rFonts w:ascii="Times New Roman" w:eastAsia="Times New Roman" w:hAnsi="Times New Roman" w:cs="Times New Roman"/>
          <w:sz w:val="24"/>
          <w:szCs w:val="24"/>
        </w:rPr>
      </w:pPr>
    </w:p>
    <w:p w14:paraId="1AD23C3C" w14:textId="7120D7C3" w:rsidR="001A5599" w:rsidRPr="001A5599" w:rsidRDefault="001A5599" w:rsidP="001A5599">
      <w:pPr>
        <w:spacing w:after="0" w:line="360" w:lineRule="auto"/>
        <w:ind w:right="140"/>
        <w:jc w:val="center"/>
        <w:rPr>
          <w:rFonts w:ascii="Times New Roman" w:eastAsia="Times New Roman" w:hAnsi="Times New Roman" w:cs="Times New Roman"/>
          <w:sz w:val="24"/>
          <w:szCs w:val="24"/>
        </w:rPr>
      </w:pPr>
      <w:r w:rsidRPr="001A5599">
        <w:rPr>
          <w:rFonts w:ascii="Times New Roman" w:eastAsia="Times New Roman" w:hAnsi="Times New Roman" w:cs="Times New Roman"/>
          <w:sz w:val="24"/>
          <w:szCs w:val="24"/>
        </w:rPr>
        <w:t>2023</w:t>
      </w:r>
    </w:p>
    <w:p w14:paraId="4E280E15" w14:textId="77777777" w:rsidR="002F2441" w:rsidRDefault="002F244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5376916" w14:textId="77777777" w:rsidR="001A5599" w:rsidRPr="001A5599" w:rsidRDefault="001A5599" w:rsidP="000027E2">
      <w:pPr>
        <w:numPr>
          <w:ilvl w:val="0"/>
          <w:numId w:val="13"/>
        </w:numPr>
        <w:tabs>
          <w:tab w:val="left" w:pos="284"/>
        </w:tabs>
        <w:spacing w:after="240" w:line="360" w:lineRule="auto"/>
        <w:ind w:left="0" w:firstLine="0"/>
        <w:jc w:val="center"/>
        <w:rPr>
          <w:rFonts w:ascii="Times New Roman" w:eastAsia="Times New Roman" w:hAnsi="Times New Roman" w:cs="Times New Roman"/>
          <w:b/>
          <w:sz w:val="24"/>
          <w:szCs w:val="20"/>
          <w:lang w:val="en-GB"/>
        </w:rPr>
      </w:pPr>
      <w:r w:rsidRPr="001A5599">
        <w:rPr>
          <w:rFonts w:ascii="Times New Roman" w:eastAsia="Times New Roman" w:hAnsi="Times New Roman" w:cs="Times New Roman"/>
          <w:b/>
          <w:sz w:val="24"/>
          <w:szCs w:val="20"/>
          <w:lang w:val="en-GB"/>
        </w:rPr>
        <w:lastRenderedPageBreak/>
        <w:t>ĮVADAS</w:t>
      </w:r>
    </w:p>
    <w:p w14:paraId="69C76F18" w14:textId="77777777" w:rsidR="001A5599" w:rsidRPr="001A5599" w:rsidRDefault="001A5599" w:rsidP="001A5599">
      <w:pPr>
        <w:spacing w:after="0" w:line="240" w:lineRule="auto"/>
        <w:ind w:right="-2" w:firstLine="851"/>
        <w:jc w:val="both"/>
        <w:rPr>
          <w:rFonts w:ascii="Times New Roman" w:eastAsia="Times New Roman" w:hAnsi="Times New Roman" w:cs="Times New Roman"/>
          <w:bCs/>
          <w:iCs/>
          <w:sz w:val="24"/>
          <w:szCs w:val="24"/>
        </w:rPr>
      </w:pPr>
      <w:r w:rsidRPr="001A5599">
        <w:rPr>
          <w:rFonts w:ascii="Times New Roman" w:eastAsia="Times New Roman" w:hAnsi="Times New Roman" w:cs="Times New Roman"/>
          <w:bCs/>
          <w:iCs/>
          <w:sz w:val="24"/>
          <w:szCs w:val="24"/>
        </w:rPr>
        <w:t>Strateginis planavimas – tai struktūruota organizacijos strateginio planavimo grupės veikla, kurios tikslas – nustatyti organizacijos ilgalaikius tikslus ir pasirinkti būdus šiems tikslams pasiekti.</w:t>
      </w:r>
    </w:p>
    <w:p w14:paraId="22FDE089" w14:textId="77777777" w:rsidR="001A5599" w:rsidRPr="001A5599" w:rsidRDefault="001A5599" w:rsidP="001A5599">
      <w:pPr>
        <w:spacing w:after="0" w:line="240" w:lineRule="auto"/>
        <w:ind w:right="-2" w:firstLine="851"/>
        <w:jc w:val="both"/>
        <w:rPr>
          <w:rFonts w:ascii="Times New Roman" w:eastAsia="Times New Roman" w:hAnsi="Times New Roman" w:cs="Times New Roman"/>
          <w:bCs/>
          <w:iCs/>
          <w:sz w:val="24"/>
          <w:szCs w:val="24"/>
        </w:rPr>
      </w:pPr>
      <w:r w:rsidRPr="001A5599">
        <w:rPr>
          <w:rFonts w:ascii="Times New Roman" w:eastAsia="Times New Roman" w:hAnsi="Times New Roman" w:cs="Times New Roman"/>
          <w:bCs/>
          <w:iCs/>
          <w:sz w:val="24"/>
          <w:szCs w:val="24"/>
        </w:rPr>
        <w:t>Strateginis planavimas:</w:t>
      </w:r>
    </w:p>
    <w:p w14:paraId="009BA211" w14:textId="77777777" w:rsidR="001A5599" w:rsidRPr="001A5599" w:rsidRDefault="001A5599">
      <w:pPr>
        <w:numPr>
          <w:ilvl w:val="0"/>
          <w:numId w:val="7"/>
        </w:numPr>
        <w:tabs>
          <w:tab w:val="left" w:pos="1276"/>
        </w:tabs>
        <w:spacing w:after="0" w:line="240" w:lineRule="auto"/>
        <w:ind w:left="851" w:right="-2" w:firstLine="0"/>
        <w:jc w:val="both"/>
        <w:rPr>
          <w:rFonts w:ascii="Times New Roman" w:eastAsia="Times New Roman" w:hAnsi="Times New Roman" w:cs="Times New Roman"/>
          <w:bCs/>
          <w:iCs/>
          <w:sz w:val="24"/>
          <w:szCs w:val="24"/>
        </w:rPr>
      </w:pPr>
      <w:r w:rsidRPr="001A5599">
        <w:rPr>
          <w:rFonts w:ascii="Times New Roman" w:eastAsia="Times New Roman" w:hAnsi="Times New Roman" w:cs="Times New Roman"/>
          <w:bCs/>
          <w:iCs/>
          <w:sz w:val="24"/>
          <w:szCs w:val="24"/>
        </w:rPr>
        <w:t>padeda aiškiau numatyti ateities planus ir organizacijos vystymosi krypties suvokimą;</w:t>
      </w:r>
    </w:p>
    <w:p w14:paraId="6DA525CA" w14:textId="77777777" w:rsidR="001A5599" w:rsidRPr="001A5599" w:rsidRDefault="001A5599">
      <w:pPr>
        <w:numPr>
          <w:ilvl w:val="0"/>
          <w:numId w:val="7"/>
        </w:numPr>
        <w:tabs>
          <w:tab w:val="left" w:pos="1276"/>
        </w:tabs>
        <w:spacing w:after="0" w:line="240" w:lineRule="auto"/>
        <w:ind w:left="851" w:right="-2" w:firstLine="0"/>
        <w:jc w:val="both"/>
        <w:rPr>
          <w:rFonts w:ascii="Times New Roman" w:eastAsia="Times New Roman" w:hAnsi="Times New Roman" w:cs="Times New Roman"/>
          <w:bCs/>
          <w:iCs/>
          <w:sz w:val="24"/>
          <w:szCs w:val="24"/>
        </w:rPr>
      </w:pPr>
      <w:r w:rsidRPr="001A5599">
        <w:rPr>
          <w:rFonts w:ascii="Times New Roman" w:eastAsia="Times New Roman" w:hAnsi="Times New Roman" w:cs="Times New Roman"/>
          <w:bCs/>
          <w:iCs/>
          <w:sz w:val="24"/>
          <w:szCs w:val="24"/>
        </w:rPr>
        <w:t>suvienija darbuotojų pastangas siekiant bendrų ir aiškių organizacijos tikslų;</w:t>
      </w:r>
    </w:p>
    <w:p w14:paraId="73A79863" w14:textId="77777777" w:rsidR="001A5599" w:rsidRPr="001A5599" w:rsidRDefault="001A5599">
      <w:pPr>
        <w:numPr>
          <w:ilvl w:val="0"/>
          <w:numId w:val="7"/>
        </w:numPr>
        <w:tabs>
          <w:tab w:val="left" w:pos="1276"/>
        </w:tabs>
        <w:spacing w:after="0" w:line="240" w:lineRule="auto"/>
        <w:ind w:left="851" w:right="-2" w:firstLine="0"/>
        <w:jc w:val="both"/>
        <w:rPr>
          <w:rFonts w:ascii="Times New Roman" w:eastAsia="Times New Roman" w:hAnsi="Times New Roman" w:cs="Times New Roman"/>
          <w:bCs/>
          <w:iCs/>
          <w:sz w:val="24"/>
          <w:szCs w:val="24"/>
        </w:rPr>
      </w:pPr>
      <w:r w:rsidRPr="001A5599">
        <w:rPr>
          <w:rFonts w:ascii="Times New Roman" w:eastAsia="Times New Roman" w:hAnsi="Times New Roman" w:cs="Times New Roman"/>
          <w:bCs/>
          <w:iCs/>
          <w:sz w:val="24"/>
          <w:szCs w:val="24"/>
        </w:rPr>
        <w:t>leidžia racionaliai paskirstyti išteklius, aiškiai nustatant veiklos prioritetus;</w:t>
      </w:r>
    </w:p>
    <w:p w14:paraId="7F8E09D1" w14:textId="77777777" w:rsidR="001A5599" w:rsidRPr="001A5599" w:rsidRDefault="001A5599">
      <w:pPr>
        <w:numPr>
          <w:ilvl w:val="0"/>
          <w:numId w:val="7"/>
        </w:numPr>
        <w:tabs>
          <w:tab w:val="left" w:pos="1276"/>
        </w:tabs>
        <w:spacing w:after="0" w:line="240" w:lineRule="auto"/>
        <w:ind w:left="851" w:right="-2" w:firstLine="0"/>
        <w:jc w:val="both"/>
        <w:rPr>
          <w:rFonts w:ascii="Times New Roman" w:eastAsia="Times New Roman" w:hAnsi="Times New Roman" w:cs="Times New Roman"/>
          <w:bCs/>
          <w:iCs/>
          <w:sz w:val="24"/>
          <w:szCs w:val="24"/>
        </w:rPr>
      </w:pPr>
      <w:r w:rsidRPr="001A5599">
        <w:rPr>
          <w:rFonts w:ascii="Times New Roman" w:eastAsia="Times New Roman" w:hAnsi="Times New Roman" w:cs="Times New Roman"/>
          <w:bCs/>
          <w:iCs/>
          <w:sz w:val="24"/>
          <w:szCs w:val="24"/>
        </w:rPr>
        <w:t>padeda nustatyti ir spręsti esmines įstaigos veiklos problemas;</w:t>
      </w:r>
    </w:p>
    <w:p w14:paraId="071BA0DF" w14:textId="77777777" w:rsidR="001A5599" w:rsidRPr="001A5599" w:rsidRDefault="001A5599">
      <w:pPr>
        <w:numPr>
          <w:ilvl w:val="0"/>
          <w:numId w:val="7"/>
        </w:numPr>
        <w:tabs>
          <w:tab w:val="left" w:pos="1276"/>
        </w:tabs>
        <w:spacing w:after="0" w:line="240" w:lineRule="auto"/>
        <w:ind w:left="851" w:right="-2" w:firstLine="0"/>
        <w:jc w:val="both"/>
        <w:rPr>
          <w:rFonts w:ascii="Times New Roman" w:eastAsia="Times New Roman" w:hAnsi="Times New Roman" w:cs="Times New Roman"/>
          <w:bCs/>
          <w:iCs/>
          <w:sz w:val="24"/>
          <w:szCs w:val="24"/>
        </w:rPr>
      </w:pPr>
      <w:r w:rsidRPr="001A5599">
        <w:rPr>
          <w:rFonts w:ascii="Times New Roman" w:eastAsia="Times New Roman" w:hAnsi="Times New Roman" w:cs="Times New Roman"/>
          <w:bCs/>
          <w:iCs/>
          <w:sz w:val="24"/>
          <w:szCs w:val="24"/>
        </w:rPr>
        <w:t>susiformuoja efektyvus ir visiems priimtinas veiklos planavimo būdas.</w:t>
      </w:r>
    </w:p>
    <w:p w14:paraId="49F74DEC" w14:textId="77777777" w:rsidR="001A5599" w:rsidRPr="001A5599" w:rsidRDefault="001A5599" w:rsidP="001A5599">
      <w:pPr>
        <w:spacing w:after="0" w:line="240" w:lineRule="auto"/>
        <w:ind w:right="-2" w:firstLine="851"/>
        <w:jc w:val="both"/>
        <w:rPr>
          <w:rFonts w:ascii="Times New Roman" w:eastAsia="Times New Roman" w:hAnsi="Times New Roman" w:cs="Times New Roman"/>
          <w:bCs/>
          <w:iCs/>
          <w:sz w:val="24"/>
          <w:szCs w:val="24"/>
        </w:rPr>
      </w:pPr>
      <w:r w:rsidRPr="001A5599">
        <w:rPr>
          <w:rFonts w:ascii="Times New Roman" w:eastAsia="Times New Roman" w:hAnsi="Times New Roman" w:cs="Times New Roman"/>
          <w:bCs/>
          <w:iCs/>
          <w:sz w:val="24"/>
          <w:szCs w:val="24"/>
        </w:rPr>
        <w:t>Viešosios įstaigos Vilkaviškio turizmo ir verslo informacijos centro (toliau – Centras) parengtas 2024–2026 m. strateginis veiklos planas yra detalus Centro veiklos planavimo dokumentas, kuriame, atsižvelgiant į aplinkos ir išteklių analizę, suformuluota Centro misija ir strateginiai tikslai, aprašomos Centro vykdomos programos ir nurodomi planuojami finansavimo šaltiniai joms įgyvendinti. Šio veiklos plano paskirtis – numatyti Centro veiklų pagrindines kryptis, priemones toms veikloms įgyvendinti, siekiant formuoti Vilkaviškio rajono, kaip patrauklios vietovės, įvaizdį, skatinti vietinį ir atvykstamąjį turizmą, SVV subjektų steigimąsi, vystymąsi ir plėtrą.</w:t>
      </w:r>
    </w:p>
    <w:p w14:paraId="2F753871" w14:textId="58FB7441" w:rsidR="001A5599" w:rsidRPr="00265649" w:rsidRDefault="001A5599" w:rsidP="001A5599">
      <w:pPr>
        <w:spacing w:after="0" w:line="240" w:lineRule="auto"/>
        <w:ind w:right="-2" w:firstLine="851"/>
        <w:jc w:val="both"/>
        <w:rPr>
          <w:rFonts w:ascii="Times New Roman" w:eastAsia="Times New Roman" w:hAnsi="Times New Roman" w:cs="Times New Roman"/>
          <w:bCs/>
          <w:iCs/>
          <w:sz w:val="24"/>
          <w:szCs w:val="24"/>
        </w:rPr>
      </w:pPr>
      <w:r w:rsidRPr="001A5599">
        <w:rPr>
          <w:rFonts w:ascii="Times New Roman" w:eastAsia="Times New Roman" w:hAnsi="Times New Roman" w:cs="Times New Roman"/>
          <w:bCs/>
          <w:iCs/>
          <w:sz w:val="24"/>
          <w:szCs w:val="24"/>
        </w:rPr>
        <w:t>Strateginio veiklos plano stebėsena bus atliekama kasmet, įvertinant tiek Centro veiklos priemonių bei programų vykdymo eigą, tiek darant korekcijas atsižvelgiant į miesto, regiono, šalies ekonominiame gyvenime atsiradusi</w:t>
      </w:r>
      <w:r w:rsidR="00D53349">
        <w:rPr>
          <w:rFonts w:ascii="Times New Roman" w:eastAsia="Times New Roman" w:hAnsi="Times New Roman" w:cs="Times New Roman"/>
          <w:bCs/>
          <w:iCs/>
          <w:sz w:val="24"/>
          <w:szCs w:val="24"/>
        </w:rPr>
        <w:t>u</w:t>
      </w:r>
      <w:r w:rsidRPr="001A5599">
        <w:rPr>
          <w:rFonts w:ascii="Times New Roman" w:eastAsia="Times New Roman" w:hAnsi="Times New Roman" w:cs="Times New Roman"/>
          <w:bCs/>
          <w:iCs/>
          <w:sz w:val="24"/>
          <w:szCs w:val="24"/>
        </w:rPr>
        <w:t xml:space="preserve">s pasikeitimus bei keliamus naujus rinkos poreikius. </w:t>
      </w:r>
    </w:p>
    <w:p w14:paraId="3F031B7F" w14:textId="7CC78F08" w:rsidR="001A5599" w:rsidRPr="001A5599" w:rsidRDefault="001A5599" w:rsidP="001A5599">
      <w:pPr>
        <w:spacing w:after="0" w:line="240" w:lineRule="auto"/>
        <w:ind w:right="-2" w:firstLine="851"/>
        <w:jc w:val="both"/>
        <w:rPr>
          <w:rFonts w:ascii="Times New Roman" w:eastAsia="Times New Roman" w:hAnsi="Times New Roman" w:cs="Times New Roman"/>
          <w:bCs/>
          <w:iCs/>
          <w:sz w:val="24"/>
          <w:szCs w:val="24"/>
        </w:rPr>
      </w:pPr>
      <w:r w:rsidRPr="001A5599">
        <w:rPr>
          <w:rFonts w:ascii="Times New Roman" w:eastAsia="Times New Roman" w:hAnsi="Times New Roman" w:cs="Times New Roman"/>
          <w:bCs/>
          <w:iCs/>
          <w:sz w:val="24"/>
          <w:szCs w:val="24"/>
        </w:rPr>
        <w:t xml:space="preserve">Už šio dokumento įgyvendinimą atsakingas </w:t>
      </w:r>
      <w:r w:rsidR="00A81B2F">
        <w:rPr>
          <w:rFonts w:ascii="Times New Roman" w:eastAsia="Times New Roman" w:hAnsi="Times New Roman" w:cs="Times New Roman"/>
          <w:bCs/>
          <w:iCs/>
          <w:sz w:val="24"/>
          <w:szCs w:val="24"/>
        </w:rPr>
        <w:t>C</w:t>
      </w:r>
      <w:r w:rsidRPr="001A5599">
        <w:rPr>
          <w:rFonts w:ascii="Times New Roman" w:eastAsia="Times New Roman" w:hAnsi="Times New Roman" w:cs="Times New Roman"/>
          <w:bCs/>
          <w:iCs/>
          <w:sz w:val="24"/>
          <w:szCs w:val="24"/>
        </w:rPr>
        <w:t>entro direktorius.</w:t>
      </w:r>
    </w:p>
    <w:p w14:paraId="7542A5CF" w14:textId="77777777" w:rsidR="001A5599" w:rsidRPr="001A5599" w:rsidRDefault="001A5599" w:rsidP="001A5599">
      <w:pPr>
        <w:spacing w:before="240" w:after="240" w:line="240" w:lineRule="auto"/>
        <w:ind w:right="-2"/>
        <w:jc w:val="center"/>
        <w:rPr>
          <w:rFonts w:ascii="Times New Roman" w:eastAsia="Times New Roman" w:hAnsi="Times New Roman" w:cs="Times New Roman"/>
          <w:b/>
          <w:bCs/>
          <w:sz w:val="24"/>
          <w:szCs w:val="24"/>
          <w:lang w:val="x-none"/>
        </w:rPr>
      </w:pPr>
      <w:r w:rsidRPr="001A5599">
        <w:rPr>
          <w:rFonts w:ascii="Times New Roman" w:eastAsia="Times New Roman" w:hAnsi="Times New Roman" w:cs="Times New Roman"/>
          <w:b/>
          <w:bCs/>
          <w:sz w:val="24"/>
          <w:szCs w:val="24"/>
          <w:lang w:val="x-none"/>
        </w:rPr>
        <w:t>Trumpas įstaigos pristatymas</w:t>
      </w:r>
    </w:p>
    <w:p w14:paraId="18DFEBC4" w14:textId="532E524D" w:rsidR="001A5599" w:rsidRPr="001A5599" w:rsidRDefault="001A5599" w:rsidP="001A5599">
      <w:pPr>
        <w:spacing w:after="0" w:line="240" w:lineRule="auto"/>
        <w:ind w:right="-2" w:firstLine="851"/>
        <w:jc w:val="both"/>
        <w:rPr>
          <w:rFonts w:ascii="Times New Roman" w:eastAsia="Times New Roman" w:hAnsi="Times New Roman" w:cs="Times New Roman"/>
          <w:sz w:val="24"/>
          <w:szCs w:val="24"/>
        </w:rPr>
      </w:pPr>
      <w:r w:rsidRPr="001A5599">
        <w:rPr>
          <w:rFonts w:ascii="Times New Roman" w:eastAsia="Times New Roman" w:hAnsi="Times New Roman" w:cs="Times New Roman"/>
          <w:sz w:val="24"/>
          <w:szCs w:val="24"/>
        </w:rPr>
        <w:t>Centras yra Lietuvos Respublikos viešųjų įstaigų įstatymo nustatyta tvarka įsteigtas pelno nesiekiantis ribotos civilinės atsakomybės viešasis juridinis asmuo, kurio tikslas – tenkinti viešuosius interesus, vykdant visuomenei naudingą veiklą. Pagrindinis Centro tikslas – tenkinti viešuosius interesus teikiant viešąsias paslaugas turizmo ir verslo informavimo, verslo vadybos, kvalifikacijos kėlimo srityse</w:t>
      </w:r>
      <w:r w:rsidR="00A81B2F">
        <w:rPr>
          <w:rFonts w:ascii="Times New Roman" w:eastAsia="Times New Roman" w:hAnsi="Times New Roman" w:cs="Times New Roman"/>
          <w:sz w:val="24"/>
          <w:szCs w:val="24"/>
        </w:rPr>
        <w:t>.</w:t>
      </w:r>
    </w:p>
    <w:p w14:paraId="61647187" w14:textId="77777777" w:rsidR="001A5599" w:rsidRPr="001A5599" w:rsidRDefault="001A5599" w:rsidP="001A5599">
      <w:pPr>
        <w:spacing w:after="0" w:line="240" w:lineRule="auto"/>
        <w:ind w:right="-2" w:firstLine="851"/>
        <w:jc w:val="both"/>
        <w:rPr>
          <w:rFonts w:ascii="Times New Roman" w:eastAsia="Times New Roman" w:hAnsi="Times New Roman" w:cs="Times New Roman"/>
          <w:sz w:val="24"/>
          <w:szCs w:val="24"/>
        </w:rPr>
      </w:pPr>
      <w:r w:rsidRPr="001A5599">
        <w:rPr>
          <w:rFonts w:ascii="Times New Roman" w:eastAsia="Times New Roman" w:hAnsi="Times New Roman" w:cs="Times New Roman"/>
          <w:sz w:val="24"/>
          <w:szCs w:val="24"/>
        </w:rPr>
        <w:t>Kiti svarbūs Centro veiklos tikslai:</w:t>
      </w:r>
    </w:p>
    <w:p w14:paraId="65643224" w14:textId="77777777" w:rsidR="001A5599" w:rsidRPr="001A5599" w:rsidRDefault="001A5599">
      <w:pPr>
        <w:numPr>
          <w:ilvl w:val="0"/>
          <w:numId w:val="4"/>
        </w:numPr>
        <w:tabs>
          <w:tab w:val="left" w:pos="1134"/>
        </w:tabs>
        <w:spacing w:after="0" w:line="240" w:lineRule="auto"/>
        <w:ind w:left="0"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sz w:val="24"/>
          <w:szCs w:val="24"/>
        </w:rPr>
        <w:t>rinkti, kaupti, nemokamai teikti</w:t>
      </w:r>
      <w:r w:rsidRPr="001A5599">
        <w:rPr>
          <w:rFonts w:ascii="Times New Roman" w:eastAsia="Times New Roman" w:hAnsi="Times New Roman" w:cs="Times New Roman"/>
          <w:sz w:val="24"/>
          <w:szCs w:val="20"/>
        </w:rPr>
        <w:t xml:space="preserve"> </w:t>
      </w:r>
      <w:r w:rsidRPr="001A5599">
        <w:rPr>
          <w:rFonts w:ascii="Times New Roman" w:eastAsia="Times New Roman" w:hAnsi="Times New Roman" w:cs="Times New Roman"/>
          <w:sz w:val="24"/>
          <w:szCs w:val="24"/>
        </w:rPr>
        <w:t>turistams bei Vilkaviškio rajono savivaldybės svečiams informaciją apie rajone teikiamas turizmo paslaugas, lankytinas Vilkaviškio rajono savivaldybės vietoves ir objektus;</w:t>
      </w:r>
    </w:p>
    <w:p w14:paraId="4FE470B6" w14:textId="77777777" w:rsidR="001A5599" w:rsidRPr="001A5599" w:rsidRDefault="001A5599">
      <w:pPr>
        <w:numPr>
          <w:ilvl w:val="0"/>
          <w:numId w:val="4"/>
        </w:numPr>
        <w:tabs>
          <w:tab w:val="left" w:pos="1134"/>
        </w:tabs>
        <w:spacing w:after="0" w:line="240" w:lineRule="auto"/>
        <w:ind w:left="0"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sz w:val="24"/>
          <w:szCs w:val="24"/>
        </w:rPr>
        <w:t xml:space="preserve">rengti, leisti ir platinti informacinius bei kartografinius leidinius apie turizmo paslaugas, objektus ir </w:t>
      </w:r>
      <w:r w:rsidRPr="001A5599">
        <w:rPr>
          <w:rFonts w:ascii="Times New Roman" w:eastAsia="Times New Roman" w:hAnsi="Times New Roman" w:cs="Times New Roman"/>
          <w:color w:val="000000"/>
          <w:sz w:val="24"/>
          <w:szCs w:val="24"/>
        </w:rPr>
        <w:t>vietoves;</w:t>
      </w:r>
    </w:p>
    <w:p w14:paraId="09C4C399" w14:textId="77777777" w:rsidR="001A5599" w:rsidRPr="001A5599" w:rsidRDefault="001A5599">
      <w:pPr>
        <w:numPr>
          <w:ilvl w:val="0"/>
          <w:numId w:val="4"/>
        </w:numPr>
        <w:tabs>
          <w:tab w:val="left" w:pos="1134"/>
        </w:tabs>
        <w:spacing w:after="0" w:line="240" w:lineRule="auto"/>
        <w:ind w:left="0"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teikti informaciją, konsultacijas ir mokymo paslaugas bei praktinę pagalbą smulkaus ir vidutinio verslo subjektams, įstaigoms, organizacijoms;</w:t>
      </w:r>
    </w:p>
    <w:p w14:paraId="5C907103" w14:textId="77777777" w:rsidR="001A5599" w:rsidRPr="001A5599" w:rsidRDefault="001A5599">
      <w:pPr>
        <w:numPr>
          <w:ilvl w:val="0"/>
          <w:numId w:val="4"/>
        </w:numPr>
        <w:tabs>
          <w:tab w:val="left" w:pos="1134"/>
        </w:tabs>
        <w:spacing w:after="0" w:line="240" w:lineRule="auto"/>
        <w:ind w:left="0"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teikti pagalbą juridinių asmenų steigimo bei pakeitimų registravimo metu;</w:t>
      </w:r>
    </w:p>
    <w:p w14:paraId="2C4C7547" w14:textId="77777777" w:rsidR="001A5599" w:rsidRPr="001A5599" w:rsidRDefault="001A5599">
      <w:pPr>
        <w:numPr>
          <w:ilvl w:val="0"/>
          <w:numId w:val="4"/>
        </w:numPr>
        <w:tabs>
          <w:tab w:val="left" w:pos="1134"/>
        </w:tabs>
        <w:spacing w:after="0" w:line="240" w:lineRule="auto"/>
        <w:ind w:left="0"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naujai įsteigtiems verslo subjektams padėti plėtoti veiklą ir konsultuoti veiklos bei plėtros klausimais;</w:t>
      </w:r>
    </w:p>
    <w:p w14:paraId="0C3C01EF" w14:textId="77777777" w:rsidR="001A5599" w:rsidRPr="001A5599" w:rsidRDefault="001A5599">
      <w:pPr>
        <w:numPr>
          <w:ilvl w:val="0"/>
          <w:numId w:val="4"/>
        </w:numPr>
        <w:tabs>
          <w:tab w:val="left" w:pos="1134"/>
        </w:tabs>
        <w:spacing w:after="0" w:line="240" w:lineRule="auto"/>
        <w:ind w:left="0"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padėti verslo subjektams užmegzti tarptautinius bendradarbiavimo kontaktus su kitų šalių verslininkais;</w:t>
      </w:r>
    </w:p>
    <w:p w14:paraId="7522D8D5" w14:textId="77777777" w:rsidR="001A5599" w:rsidRPr="001A5599" w:rsidRDefault="001A5599">
      <w:pPr>
        <w:numPr>
          <w:ilvl w:val="0"/>
          <w:numId w:val="4"/>
        </w:numPr>
        <w:tabs>
          <w:tab w:val="left" w:pos="1134"/>
        </w:tabs>
        <w:spacing w:after="0" w:line="240" w:lineRule="auto"/>
        <w:ind w:left="0"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telkti rajono verslo bendruomenę, plėtoti ryšius su analogiškomis organizacijomis Lietuvoje ir užsienyje;</w:t>
      </w:r>
    </w:p>
    <w:p w14:paraId="54E54742" w14:textId="77777777" w:rsidR="001A5599" w:rsidRPr="001A5599" w:rsidRDefault="001A5599">
      <w:pPr>
        <w:numPr>
          <w:ilvl w:val="0"/>
          <w:numId w:val="4"/>
        </w:numPr>
        <w:tabs>
          <w:tab w:val="left" w:pos="1134"/>
        </w:tabs>
        <w:spacing w:after="0" w:line="240" w:lineRule="auto"/>
        <w:ind w:left="0"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rengti, teikti paraiškas įvairiems fondams ir programoms verslo ir turizmo infrastruktūros plėtrai bei verslo pradžiai, bendradarbiauti su kitomis analogiškomis organizacijomis ir vykdyti veiklą tenkinančią rajono verslo bendruomenės poreikius.</w:t>
      </w:r>
    </w:p>
    <w:p w14:paraId="7AEB8DC2" w14:textId="04489515" w:rsidR="001A5599" w:rsidRPr="001A5599" w:rsidRDefault="001A5599" w:rsidP="001A5599">
      <w:pPr>
        <w:spacing w:after="0" w:line="240" w:lineRule="auto"/>
        <w:ind w:right="140" w:firstLine="851"/>
        <w:jc w:val="both"/>
        <w:rPr>
          <w:rFonts w:ascii="Times New Roman" w:eastAsia="Times New Roman" w:hAnsi="Times New Roman" w:cs="Times New Roman"/>
          <w:sz w:val="24"/>
          <w:szCs w:val="24"/>
        </w:rPr>
      </w:pPr>
      <w:r w:rsidRPr="001A5599">
        <w:rPr>
          <w:rFonts w:ascii="Times New Roman" w:eastAsia="Times New Roman" w:hAnsi="Times New Roman" w:cs="Times New Roman"/>
          <w:sz w:val="24"/>
          <w:szCs w:val="24"/>
        </w:rPr>
        <w:t>Centras įsteigtas 2004 m. liepos 2 d. (ST1)</w:t>
      </w:r>
      <w:r w:rsidR="00D53349">
        <w:rPr>
          <w:rFonts w:ascii="Times New Roman" w:eastAsia="Times New Roman" w:hAnsi="Times New Roman" w:cs="Times New Roman"/>
          <w:sz w:val="24"/>
          <w:szCs w:val="24"/>
        </w:rPr>
        <w:t>.</w:t>
      </w:r>
    </w:p>
    <w:p w14:paraId="39AA4310" w14:textId="77777777" w:rsidR="001A5599" w:rsidRPr="001A5599" w:rsidRDefault="001A5599" w:rsidP="001A5599">
      <w:pPr>
        <w:spacing w:after="0" w:line="240" w:lineRule="auto"/>
        <w:ind w:firstLine="851"/>
        <w:jc w:val="both"/>
        <w:rPr>
          <w:rFonts w:ascii="Times New Roman" w:eastAsia="Times New Roman" w:hAnsi="Times New Roman" w:cs="Times New Roman"/>
          <w:sz w:val="24"/>
          <w:szCs w:val="24"/>
        </w:rPr>
      </w:pPr>
      <w:r w:rsidRPr="001A5599">
        <w:rPr>
          <w:rFonts w:ascii="Times New Roman" w:eastAsia="Times New Roman" w:hAnsi="Times New Roman" w:cs="Times New Roman"/>
          <w:b/>
          <w:bCs/>
          <w:sz w:val="24"/>
          <w:szCs w:val="24"/>
        </w:rPr>
        <w:t xml:space="preserve">Centro steigėjai </w:t>
      </w:r>
      <w:r w:rsidRPr="001A5599">
        <w:rPr>
          <w:rFonts w:ascii="Times New Roman" w:eastAsia="Times New Roman" w:hAnsi="Times New Roman" w:cs="Times New Roman"/>
          <w:sz w:val="24"/>
          <w:szCs w:val="24"/>
        </w:rPr>
        <w:t xml:space="preserve">– Vilkaviškio rajono savivaldybės taryba ir Lietuvos Respublikos Ūkio ministerija. </w:t>
      </w:r>
    </w:p>
    <w:p w14:paraId="53DB92C1" w14:textId="5CD48B88" w:rsidR="001A5599" w:rsidRPr="001A5599" w:rsidRDefault="001A5599" w:rsidP="001A5599">
      <w:pPr>
        <w:spacing w:after="0" w:line="240" w:lineRule="auto"/>
        <w:ind w:firstLine="851"/>
        <w:jc w:val="both"/>
        <w:rPr>
          <w:rFonts w:ascii="Times New Roman" w:eastAsia="Times New Roman" w:hAnsi="Times New Roman" w:cs="Times New Roman"/>
          <w:sz w:val="24"/>
          <w:szCs w:val="24"/>
        </w:rPr>
      </w:pPr>
      <w:r w:rsidRPr="001A5599">
        <w:rPr>
          <w:rFonts w:ascii="Times New Roman" w:eastAsia="Times New Roman" w:hAnsi="Times New Roman" w:cs="Times New Roman"/>
          <w:b/>
          <w:sz w:val="24"/>
          <w:szCs w:val="24"/>
        </w:rPr>
        <w:lastRenderedPageBreak/>
        <w:t>Centro dalinink</w:t>
      </w:r>
      <w:r w:rsidR="00D53349">
        <w:rPr>
          <w:rFonts w:ascii="Times New Roman" w:eastAsia="Times New Roman" w:hAnsi="Times New Roman" w:cs="Times New Roman"/>
          <w:b/>
          <w:sz w:val="24"/>
          <w:szCs w:val="24"/>
        </w:rPr>
        <w:t>ė</w:t>
      </w:r>
      <w:r w:rsidRPr="001A5599">
        <w:rPr>
          <w:rFonts w:ascii="Times New Roman" w:eastAsia="Times New Roman" w:hAnsi="Times New Roman" w:cs="Times New Roman"/>
          <w:sz w:val="24"/>
          <w:szCs w:val="24"/>
        </w:rPr>
        <w:t xml:space="preserve"> – Vilkaviškio rajono savivaldybės taryba. Šiuo metu tai vienintelis Centro dalinink</w:t>
      </w:r>
      <w:r w:rsidR="00D53349">
        <w:rPr>
          <w:rFonts w:ascii="Times New Roman" w:eastAsia="Times New Roman" w:hAnsi="Times New Roman" w:cs="Times New Roman"/>
          <w:sz w:val="24"/>
          <w:szCs w:val="24"/>
        </w:rPr>
        <w:t>ė</w:t>
      </w:r>
      <w:r w:rsidRPr="001A5599">
        <w:rPr>
          <w:rFonts w:ascii="Times New Roman" w:eastAsia="Times New Roman" w:hAnsi="Times New Roman" w:cs="Times New Roman"/>
          <w:sz w:val="24"/>
          <w:szCs w:val="24"/>
        </w:rPr>
        <w:t xml:space="preserve">, kadangi Lietuvos Respublikos ekonomikos ir inovacijų ministerija dalininko teisių yra atsisakiusi. </w:t>
      </w:r>
    </w:p>
    <w:p w14:paraId="2999DD11" w14:textId="77777777" w:rsidR="001A5599" w:rsidRPr="001A5599" w:rsidRDefault="001A5599" w:rsidP="000027E2">
      <w:pPr>
        <w:numPr>
          <w:ilvl w:val="0"/>
          <w:numId w:val="13"/>
        </w:numPr>
        <w:tabs>
          <w:tab w:val="left" w:pos="284"/>
        </w:tabs>
        <w:spacing w:before="240" w:after="240" w:line="240" w:lineRule="auto"/>
        <w:ind w:left="0" w:firstLine="0"/>
        <w:jc w:val="center"/>
        <w:rPr>
          <w:rFonts w:ascii="Times New Roman" w:eastAsia="Times New Roman" w:hAnsi="Times New Roman" w:cs="Times New Roman"/>
          <w:b/>
          <w:sz w:val="24"/>
          <w:szCs w:val="20"/>
          <w:lang w:val="en-GB"/>
        </w:rPr>
      </w:pPr>
      <w:r w:rsidRPr="001A5599">
        <w:rPr>
          <w:rFonts w:ascii="Times New Roman" w:eastAsia="Times New Roman" w:hAnsi="Times New Roman" w:cs="Times New Roman"/>
          <w:b/>
          <w:sz w:val="24"/>
          <w:szCs w:val="20"/>
          <w:lang w:val="en-GB"/>
        </w:rPr>
        <w:t>CENTRO VIZIJA, MISIJA IR FILOSOFIJA</w:t>
      </w:r>
    </w:p>
    <w:p w14:paraId="0EC29EAF" w14:textId="77777777" w:rsidR="001A5599" w:rsidRPr="001A5599" w:rsidRDefault="001A5599" w:rsidP="001A5599">
      <w:pPr>
        <w:spacing w:after="0" w:line="240" w:lineRule="auto"/>
        <w:ind w:firstLine="851"/>
        <w:jc w:val="both"/>
        <w:rPr>
          <w:rFonts w:ascii="Times New Roman" w:eastAsia="Times New Roman" w:hAnsi="Times New Roman" w:cs="Times New Roman"/>
          <w:sz w:val="24"/>
          <w:szCs w:val="24"/>
        </w:rPr>
      </w:pPr>
      <w:r w:rsidRPr="001A5599">
        <w:rPr>
          <w:rFonts w:ascii="Times New Roman" w:eastAsia="Times New Roman" w:hAnsi="Times New Roman" w:cs="Times New Roman"/>
          <w:sz w:val="24"/>
          <w:szCs w:val="24"/>
        </w:rPr>
        <w:t xml:space="preserve">Centro </w:t>
      </w:r>
      <w:r w:rsidRPr="001A5599">
        <w:rPr>
          <w:rFonts w:ascii="Times New Roman" w:eastAsia="Times New Roman" w:hAnsi="Times New Roman" w:cs="Times New Roman"/>
          <w:b/>
          <w:sz w:val="24"/>
          <w:szCs w:val="24"/>
        </w:rPr>
        <w:t>vizija</w:t>
      </w:r>
      <w:r w:rsidRPr="001A5599">
        <w:rPr>
          <w:rFonts w:ascii="Times New Roman" w:eastAsia="Times New Roman" w:hAnsi="Times New Roman" w:cs="Times New Roman"/>
          <w:sz w:val="24"/>
          <w:szCs w:val="24"/>
        </w:rPr>
        <w:t>:</w:t>
      </w:r>
    </w:p>
    <w:p w14:paraId="5B4E5A51" w14:textId="77777777" w:rsidR="001A5599" w:rsidRPr="001A5599" w:rsidRDefault="001A5599" w:rsidP="001A5599">
      <w:pPr>
        <w:spacing w:after="0" w:line="240" w:lineRule="auto"/>
        <w:ind w:firstLine="851"/>
        <w:jc w:val="both"/>
        <w:rPr>
          <w:rFonts w:ascii="Times New Roman" w:eastAsia="Times New Roman" w:hAnsi="Times New Roman" w:cs="Times New Roman"/>
          <w:sz w:val="24"/>
          <w:szCs w:val="24"/>
        </w:rPr>
      </w:pPr>
      <w:r w:rsidRPr="001A5599">
        <w:rPr>
          <w:rFonts w:ascii="Times New Roman" w:eastAsia="Times New Roman" w:hAnsi="Times New Roman" w:cs="Times New Roman"/>
          <w:sz w:val="24"/>
          <w:szCs w:val="24"/>
        </w:rPr>
        <w:t>Vilkaviškio turizmo ir verslo informacijos centras – kompetentinga ir patikima, atvira inovacijoms ir jas skatinanti bei nuolat tobulėjanti turizmo ir verslo informacijos teikimo, konsultavimo įstaiga, skatinanti verslumo ir verslo plėtrą, kurianti palankią investicinę aplinką, vienijanti verslo bendruomenę ir jos socialinius partnerius</w:t>
      </w:r>
      <w:r w:rsidRPr="001A5599">
        <w:rPr>
          <w:rFonts w:ascii="Times New Roman" w:eastAsia="Times New Roman" w:hAnsi="Times New Roman" w:cs="Times New Roman"/>
          <w:sz w:val="24"/>
          <w:szCs w:val="20"/>
        </w:rPr>
        <w:t xml:space="preserve"> </w:t>
      </w:r>
      <w:r w:rsidRPr="001A5599">
        <w:rPr>
          <w:rFonts w:ascii="Times New Roman" w:eastAsia="Times New Roman" w:hAnsi="Times New Roman" w:cs="Times New Roman"/>
          <w:sz w:val="24"/>
          <w:szCs w:val="24"/>
        </w:rPr>
        <w:t xml:space="preserve">bendram rajono ekonominiam augimui. </w:t>
      </w:r>
    </w:p>
    <w:p w14:paraId="67EBBED9" w14:textId="77777777" w:rsidR="001A5599" w:rsidRPr="001A5599" w:rsidRDefault="001A5599" w:rsidP="001A5599">
      <w:pPr>
        <w:spacing w:after="0" w:line="240" w:lineRule="auto"/>
        <w:ind w:firstLine="851"/>
        <w:jc w:val="both"/>
        <w:rPr>
          <w:rFonts w:ascii="Times New Roman" w:eastAsia="Times New Roman" w:hAnsi="Times New Roman" w:cs="Times New Roman"/>
          <w:bCs/>
          <w:sz w:val="24"/>
          <w:szCs w:val="24"/>
        </w:rPr>
      </w:pPr>
      <w:r w:rsidRPr="001A5599">
        <w:rPr>
          <w:rFonts w:ascii="Times New Roman" w:eastAsia="Times New Roman" w:hAnsi="Times New Roman" w:cs="Times New Roman"/>
          <w:bCs/>
          <w:sz w:val="24"/>
          <w:szCs w:val="24"/>
        </w:rPr>
        <w:t>Savo veiklą grindžiame šiais principais:</w:t>
      </w:r>
    </w:p>
    <w:p w14:paraId="5A057A79" w14:textId="77777777" w:rsidR="001A5599" w:rsidRPr="001A5599" w:rsidRDefault="001A5599">
      <w:pPr>
        <w:numPr>
          <w:ilvl w:val="0"/>
          <w:numId w:val="3"/>
        </w:numPr>
        <w:tabs>
          <w:tab w:val="left" w:pos="1134"/>
        </w:tabs>
        <w:spacing w:after="0" w:line="240" w:lineRule="auto"/>
        <w:ind w:left="0" w:firstLine="851"/>
        <w:jc w:val="both"/>
        <w:rPr>
          <w:rFonts w:ascii="Times New Roman" w:eastAsia="Times New Roman" w:hAnsi="Times New Roman" w:cs="Times New Roman"/>
          <w:sz w:val="24"/>
          <w:szCs w:val="24"/>
        </w:rPr>
      </w:pPr>
      <w:r w:rsidRPr="001A5599">
        <w:rPr>
          <w:rFonts w:ascii="Times New Roman" w:eastAsia="Times New Roman" w:hAnsi="Times New Roman" w:cs="Times New Roman"/>
          <w:b/>
          <w:bCs/>
          <w:sz w:val="24"/>
          <w:szCs w:val="24"/>
        </w:rPr>
        <w:t>aukšta teikiamų paslaugų kokybe</w:t>
      </w:r>
      <w:r w:rsidRPr="001A5599">
        <w:rPr>
          <w:rFonts w:ascii="Times New Roman" w:eastAsia="Times New Roman" w:hAnsi="Times New Roman" w:cs="Times New Roman"/>
          <w:sz w:val="24"/>
          <w:szCs w:val="24"/>
        </w:rPr>
        <w:t xml:space="preserve"> – siekiame, kad mūsų </w:t>
      </w:r>
      <w:r w:rsidRPr="001A5599">
        <w:rPr>
          <w:rFonts w:ascii="Times New Roman" w:eastAsia="Times New Roman" w:hAnsi="Times New Roman" w:cs="Times New Roman"/>
          <w:color w:val="000000"/>
          <w:sz w:val="24"/>
          <w:szCs w:val="24"/>
        </w:rPr>
        <w:t>veikla</w:t>
      </w:r>
      <w:r w:rsidRPr="001A5599">
        <w:rPr>
          <w:rFonts w:ascii="Times New Roman" w:eastAsia="Times New Roman" w:hAnsi="Times New Roman" w:cs="Times New Roman"/>
          <w:sz w:val="24"/>
          <w:szCs w:val="24"/>
        </w:rPr>
        <w:t xml:space="preserve"> atspindėtų rajono verslo poreikius ir pageidavimus;</w:t>
      </w:r>
    </w:p>
    <w:p w14:paraId="1F386686" w14:textId="77777777" w:rsidR="001A5599" w:rsidRPr="001A5599" w:rsidRDefault="001A5599">
      <w:pPr>
        <w:numPr>
          <w:ilvl w:val="0"/>
          <w:numId w:val="3"/>
        </w:numPr>
        <w:tabs>
          <w:tab w:val="left" w:pos="1134"/>
        </w:tabs>
        <w:spacing w:after="0" w:line="240" w:lineRule="auto"/>
        <w:ind w:left="0" w:firstLine="851"/>
        <w:jc w:val="both"/>
        <w:rPr>
          <w:rFonts w:ascii="Times New Roman" w:eastAsia="Times New Roman" w:hAnsi="Times New Roman" w:cs="Times New Roman"/>
          <w:sz w:val="24"/>
          <w:szCs w:val="24"/>
        </w:rPr>
      </w:pPr>
      <w:r w:rsidRPr="001A5599">
        <w:rPr>
          <w:rFonts w:ascii="Times New Roman" w:eastAsia="Times New Roman" w:hAnsi="Times New Roman" w:cs="Times New Roman"/>
          <w:b/>
          <w:bCs/>
          <w:sz w:val="24"/>
          <w:szCs w:val="24"/>
        </w:rPr>
        <w:t>bendradarbiavimu</w:t>
      </w:r>
      <w:r w:rsidRPr="001A5599">
        <w:rPr>
          <w:rFonts w:ascii="Times New Roman" w:eastAsia="Times New Roman" w:hAnsi="Times New Roman" w:cs="Times New Roman"/>
          <w:sz w:val="24"/>
          <w:szCs w:val="24"/>
        </w:rPr>
        <w:t xml:space="preserve"> – glaudžiai bendradarbiaujame su Lietuvos viešosiomis institucijomis, asociacijomis, mokymo centrais bei kitomis organizacijomis;</w:t>
      </w:r>
    </w:p>
    <w:p w14:paraId="51C1F21A" w14:textId="74FDE7CE" w:rsidR="001A5599" w:rsidRPr="001A5599" w:rsidRDefault="001A5599">
      <w:pPr>
        <w:numPr>
          <w:ilvl w:val="0"/>
          <w:numId w:val="3"/>
        </w:numPr>
        <w:tabs>
          <w:tab w:val="left" w:pos="1134"/>
        </w:tabs>
        <w:spacing w:after="0" w:line="240" w:lineRule="auto"/>
        <w:ind w:left="0" w:firstLine="851"/>
        <w:jc w:val="both"/>
        <w:rPr>
          <w:rFonts w:ascii="Times New Roman" w:eastAsia="Times New Roman" w:hAnsi="Times New Roman" w:cs="Times New Roman"/>
          <w:sz w:val="24"/>
          <w:szCs w:val="24"/>
        </w:rPr>
      </w:pPr>
      <w:r w:rsidRPr="001A5599">
        <w:rPr>
          <w:rFonts w:ascii="Times New Roman" w:eastAsia="Times New Roman" w:hAnsi="Times New Roman" w:cs="Times New Roman"/>
          <w:b/>
          <w:bCs/>
          <w:sz w:val="24"/>
          <w:szCs w:val="24"/>
        </w:rPr>
        <w:t>lankstumu</w:t>
      </w:r>
      <w:r w:rsidRPr="001A5599">
        <w:rPr>
          <w:rFonts w:ascii="Times New Roman" w:eastAsia="Times New Roman" w:hAnsi="Times New Roman" w:cs="Times New Roman"/>
          <w:sz w:val="24"/>
          <w:szCs w:val="24"/>
        </w:rPr>
        <w:t xml:space="preserve"> – esame mobili komanda – galime atvykti ir į bet kurią Vilkaviškio rajono verslo įmonę bei</w:t>
      </w:r>
      <w:r w:rsidR="00D53349">
        <w:rPr>
          <w:rFonts w:ascii="Times New Roman" w:eastAsia="Times New Roman" w:hAnsi="Times New Roman" w:cs="Times New Roman"/>
          <w:sz w:val="24"/>
          <w:szCs w:val="24"/>
        </w:rPr>
        <w:t>,</w:t>
      </w:r>
      <w:r w:rsidRPr="001A5599">
        <w:rPr>
          <w:rFonts w:ascii="Times New Roman" w:eastAsia="Times New Roman" w:hAnsi="Times New Roman" w:cs="Times New Roman"/>
          <w:sz w:val="24"/>
          <w:szCs w:val="24"/>
        </w:rPr>
        <w:t xml:space="preserve"> atlikę situacijos analizę, pasiūlyti problemų sprendimo būdus.</w:t>
      </w:r>
    </w:p>
    <w:p w14:paraId="1871BDF8" w14:textId="77777777" w:rsidR="001A5599" w:rsidRPr="001A5599" w:rsidRDefault="001A5599" w:rsidP="00A81B2F">
      <w:pPr>
        <w:spacing w:after="0" w:line="240" w:lineRule="auto"/>
        <w:ind w:firstLine="851"/>
        <w:jc w:val="both"/>
        <w:rPr>
          <w:rFonts w:ascii="Times New Roman" w:eastAsia="Times New Roman" w:hAnsi="Times New Roman" w:cs="Times New Roman"/>
          <w:sz w:val="24"/>
          <w:szCs w:val="24"/>
          <w:lang w:val="x-none"/>
        </w:rPr>
      </w:pPr>
      <w:r w:rsidRPr="00151501">
        <w:rPr>
          <w:rFonts w:ascii="Times New Roman" w:eastAsia="Times New Roman" w:hAnsi="Times New Roman" w:cs="Times New Roman"/>
          <w:bCs/>
          <w:sz w:val="24"/>
          <w:szCs w:val="24"/>
        </w:rPr>
        <w:t>Centro</w:t>
      </w:r>
      <w:r w:rsidRPr="001A5599">
        <w:rPr>
          <w:rFonts w:ascii="Times New Roman" w:eastAsia="Times New Roman" w:hAnsi="Times New Roman" w:cs="Times New Roman"/>
          <w:b/>
          <w:bCs/>
          <w:sz w:val="24"/>
          <w:szCs w:val="24"/>
          <w:lang w:val="x-none"/>
        </w:rPr>
        <w:t xml:space="preserve"> misija </w:t>
      </w:r>
      <w:r w:rsidRPr="001A5599">
        <w:rPr>
          <w:rFonts w:ascii="Times New Roman" w:eastAsia="Times New Roman" w:hAnsi="Times New Roman" w:cs="Times New Roman"/>
          <w:sz w:val="24"/>
          <w:szCs w:val="24"/>
          <w:lang w:val="x-none"/>
        </w:rPr>
        <w:t xml:space="preserve">– padėti įgyvendinti nacionalinės, regioninės bei rajono </w:t>
      </w:r>
      <w:r w:rsidRPr="001A5599">
        <w:rPr>
          <w:rFonts w:ascii="Times New Roman" w:eastAsia="Times New Roman" w:hAnsi="Times New Roman" w:cs="Times New Roman"/>
          <w:sz w:val="24"/>
          <w:szCs w:val="24"/>
        </w:rPr>
        <w:t xml:space="preserve">turizmo ir verslo </w:t>
      </w:r>
      <w:r w:rsidRPr="001A5599">
        <w:rPr>
          <w:rFonts w:ascii="Times New Roman" w:eastAsia="Times New Roman" w:hAnsi="Times New Roman" w:cs="Times New Roman"/>
          <w:sz w:val="24"/>
          <w:szCs w:val="24"/>
          <w:lang w:val="x-none"/>
        </w:rPr>
        <w:t>politikos strateginius tikslus teik</w:t>
      </w:r>
      <w:r w:rsidRPr="001A5599">
        <w:rPr>
          <w:rFonts w:ascii="Times New Roman" w:eastAsia="Times New Roman" w:hAnsi="Times New Roman" w:cs="Times New Roman"/>
          <w:sz w:val="24"/>
          <w:szCs w:val="24"/>
        </w:rPr>
        <w:t>iant</w:t>
      </w:r>
      <w:r w:rsidRPr="001A5599">
        <w:rPr>
          <w:rFonts w:ascii="Times New Roman" w:eastAsia="Times New Roman" w:hAnsi="Times New Roman" w:cs="Times New Roman"/>
          <w:sz w:val="24"/>
          <w:szCs w:val="24"/>
          <w:lang w:val="x-none"/>
        </w:rPr>
        <w:t xml:space="preserve"> informacines, konsultacines bei mokymo paslaugas </w:t>
      </w:r>
      <w:r w:rsidRPr="001A5599">
        <w:rPr>
          <w:rFonts w:ascii="Times New Roman" w:eastAsia="Times New Roman" w:hAnsi="Times New Roman" w:cs="Times New Roman"/>
          <w:sz w:val="24"/>
          <w:szCs w:val="24"/>
        </w:rPr>
        <w:t>ir</w:t>
      </w:r>
      <w:r w:rsidRPr="001A5599">
        <w:rPr>
          <w:rFonts w:ascii="Times New Roman" w:eastAsia="Times New Roman" w:hAnsi="Times New Roman" w:cs="Times New Roman"/>
          <w:sz w:val="24"/>
          <w:szCs w:val="24"/>
          <w:lang w:val="x-none"/>
        </w:rPr>
        <w:t xml:space="preserve"> ugd</w:t>
      </w:r>
      <w:r w:rsidRPr="001A5599">
        <w:rPr>
          <w:rFonts w:ascii="Times New Roman" w:eastAsia="Times New Roman" w:hAnsi="Times New Roman" w:cs="Times New Roman"/>
          <w:sz w:val="24"/>
          <w:szCs w:val="24"/>
        </w:rPr>
        <w:t>ant</w:t>
      </w:r>
      <w:r w:rsidRPr="001A5599">
        <w:rPr>
          <w:rFonts w:ascii="Times New Roman" w:eastAsia="Times New Roman" w:hAnsi="Times New Roman" w:cs="Times New Roman"/>
          <w:sz w:val="24"/>
          <w:szCs w:val="24"/>
          <w:lang w:val="x-none"/>
        </w:rPr>
        <w:t xml:space="preserve"> </w:t>
      </w:r>
      <w:r w:rsidRPr="001A5599">
        <w:rPr>
          <w:rFonts w:ascii="Times New Roman" w:eastAsia="Times New Roman" w:hAnsi="Times New Roman" w:cs="Times New Roman"/>
          <w:sz w:val="24"/>
          <w:szCs w:val="24"/>
        </w:rPr>
        <w:t xml:space="preserve">rajone </w:t>
      </w:r>
      <w:r w:rsidRPr="001A5599">
        <w:rPr>
          <w:rFonts w:ascii="Times New Roman" w:eastAsia="Times New Roman" w:hAnsi="Times New Roman" w:cs="Times New Roman"/>
          <w:sz w:val="24"/>
          <w:szCs w:val="24"/>
          <w:lang w:val="x-none"/>
        </w:rPr>
        <w:t>verslumo dvasią</w:t>
      </w:r>
      <w:r w:rsidRPr="001A5599">
        <w:rPr>
          <w:rFonts w:ascii="Times New Roman" w:eastAsia="Times New Roman" w:hAnsi="Times New Roman" w:cs="Times New Roman"/>
          <w:sz w:val="24"/>
          <w:szCs w:val="24"/>
        </w:rPr>
        <w:t xml:space="preserve">, siekiant didinti rajone </w:t>
      </w:r>
      <w:r w:rsidRPr="001A5599">
        <w:rPr>
          <w:rFonts w:ascii="Times New Roman" w:eastAsia="Times New Roman" w:hAnsi="Times New Roman" w:cs="Times New Roman"/>
          <w:color w:val="000000"/>
          <w:sz w:val="24"/>
          <w:szCs w:val="24"/>
          <w:shd w:val="clear" w:color="auto" w:fill="FFFFFF"/>
        </w:rPr>
        <w:t xml:space="preserve">verslo ir </w:t>
      </w:r>
      <w:r w:rsidRPr="001A5599">
        <w:rPr>
          <w:rFonts w:ascii="Times New Roman" w:eastAsia="Times New Roman" w:hAnsi="Times New Roman" w:cs="Times New Roman"/>
          <w:color w:val="000000"/>
          <w:sz w:val="24"/>
          <w:szCs w:val="24"/>
          <w:shd w:val="clear" w:color="auto" w:fill="FFFFFF"/>
          <w:lang w:val="x-none"/>
        </w:rPr>
        <w:t>turizmo sektori</w:t>
      </w:r>
      <w:r w:rsidRPr="001A5599">
        <w:rPr>
          <w:rFonts w:ascii="Times New Roman" w:eastAsia="Times New Roman" w:hAnsi="Times New Roman" w:cs="Times New Roman"/>
          <w:color w:val="000000"/>
          <w:sz w:val="24"/>
          <w:szCs w:val="24"/>
          <w:shd w:val="clear" w:color="auto" w:fill="FFFFFF"/>
        </w:rPr>
        <w:t>ų</w:t>
      </w:r>
      <w:r w:rsidRPr="001A5599">
        <w:rPr>
          <w:rFonts w:ascii="Times New Roman" w:eastAsia="Times New Roman" w:hAnsi="Times New Roman" w:cs="Times New Roman"/>
          <w:color w:val="000000"/>
          <w:sz w:val="24"/>
          <w:szCs w:val="24"/>
          <w:shd w:val="clear" w:color="auto" w:fill="FFFFFF"/>
          <w:lang w:val="x-none"/>
        </w:rPr>
        <w:t xml:space="preserve"> gaunamą ekonominę bei socialinę naudą, skatinant </w:t>
      </w:r>
      <w:r w:rsidRPr="001A5599">
        <w:rPr>
          <w:rFonts w:ascii="Times New Roman" w:eastAsia="Times New Roman" w:hAnsi="Times New Roman" w:cs="Times New Roman"/>
          <w:color w:val="000000"/>
          <w:sz w:val="24"/>
          <w:szCs w:val="24"/>
          <w:shd w:val="clear" w:color="auto" w:fill="FFFFFF"/>
        </w:rPr>
        <w:t xml:space="preserve">smulkaus ir vidutinio verslo bei </w:t>
      </w:r>
      <w:r w:rsidRPr="001A5599">
        <w:rPr>
          <w:rFonts w:ascii="Times New Roman" w:eastAsia="Times New Roman" w:hAnsi="Times New Roman" w:cs="Times New Roman"/>
          <w:color w:val="000000"/>
          <w:sz w:val="24"/>
          <w:szCs w:val="24"/>
          <w:shd w:val="clear" w:color="auto" w:fill="FFFFFF"/>
          <w:lang w:val="x-none"/>
        </w:rPr>
        <w:t>atvykstamojo ir vietinio turizmo plėtrą</w:t>
      </w:r>
      <w:r w:rsidRPr="001A5599">
        <w:rPr>
          <w:rFonts w:ascii="Times New Roman" w:eastAsia="Times New Roman" w:hAnsi="Times New Roman" w:cs="Times New Roman"/>
          <w:sz w:val="24"/>
          <w:szCs w:val="24"/>
          <w:lang w:val="x-none"/>
        </w:rPr>
        <w:t>.</w:t>
      </w:r>
    </w:p>
    <w:p w14:paraId="5E91837F" w14:textId="77777777" w:rsidR="001A5599" w:rsidRPr="001A5599" w:rsidRDefault="001A5599" w:rsidP="001A5599">
      <w:pPr>
        <w:spacing w:after="0" w:line="240" w:lineRule="auto"/>
        <w:ind w:firstLine="851"/>
        <w:jc w:val="both"/>
        <w:rPr>
          <w:rFonts w:ascii="Times New Roman" w:eastAsia="Times New Roman" w:hAnsi="Times New Roman" w:cs="Times New Roman"/>
          <w:sz w:val="24"/>
          <w:szCs w:val="24"/>
          <w:lang w:eastAsia="lt-LT"/>
        </w:rPr>
      </w:pPr>
      <w:r w:rsidRPr="001A5599">
        <w:rPr>
          <w:rFonts w:ascii="Times New Roman" w:eastAsia="Times New Roman" w:hAnsi="Times New Roman" w:cs="Times New Roman"/>
          <w:b/>
          <w:sz w:val="24"/>
          <w:szCs w:val="24"/>
          <w:lang w:eastAsia="lt-LT"/>
        </w:rPr>
        <w:t>Centro veiklos sektorius</w:t>
      </w:r>
      <w:r w:rsidRPr="001A5599">
        <w:rPr>
          <w:rFonts w:ascii="Times New Roman" w:eastAsia="Times New Roman" w:hAnsi="Times New Roman" w:cs="Times New Roman"/>
          <w:sz w:val="24"/>
          <w:szCs w:val="24"/>
          <w:lang w:eastAsia="lt-LT"/>
        </w:rPr>
        <w:t xml:space="preserve"> – verslo ir turizmo informacijos kaupimas bei sklaida, konsultacijos ir mokymai Vilkaviškio rajono verslo įmonių vadovams ir darbuotojams. Rajono verslo bendruomenė Centre gauna išsamias ir savalaikes konsultacijas įmonių steigimo, veiklos planavimo, rinkodaros, finansų ir apskaitos valdymo žinių ir kitais aktualiais verslo plėtojimo ir konkurencingumo gerinimo klausimais. Vilkaviškio turizmo ir verslo informacijos centras siekia aktyviai dalyvauti Lietuvos, Europos Sąjungos ir kitų tarptautinių fondų programose, skirtose verslo ir žmogiškųjų išteklių plėtrai rajone. </w:t>
      </w:r>
    </w:p>
    <w:p w14:paraId="0F6E8604" w14:textId="77777777" w:rsidR="001A5599" w:rsidRPr="001A5599" w:rsidRDefault="001A5599" w:rsidP="001A5599">
      <w:pPr>
        <w:spacing w:after="0" w:line="240" w:lineRule="auto"/>
        <w:ind w:firstLine="851"/>
        <w:jc w:val="both"/>
        <w:rPr>
          <w:rFonts w:ascii="Times New Roman" w:eastAsia="Times New Roman" w:hAnsi="Times New Roman" w:cs="Times New Roman"/>
          <w:sz w:val="24"/>
          <w:szCs w:val="24"/>
          <w:lang w:eastAsia="lt-LT"/>
        </w:rPr>
      </w:pPr>
      <w:r w:rsidRPr="001A5599">
        <w:rPr>
          <w:rFonts w:ascii="Times New Roman" w:eastAsia="Times New Roman" w:hAnsi="Times New Roman" w:cs="Times New Roman"/>
          <w:sz w:val="24"/>
          <w:szCs w:val="24"/>
          <w:lang w:eastAsia="lt-LT"/>
        </w:rPr>
        <w:t>Centro veikla pagal Centro įstatus yra sutelkta šiose pagrindinėse sferose:</w:t>
      </w:r>
    </w:p>
    <w:p w14:paraId="1E1809FE" w14:textId="77777777" w:rsidR="001A5599" w:rsidRPr="001A5599" w:rsidRDefault="001A5599" w:rsidP="001A5599">
      <w:pPr>
        <w:spacing w:after="0" w:line="240" w:lineRule="auto"/>
        <w:ind w:firstLine="851"/>
        <w:jc w:val="both"/>
        <w:rPr>
          <w:rFonts w:ascii="Times New Roman" w:eastAsia="Times New Roman" w:hAnsi="Times New Roman" w:cs="Times New Roman"/>
          <w:b/>
          <w:color w:val="000000"/>
          <w:sz w:val="24"/>
          <w:szCs w:val="24"/>
          <w:lang w:eastAsia="lt-LT"/>
        </w:rPr>
      </w:pPr>
      <w:r w:rsidRPr="001A5599">
        <w:rPr>
          <w:rFonts w:ascii="Times New Roman" w:eastAsia="Times New Roman" w:hAnsi="Times New Roman" w:cs="Times New Roman"/>
          <w:b/>
          <w:color w:val="000000"/>
          <w:sz w:val="24"/>
          <w:szCs w:val="24"/>
          <w:lang w:eastAsia="lt-LT"/>
        </w:rPr>
        <w:t>turizmo srityje:</w:t>
      </w:r>
    </w:p>
    <w:p w14:paraId="1B441424" w14:textId="77777777" w:rsidR="001A5599" w:rsidRPr="001A5599" w:rsidRDefault="001A5599">
      <w:pPr>
        <w:numPr>
          <w:ilvl w:val="0"/>
          <w:numId w:val="5"/>
        </w:numP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įgyvendina rajono turizmo strategiją;</w:t>
      </w:r>
    </w:p>
    <w:p w14:paraId="1DC56BC4" w14:textId="77777777" w:rsidR="001A5599" w:rsidRPr="001A5599" w:rsidRDefault="001A5599">
      <w:pPr>
        <w:numPr>
          <w:ilvl w:val="0"/>
          <w:numId w:val="5"/>
        </w:numP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kaupia ir skleidžia informaciją apie rajono turistinius išteklius;</w:t>
      </w:r>
    </w:p>
    <w:p w14:paraId="39C40B01" w14:textId="77777777" w:rsidR="001A5599" w:rsidRPr="001A5599" w:rsidRDefault="001A5599">
      <w:pPr>
        <w:numPr>
          <w:ilvl w:val="0"/>
          <w:numId w:val="5"/>
        </w:numP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reprezentuoja rajoną, pristato Vilkaviškio turistinį potencialą Lietuvoje ir užsienyje;</w:t>
      </w:r>
    </w:p>
    <w:p w14:paraId="30E7062C" w14:textId="77777777" w:rsidR="001A5599" w:rsidRPr="001A5599" w:rsidRDefault="001A5599">
      <w:pPr>
        <w:numPr>
          <w:ilvl w:val="0"/>
          <w:numId w:val="5"/>
        </w:numP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bCs/>
          <w:color w:val="000000"/>
          <w:sz w:val="24"/>
          <w:szCs w:val="24"/>
        </w:rPr>
        <w:t>dalyvauja kuriant turizmo bei verslo informacines sistemas</w:t>
      </w:r>
      <w:r w:rsidRPr="001A5599">
        <w:rPr>
          <w:rFonts w:ascii="Times New Roman" w:eastAsia="Times New Roman" w:hAnsi="Times New Roman" w:cs="Times New Roman"/>
          <w:color w:val="000000"/>
          <w:sz w:val="24"/>
          <w:szCs w:val="24"/>
        </w:rPr>
        <w:t>;</w:t>
      </w:r>
    </w:p>
    <w:p w14:paraId="29E49389" w14:textId="77777777" w:rsidR="001A5599" w:rsidRPr="001A5599" w:rsidRDefault="001A5599">
      <w:pPr>
        <w:numPr>
          <w:ilvl w:val="0"/>
          <w:numId w:val="5"/>
        </w:numP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bCs/>
          <w:color w:val="000000"/>
          <w:sz w:val="24"/>
          <w:szCs w:val="24"/>
        </w:rPr>
        <w:t>bendradarbiauja su kitomis paslaugų turizmui tinklo įstaigomis ir turizmo informacijos centrais Lietuvoje;</w:t>
      </w:r>
    </w:p>
    <w:p w14:paraId="40FCC889" w14:textId="77777777" w:rsidR="001A5599" w:rsidRPr="001A5599" w:rsidRDefault="001A5599">
      <w:pPr>
        <w:numPr>
          <w:ilvl w:val="0"/>
          <w:numId w:val="5"/>
        </w:numP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bCs/>
          <w:color w:val="000000"/>
          <w:sz w:val="24"/>
          <w:szCs w:val="24"/>
        </w:rPr>
        <w:t>analizuoja ir planuoja turizmo rinkos raidą, vykdo rajono turizmo rinkodaros priemones</w:t>
      </w:r>
      <w:r w:rsidRPr="001A5599">
        <w:rPr>
          <w:rFonts w:ascii="Times New Roman" w:eastAsia="Times New Roman" w:hAnsi="Times New Roman" w:cs="Times New Roman"/>
          <w:color w:val="000000"/>
          <w:sz w:val="24"/>
          <w:szCs w:val="24"/>
        </w:rPr>
        <w:t>;</w:t>
      </w:r>
    </w:p>
    <w:p w14:paraId="3CA5FA79" w14:textId="77777777" w:rsidR="001A5599" w:rsidRPr="001A5599" w:rsidRDefault="001A5599">
      <w:pPr>
        <w:numPr>
          <w:ilvl w:val="0"/>
          <w:numId w:val="5"/>
        </w:numP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bCs/>
          <w:color w:val="000000"/>
          <w:sz w:val="24"/>
          <w:szCs w:val="24"/>
        </w:rPr>
        <w:t>rengia turizmo maršrutus ir projektus</w:t>
      </w:r>
      <w:r w:rsidRPr="001A5599">
        <w:rPr>
          <w:rFonts w:ascii="Times New Roman" w:eastAsia="Times New Roman" w:hAnsi="Times New Roman" w:cs="Times New Roman"/>
          <w:color w:val="000000"/>
          <w:sz w:val="24"/>
          <w:szCs w:val="24"/>
        </w:rPr>
        <w:t>.</w:t>
      </w:r>
    </w:p>
    <w:p w14:paraId="4686D178" w14:textId="77777777" w:rsidR="001A5599" w:rsidRPr="001A5599" w:rsidRDefault="001A5599" w:rsidP="001A5599">
      <w:pPr>
        <w:tabs>
          <w:tab w:val="left" w:pos="1870"/>
        </w:tabs>
        <w:spacing w:after="0" w:line="240" w:lineRule="auto"/>
        <w:ind w:firstLine="851"/>
        <w:jc w:val="both"/>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sz w:val="24"/>
          <w:szCs w:val="24"/>
        </w:rPr>
        <w:t>verslo sr</w:t>
      </w:r>
      <w:r w:rsidRPr="001A5599">
        <w:rPr>
          <w:rFonts w:ascii="Times New Roman" w:eastAsia="Times New Roman" w:hAnsi="Times New Roman" w:cs="Times New Roman"/>
          <w:b/>
          <w:bCs/>
          <w:color w:val="000000"/>
          <w:sz w:val="24"/>
          <w:szCs w:val="24"/>
        </w:rPr>
        <w:t>ityje:</w:t>
      </w:r>
    </w:p>
    <w:p w14:paraId="3D1EB672" w14:textId="77777777" w:rsidR="001A5599" w:rsidRPr="001A5599" w:rsidRDefault="001A5599">
      <w:pPr>
        <w:numPr>
          <w:ilvl w:val="0"/>
          <w:numId w:val="6"/>
        </w:numP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bCs/>
          <w:color w:val="000000"/>
          <w:sz w:val="24"/>
          <w:szCs w:val="24"/>
        </w:rPr>
        <w:t>konsultuoja ir teikia pagalbą juridinių asmenų steigimo procese;</w:t>
      </w:r>
    </w:p>
    <w:p w14:paraId="5E4A02B0" w14:textId="77777777" w:rsidR="001A5599" w:rsidRPr="001A5599" w:rsidRDefault="001A5599">
      <w:pPr>
        <w:numPr>
          <w:ilvl w:val="0"/>
          <w:numId w:val="6"/>
        </w:numP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bCs/>
          <w:color w:val="000000"/>
          <w:sz w:val="24"/>
          <w:szCs w:val="24"/>
        </w:rPr>
        <w:t>siekia, kad kuo daugiau ūkio subjektų sustiprėtų pirmaisiais veiklos metais, įgytų pakankamai išteklių ir patirties verslui plėtoti</w:t>
      </w:r>
      <w:r w:rsidRPr="001A5599">
        <w:rPr>
          <w:rFonts w:ascii="Times New Roman" w:eastAsia="Times New Roman" w:hAnsi="Times New Roman" w:cs="Times New Roman"/>
          <w:color w:val="000000"/>
          <w:sz w:val="24"/>
          <w:szCs w:val="24"/>
        </w:rPr>
        <w:t>;</w:t>
      </w:r>
    </w:p>
    <w:p w14:paraId="5855FA85" w14:textId="77777777" w:rsidR="001A5599" w:rsidRPr="001A5599" w:rsidRDefault="001A5599">
      <w:pPr>
        <w:numPr>
          <w:ilvl w:val="0"/>
          <w:numId w:val="6"/>
        </w:numP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bCs/>
          <w:color w:val="000000"/>
          <w:sz w:val="24"/>
          <w:szCs w:val="24"/>
        </w:rPr>
        <w:t>skatina naujų technologijų, inovacijų ir mokslo naujovių diegimą;</w:t>
      </w:r>
    </w:p>
    <w:p w14:paraId="75789F53" w14:textId="77777777" w:rsidR="001A5599" w:rsidRPr="001A5599" w:rsidRDefault="001A5599">
      <w:pPr>
        <w:numPr>
          <w:ilvl w:val="0"/>
          <w:numId w:val="6"/>
        </w:numP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bCs/>
          <w:color w:val="000000"/>
          <w:sz w:val="24"/>
          <w:szCs w:val="24"/>
        </w:rPr>
        <w:t>tarpininkauja pritraukiant Lietuvos ir tarptautinių organizacijų, įmonių, fizinių asmenų, fondų ir programų lėšas bei techninę pagalbą verslo plėtrai skatinti;</w:t>
      </w:r>
    </w:p>
    <w:p w14:paraId="2F851948" w14:textId="77777777" w:rsidR="001A5599" w:rsidRPr="001A5599" w:rsidRDefault="001A5599">
      <w:pPr>
        <w:numPr>
          <w:ilvl w:val="0"/>
          <w:numId w:val="6"/>
        </w:numP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bCs/>
          <w:color w:val="000000"/>
          <w:sz w:val="24"/>
          <w:szCs w:val="24"/>
        </w:rPr>
        <w:t>rengia verslo kvalifikacijos kėlimo kursus ir seminarus rajono verslo bendruomenei;</w:t>
      </w:r>
    </w:p>
    <w:p w14:paraId="2027A8D0" w14:textId="77777777" w:rsidR="001A5599" w:rsidRPr="001A5599" w:rsidRDefault="001A5599">
      <w:pPr>
        <w:numPr>
          <w:ilvl w:val="0"/>
          <w:numId w:val="6"/>
        </w:numP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bCs/>
          <w:color w:val="000000"/>
          <w:sz w:val="24"/>
          <w:szCs w:val="24"/>
        </w:rPr>
        <w:t>padeda užmegzti kontaktus tarp potencialių verslo partnerių, konsultuoja rengiant verslo plėtros ir investicijų projektus.</w:t>
      </w:r>
    </w:p>
    <w:p w14:paraId="2C83FC3F" w14:textId="6B2AE95D" w:rsidR="001A5599" w:rsidRPr="001A5599" w:rsidRDefault="001A5599" w:rsidP="001A5599">
      <w:pPr>
        <w:spacing w:after="0" w:line="240" w:lineRule="auto"/>
        <w:ind w:right="-2" w:firstLine="851"/>
        <w:jc w:val="both"/>
        <w:rPr>
          <w:rFonts w:ascii="Times New Roman" w:eastAsia="Times New Roman" w:hAnsi="Times New Roman" w:cs="Times New Roman"/>
          <w:sz w:val="24"/>
          <w:szCs w:val="24"/>
        </w:rPr>
      </w:pPr>
      <w:r w:rsidRPr="001A5599">
        <w:rPr>
          <w:rFonts w:ascii="Times New Roman" w:eastAsia="Times New Roman" w:hAnsi="Times New Roman" w:cs="Times New Roman"/>
          <w:sz w:val="24"/>
          <w:szCs w:val="24"/>
        </w:rPr>
        <w:t xml:space="preserve">Centras – tai įstaiga, </w:t>
      </w:r>
      <w:r w:rsidR="00D53349">
        <w:rPr>
          <w:rFonts w:ascii="Times New Roman" w:eastAsia="Times New Roman" w:hAnsi="Times New Roman" w:cs="Times New Roman"/>
          <w:sz w:val="24"/>
          <w:szCs w:val="24"/>
        </w:rPr>
        <w:t xml:space="preserve">daranti įtaką socialiniams ir ekonominiams </w:t>
      </w:r>
      <w:r w:rsidRPr="001A5599">
        <w:rPr>
          <w:rFonts w:ascii="Times New Roman" w:eastAsia="Times New Roman" w:hAnsi="Times New Roman" w:cs="Times New Roman"/>
          <w:sz w:val="24"/>
          <w:szCs w:val="24"/>
        </w:rPr>
        <w:t>rajono pokyči</w:t>
      </w:r>
      <w:r w:rsidR="00D53349">
        <w:rPr>
          <w:rFonts w:ascii="Times New Roman" w:eastAsia="Times New Roman" w:hAnsi="Times New Roman" w:cs="Times New Roman"/>
          <w:sz w:val="24"/>
          <w:szCs w:val="24"/>
        </w:rPr>
        <w:t>ams</w:t>
      </w:r>
      <w:r w:rsidRPr="001A5599">
        <w:rPr>
          <w:rFonts w:ascii="Times New Roman" w:eastAsia="Times New Roman" w:hAnsi="Times New Roman" w:cs="Times New Roman"/>
          <w:sz w:val="24"/>
          <w:szCs w:val="24"/>
        </w:rPr>
        <w:t xml:space="preserve">, aktyviai bendradarbiaujanti su Vilkaviškio rajono savivaldybe, Užimtumo tarnybos prie Lietuvos Respublikos socialinės apsaugos ir darbo ministerijos Kauno klientų aptarnavimo departamento Vilkaviškio </w:t>
      </w:r>
      <w:r w:rsidRPr="001A5599">
        <w:rPr>
          <w:rFonts w:ascii="Times New Roman" w:eastAsia="Times New Roman" w:hAnsi="Times New Roman" w:cs="Times New Roman"/>
          <w:sz w:val="24"/>
          <w:szCs w:val="24"/>
        </w:rPr>
        <w:lastRenderedPageBreak/>
        <w:t>skyriumi, Marijampolės profesinio rengimo centro Vilkaviškio skyriumi, VšĮ „Investuok Lietuvoje“, „Inovacijų agentūra“, „Keliauk Lietuvoje“, Kauno prekybos, pramonės ir amatų rūmų Vilkaviškio atstovybe, kitomis verslininkus vienijančiomis organizacijomis, Vilkaviškio rajono kaimo bendruomenių sąjunga, turizmo paslaugų teikėjais, paramą teikiančiomis institucijomis ir kita. Savo veikla Centras formuoja teigiamą Vilkaviškio rajono įvaizdį.</w:t>
      </w:r>
    </w:p>
    <w:p w14:paraId="5E70B7B4" w14:textId="77777777" w:rsidR="001A5599" w:rsidRDefault="001A5599" w:rsidP="00265649">
      <w:pPr>
        <w:numPr>
          <w:ilvl w:val="0"/>
          <w:numId w:val="13"/>
        </w:numPr>
        <w:tabs>
          <w:tab w:val="left" w:pos="284"/>
        </w:tabs>
        <w:spacing w:before="240" w:after="0" w:line="240" w:lineRule="auto"/>
        <w:ind w:left="0" w:firstLine="0"/>
        <w:jc w:val="center"/>
        <w:rPr>
          <w:rFonts w:ascii="Times New Roman" w:eastAsia="Times New Roman" w:hAnsi="Times New Roman" w:cs="Times New Roman"/>
          <w:b/>
          <w:sz w:val="24"/>
          <w:szCs w:val="20"/>
          <w:lang w:val="en-GB"/>
        </w:rPr>
      </w:pPr>
      <w:r w:rsidRPr="001A5599">
        <w:rPr>
          <w:rFonts w:ascii="Times New Roman" w:eastAsia="Times New Roman" w:hAnsi="Times New Roman" w:cs="Times New Roman"/>
          <w:b/>
          <w:sz w:val="24"/>
          <w:szCs w:val="20"/>
          <w:lang w:val="en-GB"/>
        </w:rPr>
        <w:t>CENTRO APLINKOS ANALIZĖ (PEST)</w:t>
      </w:r>
    </w:p>
    <w:p w14:paraId="254464C9" w14:textId="3C432DB2" w:rsidR="001A5599" w:rsidRDefault="001A5599" w:rsidP="00265649">
      <w:pPr>
        <w:numPr>
          <w:ilvl w:val="1"/>
          <w:numId w:val="13"/>
        </w:numPr>
        <w:tabs>
          <w:tab w:val="left" w:pos="426"/>
        </w:tabs>
        <w:spacing w:after="0" w:line="240" w:lineRule="auto"/>
        <w:ind w:left="0" w:firstLine="0"/>
        <w:jc w:val="center"/>
        <w:rPr>
          <w:rFonts w:ascii="Times New Roman" w:eastAsia="Times New Roman" w:hAnsi="Times New Roman" w:cs="Times New Roman"/>
          <w:b/>
          <w:bCs/>
          <w:sz w:val="24"/>
          <w:szCs w:val="20"/>
        </w:rPr>
      </w:pPr>
      <w:r w:rsidRPr="001A5599">
        <w:rPr>
          <w:rFonts w:ascii="Times New Roman" w:eastAsia="Times New Roman" w:hAnsi="Times New Roman" w:cs="Times New Roman"/>
          <w:b/>
          <w:bCs/>
          <w:sz w:val="24"/>
          <w:szCs w:val="20"/>
        </w:rPr>
        <w:t>TEISĖS AKTAI, KURIAIS VADOVAUJANTIS VYKDOMA CENTRO VEIKLA</w:t>
      </w:r>
    </w:p>
    <w:p w14:paraId="517F933C" w14:textId="77777777" w:rsidR="00A81B2F" w:rsidRDefault="00A81B2F" w:rsidP="00A81B2F">
      <w:pPr>
        <w:tabs>
          <w:tab w:val="left" w:pos="567"/>
        </w:tabs>
        <w:spacing w:after="0" w:line="240" w:lineRule="auto"/>
        <w:ind w:left="360"/>
        <w:jc w:val="center"/>
        <w:rPr>
          <w:rFonts w:ascii="Times New Roman" w:eastAsia="Times New Roman" w:hAnsi="Times New Roman" w:cs="Times New Roman"/>
          <w:b/>
          <w:bCs/>
          <w:sz w:val="24"/>
          <w:szCs w:val="20"/>
        </w:rPr>
      </w:pPr>
    </w:p>
    <w:p w14:paraId="5687D1C3" w14:textId="20E705DA" w:rsidR="00FD2B09" w:rsidRPr="00FD2B09" w:rsidRDefault="00FD2B09" w:rsidP="00FD2B09">
      <w:pPr>
        <w:tabs>
          <w:tab w:val="left" w:pos="567"/>
        </w:tabs>
        <w:spacing w:after="0" w:line="240" w:lineRule="auto"/>
        <w:ind w:left="360" w:firstLine="491"/>
        <w:jc w:val="both"/>
        <w:rPr>
          <w:rFonts w:ascii="Times New Roman" w:eastAsia="Times New Roman" w:hAnsi="Times New Roman" w:cs="Times New Roman"/>
          <w:sz w:val="24"/>
          <w:szCs w:val="20"/>
        </w:rPr>
      </w:pPr>
      <w:r w:rsidRPr="00FD2B09">
        <w:rPr>
          <w:rFonts w:ascii="Times New Roman" w:eastAsia="Times New Roman" w:hAnsi="Times New Roman" w:cs="Times New Roman"/>
          <w:sz w:val="24"/>
          <w:szCs w:val="20"/>
        </w:rPr>
        <w:t>Teisės aktai, kuriais vadovaujantis vykdoma Centro veikla:</w:t>
      </w:r>
    </w:p>
    <w:p w14:paraId="4BDB382E" w14:textId="77777777" w:rsidR="001A5599" w:rsidRPr="001A5599" w:rsidRDefault="001A5599">
      <w:pPr>
        <w:numPr>
          <w:ilvl w:val="0"/>
          <w:numId w:val="12"/>
        </w:numPr>
        <w:tabs>
          <w:tab w:val="left" w:pos="1134"/>
        </w:tabs>
        <w:spacing w:after="0" w:line="240" w:lineRule="auto"/>
        <w:ind w:left="0" w:firstLine="851"/>
        <w:jc w:val="both"/>
        <w:rPr>
          <w:rFonts w:ascii="Times New Roman" w:eastAsia="Times New Roman" w:hAnsi="Times New Roman" w:cs="Times New Roman"/>
          <w:sz w:val="24"/>
          <w:szCs w:val="20"/>
        </w:rPr>
      </w:pPr>
      <w:r w:rsidRPr="001A5599">
        <w:rPr>
          <w:rFonts w:ascii="Times New Roman" w:eastAsia="Times New Roman" w:hAnsi="Times New Roman" w:cs="Times New Roman"/>
          <w:b/>
          <w:bCs/>
          <w:sz w:val="24"/>
          <w:szCs w:val="20"/>
        </w:rPr>
        <w:t>Jungtinių tautų Darnaus vystymosi darbotvarkės iki 2030 metų</w:t>
      </w:r>
      <w:r w:rsidRPr="001A5599">
        <w:rPr>
          <w:rFonts w:ascii="Times New Roman" w:eastAsia="Times New Roman" w:hAnsi="Times New Roman" w:cs="Times New Roman"/>
          <w:sz w:val="24"/>
          <w:szCs w:val="20"/>
        </w:rPr>
        <w:t xml:space="preserve"> Verslo srityje vadovaujamasi 8 ir 9 tikslais:</w:t>
      </w:r>
    </w:p>
    <w:p w14:paraId="3407094A" w14:textId="77777777" w:rsidR="001A5599" w:rsidRPr="001A5599" w:rsidRDefault="001A5599" w:rsidP="001A5599">
      <w:pPr>
        <w:tabs>
          <w:tab w:val="left" w:pos="1134"/>
        </w:tabs>
        <w:spacing w:after="0" w:line="240" w:lineRule="auto"/>
        <w:ind w:firstLine="851"/>
        <w:jc w:val="both"/>
        <w:rPr>
          <w:rFonts w:ascii="Times New Roman" w:eastAsia="Times New Roman" w:hAnsi="Times New Roman" w:cs="Times New Roman"/>
          <w:sz w:val="24"/>
          <w:szCs w:val="20"/>
        </w:rPr>
      </w:pPr>
      <w:r w:rsidRPr="001A5599">
        <w:rPr>
          <w:rFonts w:ascii="Times New Roman" w:eastAsia="Times New Roman" w:hAnsi="Times New Roman" w:cs="Times New Roman"/>
          <w:sz w:val="24"/>
          <w:szCs w:val="20"/>
        </w:rPr>
        <w:t>-</w:t>
      </w:r>
      <w:r w:rsidRPr="001A5599">
        <w:rPr>
          <w:rFonts w:ascii="Times New Roman" w:eastAsia="Times New Roman" w:hAnsi="Times New Roman" w:cs="Times New Roman"/>
          <w:sz w:val="24"/>
          <w:szCs w:val="20"/>
        </w:rPr>
        <w:tab/>
        <w:t>skatinti tvarų, visaapimantį ir darnų ekonominį augimą, produktyvų įdarbinimą ir tinkamą darbą;</w:t>
      </w:r>
    </w:p>
    <w:p w14:paraId="0CFC27CA" w14:textId="77777777" w:rsidR="001A5599" w:rsidRPr="001A5599" w:rsidRDefault="001A5599" w:rsidP="001A5599">
      <w:pPr>
        <w:tabs>
          <w:tab w:val="left" w:pos="1134"/>
        </w:tabs>
        <w:spacing w:after="0" w:line="240" w:lineRule="auto"/>
        <w:ind w:firstLine="851"/>
        <w:jc w:val="both"/>
        <w:rPr>
          <w:rFonts w:ascii="Times New Roman" w:eastAsia="Times New Roman" w:hAnsi="Times New Roman" w:cs="Times New Roman"/>
          <w:sz w:val="24"/>
          <w:szCs w:val="20"/>
        </w:rPr>
      </w:pPr>
      <w:r w:rsidRPr="001A5599">
        <w:rPr>
          <w:rFonts w:ascii="Times New Roman" w:eastAsia="Times New Roman" w:hAnsi="Times New Roman" w:cs="Times New Roman"/>
          <w:sz w:val="24"/>
          <w:szCs w:val="20"/>
        </w:rPr>
        <w:t>-</w:t>
      </w:r>
      <w:r w:rsidRPr="001A5599">
        <w:rPr>
          <w:rFonts w:ascii="Times New Roman" w:eastAsia="Times New Roman" w:hAnsi="Times New Roman" w:cs="Times New Roman"/>
          <w:sz w:val="24"/>
          <w:szCs w:val="20"/>
        </w:rPr>
        <w:tab/>
        <w:t>plėtoti atsparią infrastruktūrą, skatinti visa apimančią ir darnią industrializaciją ir skatinti inovacijas.</w:t>
      </w:r>
    </w:p>
    <w:p w14:paraId="408F23EF" w14:textId="77777777" w:rsidR="001A5599" w:rsidRPr="001A5599" w:rsidRDefault="001A5599">
      <w:pPr>
        <w:numPr>
          <w:ilvl w:val="0"/>
          <w:numId w:val="12"/>
        </w:numPr>
        <w:tabs>
          <w:tab w:val="left" w:pos="1134"/>
        </w:tabs>
        <w:spacing w:after="0" w:line="240" w:lineRule="auto"/>
        <w:ind w:left="0" w:firstLine="851"/>
        <w:jc w:val="both"/>
        <w:rPr>
          <w:rFonts w:ascii="Times New Roman" w:eastAsia="Times New Roman" w:hAnsi="Times New Roman" w:cs="Times New Roman"/>
          <w:sz w:val="24"/>
          <w:szCs w:val="20"/>
        </w:rPr>
      </w:pPr>
      <w:r w:rsidRPr="001A5599">
        <w:rPr>
          <w:rFonts w:ascii="Times New Roman" w:eastAsia="Times New Roman" w:hAnsi="Times New Roman" w:cs="Times New Roman"/>
          <w:b/>
          <w:bCs/>
          <w:sz w:val="24"/>
          <w:szCs w:val="20"/>
        </w:rPr>
        <w:t>Valstybės pažangos strategija „Lietuva 2030“</w:t>
      </w:r>
      <w:r w:rsidRPr="001A5599">
        <w:rPr>
          <w:rFonts w:ascii="Times New Roman" w:eastAsia="Times New Roman" w:hAnsi="Times New Roman" w:cs="Times New Roman"/>
          <w:sz w:val="24"/>
          <w:szCs w:val="20"/>
        </w:rPr>
        <w:t xml:space="preserve"> – tai Lietuvos ateities vizija, kurios pagrindas – bendruomenių, nevyriausybinių organizacijų ir aktyvių piliečių idėjos, kaip paversti Lietuvos ateitį sėkminga;</w:t>
      </w:r>
    </w:p>
    <w:p w14:paraId="4E626077" w14:textId="77777777" w:rsidR="001A5599" w:rsidRPr="001A5599" w:rsidRDefault="001A5599">
      <w:pPr>
        <w:numPr>
          <w:ilvl w:val="0"/>
          <w:numId w:val="12"/>
        </w:numPr>
        <w:tabs>
          <w:tab w:val="left" w:pos="1134"/>
        </w:tabs>
        <w:spacing w:after="0" w:line="240" w:lineRule="auto"/>
        <w:ind w:left="0" w:firstLine="851"/>
        <w:jc w:val="both"/>
        <w:rPr>
          <w:rFonts w:ascii="Times New Roman" w:eastAsia="Times New Roman" w:hAnsi="Times New Roman" w:cs="Times New Roman"/>
          <w:sz w:val="24"/>
          <w:szCs w:val="20"/>
        </w:rPr>
      </w:pPr>
      <w:r w:rsidRPr="001A5599">
        <w:rPr>
          <w:rFonts w:ascii="Times New Roman" w:eastAsia="Times New Roman" w:hAnsi="Times New Roman" w:cs="Times New Roman"/>
          <w:b/>
          <w:bCs/>
          <w:sz w:val="24"/>
          <w:szCs w:val="20"/>
        </w:rPr>
        <w:t>Lietuvos Respublikos teritorijos bendrasis planas</w:t>
      </w:r>
      <w:r w:rsidRPr="001A5599">
        <w:rPr>
          <w:rFonts w:ascii="Times New Roman" w:eastAsia="Times New Roman" w:hAnsi="Times New Roman" w:cs="Times New Roman"/>
          <w:sz w:val="24"/>
          <w:szCs w:val="20"/>
        </w:rPr>
        <w:t xml:space="preserve"> – dokumentas, kuriame nustatoma valstybės teritorijos vystymo erdvinė koncepcija, pateikiamos teritorijos naudojimo ir apsaugos pagrindinės nuostatos ir visų valdymo sričių ilgalaikės plėtros teritorinė perspektyva;</w:t>
      </w:r>
    </w:p>
    <w:p w14:paraId="2F1B8A80" w14:textId="77777777" w:rsidR="001A5599" w:rsidRPr="001A5599" w:rsidRDefault="001A5599">
      <w:pPr>
        <w:numPr>
          <w:ilvl w:val="0"/>
          <w:numId w:val="12"/>
        </w:numPr>
        <w:tabs>
          <w:tab w:val="left" w:pos="1134"/>
        </w:tabs>
        <w:spacing w:after="0" w:line="240" w:lineRule="auto"/>
        <w:ind w:left="0" w:firstLine="851"/>
        <w:jc w:val="both"/>
        <w:rPr>
          <w:rFonts w:ascii="Times New Roman" w:eastAsia="Times New Roman" w:hAnsi="Times New Roman" w:cs="Times New Roman"/>
          <w:sz w:val="24"/>
          <w:szCs w:val="20"/>
        </w:rPr>
      </w:pPr>
      <w:r w:rsidRPr="001A5599">
        <w:rPr>
          <w:rFonts w:ascii="Times New Roman" w:eastAsia="Times New Roman" w:hAnsi="Times New Roman" w:cs="Times New Roman"/>
          <w:sz w:val="24"/>
          <w:szCs w:val="20"/>
        </w:rPr>
        <w:t>Lietuvos Respublikos smulkiojo ir vidutinio verslo plėtros įstatymas;</w:t>
      </w:r>
    </w:p>
    <w:p w14:paraId="4E9D1F19" w14:textId="77777777" w:rsidR="001A5599" w:rsidRPr="001A5599" w:rsidRDefault="001A5599">
      <w:pPr>
        <w:numPr>
          <w:ilvl w:val="0"/>
          <w:numId w:val="12"/>
        </w:numPr>
        <w:tabs>
          <w:tab w:val="left" w:pos="1134"/>
        </w:tabs>
        <w:spacing w:after="0" w:line="240" w:lineRule="auto"/>
        <w:ind w:left="0" w:firstLine="851"/>
        <w:jc w:val="both"/>
        <w:rPr>
          <w:rFonts w:ascii="Times New Roman" w:eastAsia="Times New Roman" w:hAnsi="Times New Roman" w:cs="Times New Roman"/>
          <w:sz w:val="24"/>
          <w:szCs w:val="20"/>
        </w:rPr>
      </w:pPr>
      <w:r w:rsidRPr="001A5599">
        <w:rPr>
          <w:rFonts w:ascii="Times New Roman" w:eastAsia="Times New Roman" w:hAnsi="Times New Roman" w:cs="Times New Roman"/>
          <w:sz w:val="24"/>
          <w:szCs w:val="20"/>
        </w:rPr>
        <w:t>Viešųjų įstaigų įstatymas;</w:t>
      </w:r>
    </w:p>
    <w:p w14:paraId="7CBEF0AC" w14:textId="77777777" w:rsidR="001A5599" w:rsidRPr="00A81B2F" w:rsidRDefault="001A5599">
      <w:pPr>
        <w:numPr>
          <w:ilvl w:val="0"/>
          <w:numId w:val="12"/>
        </w:numPr>
        <w:tabs>
          <w:tab w:val="left" w:pos="1134"/>
        </w:tabs>
        <w:spacing w:after="0" w:line="240" w:lineRule="auto"/>
        <w:ind w:left="0" w:firstLine="851"/>
        <w:jc w:val="both"/>
        <w:rPr>
          <w:rFonts w:ascii="Times New Roman" w:eastAsia="Times New Roman" w:hAnsi="Times New Roman" w:cs="Times New Roman"/>
          <w:sz w:val="24"/>
          <w:szCs w:val="20"/>
        </w:rPr>
      </w:pPr>
      <w:r w:rsidRPr="00A81B2F">
        <w:rPr>
          <w:rFonts w:ascii="Times New Roman" w:eastAsia="Times New Roman" w:hAnsi="Times New Roman" w:cs="Times New Roman"/>
          <w:sz w:val="24"/>
          <w:szCs w:val="20"/>
        </w:rPr>
        <w:t>Lietuvos Respublikos 18 vyriausybės programa;</w:t>
      </w:r>
    </w:p>
    <w:p w14:paraId="4423FA95" w14:textId="77777777" w:rsidR="001A5599" w:rsidRPr="001A5599" w:rsidRDefault="001A5599">
      <w:pPr>
        <w:numPr>
          <w:ilvl w:val="0"/>
          <w:numId w:val="12"/>
        </w:numPr>
        <w:tabs>
          <w:tab w:val="left" w:pos="1134"/>
        </w:tabs>
        <w:spacing w:after="0" w:line="240" w:lineRule="auto"/>
        <w:ind w:left="0" w:firstLine="851"/>
        <w:jc w:val="both"/>
        <w:rPr>
          <w:rFonts w:ascii="Times New Roman" w:eastAsia="Times New Roman" w:hAnsi="Times New Roman" w:cs="Times New Roman"/>
          <w:sz w:val="24"/>
          <w:szCs w:val="20"/>
        </w:rPr>
      </w:pPr>
      <w:r w:rsidRPr="001A5599">
        <w:rPr>
          <w:rFonts w:ascii="Times New Roman" w:eastAsia="Times New Roman" w:hAnsi="Times New Roman" w:cs="Times New Roman"/>
          <w:sz w:val="24"/>
          <w:szCs w:val="20"/>
        </w:rPr>
        <w:t>Marijampolės regiono 2021–2030 plėtros planas;</w:t>
      </w:r>
    </w:p>
    <w:p w14:paraId="335108F6" w14:textId="77777777" w:rsidR="001A5599" w:rsidRPr="001A5599" w:rsidRDefault="001A5599">
      <w:pPr>
        <w:numPr>
          <w:ilvl w:val="0"/>
          <w:numId w:val="12"/>
        </w:numPr>
        <w:tabs>
          <w:tab w:val="left" w:pos="1134"/>
        </w:tabs>
        <w:spacing w:after="0" w:line="240" w:lineRule="auto"/>
        <w:ind w:left="0" w:firstLine="851"/>
        <w:jc w:val="both"/>
        <w:rPr>
          <w:rFonts w:ascii="Times New Roman" w:eastAsia="Times New Roman" w:hAnsi="Times New Roman" w:cs="Times New Roman"/>
          <w:sz w:val="24"/>
          <w:szCs w:val="20"/>
        </w:rPr>
      </w:pPr>
      <w:r w:rsidRPr="001A5599">
        <w:rPr>
          <w:rFonts w:ascii="Times New Roman" w:eastAsia="Times New Roman" w:hAnsi="Times New Roman" w:cs="Times New Roman"/>
          <w:sz w:val="24"/>
          <w:szCs w:val="24"/>
          <w:lang w:bidi="ar-DZ"/>
        </w:rPr>
        <w:t>Vilkaviškio rajono savivaldybės 2019–2027 metų strateginis plėtros planas;</w:t>
      </w:r>
    </w:p>
    <w:p w14:paraId="46D18F3F" w14:textId="4E938C91" w:rsidR="001A5599" w:rsidRPr="001A5599" w:rsidRDefault="001A5599">
      <w:pPr>
        <w:numPr>
          <w:ilvl w:val="0"/>
          <w:numId w:val="12"/>
        </w:numPr>
        <w:tabs>
          <w:tab w:val="left" w:pos="1134"/>
        </w:tabs>
        <w:spacing w:after="0" w:line="240" w:lineRule="auto"/>
        <w:ind w:left="0" w:firstLine="851"/>
        <w:jc w:val="both"/>
        <w:rPr>
          <w:rFonts w:ascii="Times New Roman" w:eastAsia="Times New Roman" w:hAnsi="Times New Roman" w:cs="Times New Roman"/>
          <w:sz w:val="24"/>
          <w:szCs w:val="20"/>
        </w:rPr>
      </w:pPr>
      <w:r w:rsidRPr="001A5599">
        <w:rPr>
          <w:rFonts w:ascii="Times New Roman" w:eastAsia="Times New Roman" w:hAnsi="Times New Roman" w:cs="Times New Roman"/>
          <w:sz w:val="24"/>
          <w:szCs w:val="24"/>
          <w:lang w:bidi="ar-DZ"/>
        </w:rPr>
        <w:t>Vilkaviškio rajono savivaldybės 2023–2025 metų strateginis veiklos planas;</w:t>
      </w:r>
    </w:p>
    <w:p w14:paraId="70714178" w14:textId="45067951" w:rsidR="001A5599" w:rsidRDefault="001A5599">
      <w:pPr>
        <w:numPr>
          <w:ilvl w:val="0"/>
          <w:numId w:val="12"/>
        </w:numPr>
        <w:tabs>
          <w:tab w:val="left" w:pos="1134"/>
        </w:tabs>
        <w:spacing w:after="0" w:line="240" w:lineRule="auto"/>
        <w:ind w:left="0" w:firstLine="851"/>
        <w:jc w:val="both"/>
        <w:rPr>
          <w:rFonts w:ascii="Times New Roman" w:eastAsia="Times New Roman" w:hAnsi="Times New Roman" w:cs="Times New Roman"/>
          <w:sz w:val="24"/>
          <w:szCs w:val="20"/>
        </w:rPr>
      </w:pPr>
      <w:r w:rsidRPr="001A5599">
        <w:rPr>
          <w:rFonts w:ascii="Times New Roman" w:eastAsia="Times New Roman" w:hAnsi="Times New Roman" w:cs="Times New Roman"/>
          <w:sz w:val="24"/>
          <w:szCs w:val="20"/>
        </w:rPr>
        <w:t>Vilkaviškio miesto teritorijos bendrasis planas</w:t>
      </w:r>
      <w:r w:rsidR="00FE292D">
        <w:rPr>
          <w:rFonts w:ascii="Times New Roman" w:eastAsia="Times New Roman" w:hAnsi="Times New Roman" w:cs="Times New Roman"/>
          <w:sz w:val="24"/>
          <w:szCs w:val="20"/>
        </w:rPr>
        <w:t xml:space="preserve"> ir kitais teritorijų planavimo dokumentais</w:t>
      </w:r>
      <w:r w:rsidRPr="001A5599">
        <w:rPr>
          <w:rFonts w:ascii="Times New Roman" w:eastAsia="Times New Roman" w:hAnsi="Times New Roman" w:cs="Times New Roman"/>
          <w:sz w:val="24"/>
          <w:szCs w:val="20"/>
        </w:rPr>
        <w:t>;</w:t>
      </w:r>
    </w:p>
    <w:p w14:paraId="43E993C7" w14:textId="684772D1" w:rsidR="001A5599" w:rsidRPr="001A5599" w:rsidRDefault="001A5599">
      <w:pPr>
        <w:numPr>
          <w:ilvl w:val="0"/>
          <w:numId w:val="12"/>
        </w:numPr>
        <w:tabs>
          <w:tab w:val="left" w:pos="1134"/>
        </w:tabs>
        <w:spacing w:after="240" w:line="240" w:lineRule="auto"/>
        <w:ind w:left="0" w:firstLine="851"/>
        <w:jc w:val="both"/>
        <w:rPr>
          <w:rFonts w:ascii="Times New Roman" w:eastAsia="Times New Roman" w:hAnsi="Times New Roman" w:cs="Times New Roman"/>
          <w:sz w:val="24"/>
          <w:szCs w:val="20"/>
        </w:rPr>
      </w:pPr>
      <w:r w:rsidRPr="001A5599">
        <w:rPr>
          <w:rFonts w:ascii="Times New Roman" w:eastAsia="Times New Roman" w:hAnsi="Times New Roman" w:cs="Times New Roman"/>
          <w:sz w:val="24"/>
          <w:szCs w:val="20"/>
        </w:rPr>
        <w:t>Vilkaviškio rajono savivaldybės 2022</w:t>
      </w:r>
      <w:r w:rsidR="00D53349">
        <w:rPr>
          <w:rFonts w:ascii="Times New Roman" w:eastAsia="Times New Roman" w:hAnsi="Times New Roman" w:cs="Times New Roman"/>
          <w:sz w:val="24"/>
          <w:szCs w:val="20"/>
        </w:rPr>
        <w:t>–</w:t>
      </w:r>
      <w:r w:rsidRPr="001A5599">
        <w:rPr>
          <w:rFonts w:ascii="Times New Roman" w:eastAsia="Times New Roman" w:hAnsi="Times New Roman" w:cs="Times New Roman"/>
          <w:sz w:val="24"/>
          <w:szCs w:val="20"/>
        </w:rPr>
        <w:t>2027 turizmo strategija.</w:t>
      </w:r>
    </w:p>
    <w:p w14:paraId="72D70471" w14:textId="609CDF7C" w:rsidR="001A5599" w:rsidRPr="001A5599" w:rsidRDefault="001A5599" w:rsidP="00265649">
      <w:pPr>
        <w:numPr>
          <w:ilvl w:val="1"/>
          <w:numId w:val="13"/>
        </w:numPr>
        <w:tabs>
          <w:tab w:val="left" w:pos="426"/>
        </w:tabs>
        <w:spacing w:after="240" w:line="240" w:lineRule="auto"/>
        <w:ind w:left="0" w:firstLine="0"/>
        <w:jc w:val="center"/>
        <w:rPr>
          <w:rFonts w:ascii="Times New Roman" w:eastAsia="Times New Roman" w:hAnsi="Times New Roman" w:cs="Times New Roman"/>
          <w:b/>
          <w:caps/>
          <w:smallCaps/>
          <w:sz w:val="24"/>
          <w:szCs w:val="24"/>
        </w:rPr>
      </w:pPr>
      <w:r w:rsidRPr="001A5599">
        <w:rPr>
          <w:rFonts w:ascii="Times New Roman" w:eastAsia="Times New Roman" w:hAnsi="Times New Roman" w:cs="Times New Roman"/>
          <w:b/>
          <w:caps/>
          <w:smallCaps/>
          <w:sz w:val="24"/>
          <w:szCs w:val="24"/>
        </w:rPr>
        <w:t>IŠORINIAI VEIKSNIAI</w:t>
      </w:r>
    </w:p>
    <w:p w14:paraId="3DD26A5F" w14:textId="77777777" w:rsidR="001A5599" w:rsidRPr="001A5599" w:rsidRDefault="001A5599" w:rsidP="001A5599">
      <w:pPr>
        <w:spacing w:after="240" w:line="240" w:lineRule="auto"/>
        <w:ind w:firstLine="851"/>
        <w:rPr>
          <w:rFonts w:ascii="Times New Roman" w:eastAsia="Times New Roman" w:hAnsi="Times New Roman" w:cs="Times New Roman"/>
          <w:b/>
          <w:caps/>
          <w:sz w:val="24"/>
          <w:szCs w:val="24"/>
          <w:u w:val="single"/>
        </w:rPr>
      </w:pPr>
      <w:r w:rsidRPr="001A5599">
        <w:rPr>
          <w:rFonts w:ascii="Times New Roman" w:eastAsia="Times New Roman" w:hAnsi="Times New Roman" w:cs="Times New Roman"/>
          <w:b/>
          <w:caps/>
          <w:smallCaps/>
          <w:sz w:val="24"/>
          <w:szCs w:val="24"/>
          <w:u w:val="single"/>
        </w:rPr>
        <w:t>E</w:t>
      </w:r>
      <w:r w:rsidRPr="001A5599">
        <w:rPr>
          <w:rFonts w:ascii="Times New Roman" w:eastAsia="Times New Roman" w:hAnsi="Times New Roman" w:cs="Times New Roman"/>
          <w:b/>
          <w:sz w:val="24"/>
          <w:szCs w:val="24"/>
          <w:u w:val="single"/>
        </w:rPr>
        <w:t>konominiai veiksniai</w:t>
      </w:r>
      <w:r w:rsidRPr="001A5599">
        <w:rPr>
          <w:rFonts w:ascii="Times New Roman" w:eastAsia="Times New Roman" w:hAnsi="Times New Roman" w:cs="Times New Roman"/>
          <w:b/>
          <w:caps/>
          <w:sz w:val="24"/>
          <w:szCs w:val="24"/>
          <w:u w:val="single"/>
        </w:rPr>
        <w:t>:</w:t>
      </w:r>
    </w:p>
    <w:p w14:paraId="4C479A26" w14:textId="77777777" w:rsidR="001A5599" w:rsidRPr="001A5599" w:rsidRDefault="001A5599" w:rsidP="001A5599">
      <w:pPr>
        <w:tabs>
          <w:tab w:val="left" w:pos="10099"/>
        </w:tabs>
        <w:spacing w:after="0" w:line="240" w:lineRule="auto"/>
        <w:ind w:right="-2" w:firstLine="851"/>
        <w:jc w:val="both"/>
        <w:rPr>
          <w:rFonts w:ascii="Times New Roman" w:eastAsia="Times New Roman" w:hAnsi="Times New Roman" w:cs="Times New Roman"/>
          <w:bCs/>
          <w:sz w:val="24"/>
          <w:szCs w:val="24"/>
        </w:rPr>
      </w:pPr>
      <w:r w:rsidRPr="001A5599">
        <w:rPr>
          <w:rFonts w:ascii="Times New Roman" w:eastAsia="Times New Roman" w:hAnsi="Times New Roman" w:cs="Times New Roman"/>
          <w:bCs/>
          <w:sz w:val="24"/>
          <w:szCs w:val="24"/>
        </w:rPr>
        <w:t xml:space="preserve">Esant galimybėms ir statistinei informacijai, analizuojami </w:t>
      </w:r>
      <w:r w:rsidRPr="001A5599">
        <w:rPr>
          <w:rFonts w:ascii="Times New Roman" w:eastAsia="Times New Roman" w:hAnsi="Times New Roman" w:cs="Times New Roman"/>
          <w:bCs/>
          <w:color w:val="000000"/>
          <w:sz w:val="24"/>
          <w:szCs w:val="24"/>
        </w:rPr>
        <w:t>2018–2023 m.</w:t>
      </w:r>
      <w:r w:rsidRPr="001A5599">
        <w:rPr>
          <w:rFonts w:ascii="Times New Roman" w:eastAsia="Times New Roman" w:hAnsi="Times New Roman" w:cs="Times New Roman"/>
          <w:bCs/>
          <w:sz w:val="24"/>
          <w:szCs w:val="24"/>
        </w:rPr>
        <w:t xml:space="preserve"> duomenys, tačiau nesant naujausių duomenų, taip pat pateikiami ankstesnių metų oficialūs statistiniai duomenys. Siekiant įvertinti ekonominę situaciją ir veiksnius, tam tikri rodikliai lyginami su apskrities ar šalies rodikliais.</w:t>
      </w:r>
    </w:p>
    <w:p w14:paraId="71F18343" w14:textId="77777777" w:rsidR="001A5599" w:rsidRPr="001A5599" w:rsidRDefault="001A5599" w:rsidP="001A5599">
      <w:pPr>
        <w:tabs>
          <w:tab w:val="left" w:pos="10099"/>
        </w:tabs>
        <w:spacing w:after="0" w:line="240" w:lineRule="auto"/>
        <w:ind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b/>
          <w:i/>
          <w:color w:val="000000"/>
          <w:sz w:val="24"/>
          <w:szCs w:val="24"/>
        </w:rPr>
        <w:t xml:space="preserve">Tiesioginės užsienio investicijos </w:t>
      </w:r>
      <w:r w:rsidRPr="001A5599">
        <w:rPr>
          <w:rFonts w:ascii="Times New Roman" w:eastAsia="Times New Roman" w:hAnsi="Times New Roman" w:cs="Times New Roman"/>
          <w:i/>
          <w:color w:val="000000"/>
          <w:sz w:val="24"/>
          <w:szCs w:val="24"/>
        </w:rPr>
        <w:t xml:space="preserve">(toliau – TUI) </w:t>
      </w:r>
      <w:r w:rsidRPr="001A5599">
        <w:rPr>
          <w:rFonts w:ascii="Times New Roman" w:eastAsia="Times New Roman" w:hAnsi="Times New Roman" w:cs="Times New Roman"/>
          <w:color w:val="000000"/>
          <w:sz w:val="24"/>
          <w:szCs w:val="24"/>
        </w:rPr>
        <w:t>–</w:t>
      </w:r>
      <w:r w:rsidRPr="001A5599">
        <w:rPr>
          <w:rFonts w:ascii="Times New Roman" w:eastAsia="Times New Roman" w:hAnsi="Times New Roman" w:cs="Times New Roman"/>
          <w:i/>
          <w:color w:val="000000"/>
          <w:sz w:val="24"/>
          <w:szCs w:val="24"/>
        </w:rPr>
        <w:t xml:space="preserve"> </w:t>
      </w:r>
      <w:r w:rsidRPr="001A5599">
        <w:rPr>
          <w:rFonts w:ascii="Times New Roman" w:eastAsia="Times New Roman" w:hAnsi="Times New Roman" w:cs="Times New Roman"/>
          <w:color w:val="000000"/>
          <w:sz w:val="24"/>
          <w:szCs w:val="24"/>
        </w:rPr>
        <w:t>tai tokios investicijos, kurių pagrindu susiformuoja ilgalaikiai ekonominiai finansiniai santykiai ir interesai tarp tiesioginio užsienio investuotojo ir tiesioginio investavimo įmonės.</w:t>
      </w:r>
    </w:p>
    <w:p w14:paraId="59458AEA" w14:textId="3B60923F" w:rsidR="001A5599" w:rsidRPr="001A5599" w:rsidRDefault="001A5599" w:rsidP="001A5599">
      <w:pPr>
        <w:spacing w:after="240" w:line="240" w:lineRule="auto"/>
        <w:ind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Vilkaviškio rajono savivaldybėje tiesioginės užsienio investicijos 2021 metų pabaigoje sudarė 13,3 mln. Eur. Tiesioginės užsienio investicijos Vilkaviškio rajono savivaldybėje, lyginant su kitomis Marijampolės apskrities savivaldybėmis, yra vienos mažiausių (mažesnės yra Kalvarijos savivaldybėje – 4,18 mln. Eur). Vertinant investicijų augimą matyti, kad per pastaruosius trejus metus Vilkaviškio rajono savivaldybės TUI didėja, kai tuo tarpu Kazlų Rūdos savivaldybėje TUI yra labai sumažėjusios (</w:t>
      </w:r>
      <w:r w:rsidRPr="00082A99">
        <w:rPr>
          <w:rFonts w:ascii="Times New Roman" w:eastAsia="Times New Roman" w:hAnsi="Times New Roman" w:cs="Times New Roman"/>
          <w:i/>
          <w:iCs/>
          <w:color w:val="000000"/>
          <w:sz w:val="24"/>
          <w:szCs w:val="24"/>
        </w:rPr>
        <w:t>žr. 1 lentelė</w:t>
      </w:r>
      <w:r w:rsidRPr="001A5599">
        <w:rPr>
          <w:rFonts w:ascii="Times New Roman" w:eastAsia="Times New Roman" w:hAnsi="Times New Roman" w:cs="Times New Roman"/>
          <w:color w:val="000000"/>
          <w:sz w:val="24"/>
          <w:szCs w:val="24"/>
        </w:rPr>
        <w:t>).</w:t>
      </w:r>
    </w:p>
    <w:p w14:paraId="5BEF0A4C" w14:textId="77777777" w:rsidR="001A5599" w:rsidRPr="00082A99" w:rsidRDefault="001A5599" w:rsidP="00082A99">
      <w:pPr>
        <w:spacing w:after="0" w:line="240" w:lineRule="auto"/>
        <w:ind w:right="-2"/>
        <w:jc w:val="right"/>
        <w:rPr>
          <w:rFonts w:ascii="Times New Roman" w:eastAsia="Times New Roman" w:hAnsi="Times New Roman" w:cs="Times New Roman"/>
          <w:i/>
          <w:iCs/>
          <w:color w:val="000000"/>
          <w:sz w:val="24"/>
          <w:szCs w:val="24"/>
        </w:rPr>
      </w:pPr>
      <w:r w:rsidRPr="00082A99">
        <w:rPr>
          <w:rFonts w:ascii="Times New Roman" w:eastAsia="Times New Roman" w:hAnsi="Times New Roman" w:cs="Times New Roman"/>
          <w:i/>
          <w:iCs/>
          <w:color w:val="000000"/>
          <w:sz w:val="24"/>
          <w:szCs w:val="24"/>
        </w:rPr>
        <w:t>1 lentelė. TUI 2018–2021 m. pabaigoje, mln. EUR</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559"/>
        <w:gridCol w:w="1560"/>
        <w:gridCol w:w="1701"/>
        <w:gridCol w:w="1559"/>
      </w:tblGrid>
      <w:tr w:rsidR="001A5599" w:rsidRPr="001A5599" w14:paraId="369A5D05" w14:textId="77777777" w:rsidTr="00F5756A">
        <w:trPr>
          <w:trHeight w:val="527"/>
        </w:trPr>
        <w:tc>
          <w:tcPr>
            <w:tcW w:w="2977" w:type="dxa"/>
            <w:vMerge w:val="restart"/>
            <w:shd w:val="clear" w:color="000000" w:fill="FFFFFF"/>
            <w:vAlign w:val="center"/>
            <w:hideMark/>
          </w:tcPr>
          <w:p w14:paraId="7C6AF6E6" w14:textId="77777777" w:rsidR="001A5599" w:rsidRPr="001A5599" w:rsidRDefault="001A5599" w:rsidP="00FD2B09">
            <w:pPr>
              <w:spacing w:after="0" w:line="240" w:lineRule="auto"/>
              <w:jc w:val="center"/>
              <w:rPr>
                <w:rFonts w:ascii="Times New Roman" w:eastAsia="Times New Roman" w:hAnsi="Times New Roman" w:cs="Times New Roman"/>
                <w:b/>
                <w:bCs/>
                <w:color w:val="000000"/>
                <w:sz w:val="24"/>
                <w:szCs w:val="24"/>
                <w:lang w:eastAsia="lt-LT"/>
              </w:rPr>
            </w:pPr>
            <w:r w:rsidRPr="001A5599">
              <w:rPr>
                <w:rFonts w:ascii="Times New Roman" w:eastAsia="Times New Roman" w:hAnsi="Times New Roman" w:cs="Times New Roman"/>
                <w:b/>
                <w:bCs/>
                <w:color w:val="000000"/>
                <w:sz w:val="24"/>
                <w:szCs w:val="24"/>
                <w:lang w:eastAsia="lt-LT"/>
              </w:rPr>
              <w:t>Savivaldybė / metai</w:t>
            </w:r>
          </w:p>
        </w:tc>
        <w:tc>
          <w:tcPr>
            <w:tcW w:w="6379" w:type="dxa"/>
            <w:gridSpan w:val="4"/>
            <w:shd w:val="clear" w:color="000000" w:fill="F4F4F4"/>
            <w:vAlign w:val="center"/>
            <w:hideMark/>
          </w:tcPr>
          <w:p w14:paraId="2E8EC7F9"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Tiesioginės užsienio investicijos laikotarpio pabaigoje, mln. EUR</w:t>
            </w:r>
          </w:p>
        </w:tc>
      </w:tr>
      <w:tr w:rsidR="001A5599" w:rsidRPr="001A5599" w14:paraId="3A6F0AA0" w14:textId="77777777" w:rsidTr="00F5756A">
        <w:trPr>
          <w:trHeight w:val="407"/>
        </w:trPr>
        <w:tc>
          <w:tcPr>
            <w:tcW w:w="2977" w:type="dxa"/>
            <w:vMerge/>
            <w:vAlign w:val="center"/>
            <w:hideMark/>
          </w:tcPr>
          <w:p w14:paraId="5AEF602E" w14:textId="77777777" w:rsidR="001A5599" w:rsidRPr="001A5599" w:rsidRDefault="001A5599" w:rsidP="00FD2B09">
            <w:pPr>
              <w:spacing w:after="0" w:line="240" w:lineRule="auto"/>
              <w:jc w:val="center"/>
              <w:rPr>
                <w:rFonts w:ascii="Times New Roman" w:eastAsia="Times New Roman" w:hAnsi="Times New Roman" w:cs="Times New Roman"/>
                <w:b/>
                <w:bCs/>
                <w:color w:val="000000"/>
                <w:sz w:val="24"/>
                <w:szCs w:val="24"/>
                <w:lang w:eastAsia="lt-LT"/>
              </w:rPr>
            </w:pPr>
          </w:p>
        </w:tc>
        <w:tc>
          <w:tcPr>
            <w:tcW w:w="1559" w:type="dxa"/>
            <w:shd w:val="clear" w:color="000000" w:fill="F4F4F4"/>
            <w:vAlign w:val="center"/>
            <w:hideMark/>
          </w:tcPr>
          <w:p w14:paraId="2C49BCF9"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2018</w:t>
            </w:r>
          </w:p>
        </w:tc>
        <w:tc>
          <w:tcPr>
            <w:tcW w:w="1560" w:type="dxa"/>
            <w:shd w:val="clear" w:color="000000" w:fill="F4F4F4"/>
            <w:vAlign w:val="center"/>
            <w:hideMark/>
          </w:tcPr>
          <w:p w14:paraId="23E36464"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2019</w:t>
            </w:r>
          </w:p>
        </w:tc>
        <w:tc>
          <w:tcPr>
            <w:tcW w:w="1701" w:type="dxa"/>
            <w:shd w:val="clear" w:color="000000" w:fill="F4F4F4"/>
            <w:vAlign w:val="center"/>
            <w:hideMark/>
          </w:tcPr>
          <w:p w14:paraId="658F1230"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2020</w:t>
            </w:r>
          </w:p>
        </w:tc>
        <w:tc>
          <w:tcPr>
            <w:tcW w:w="1559" w:type="dxa"/>
            <w:shd w:val="clear" w:color="000000" w:fill="F4F4F4"/>
            <w:vAlign w:val="center"/>
            <w:hideMark/>
          </w:tcPr>
          <w:p w14:paraId="3CB9AEAE"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2021</w:t>
            </w:r>
          </w:p>
        </w:tc>
      </w:tr>
      <w:tr w:rsidR="001A5599" w:rsidRPr="001A5599" w14:paraId="027C522B" w14:textId="77777777" w:rsidTr="00F5756A">
        <w:trPr>
          <w:trHeight w:val="567"/>
        </w:trPr>
        <w:tc>
          <w:tcPr>
            <w:tcW w:w="2977" w:type="dxa"/>
            <w:shd w:val="clear" w:color="000000" w:fill="F4F4F4"/>
            <w:vAlign w:val="center"/>
            <w:hideMark/>
          </w:tcPr>
          <w:p w14:paraId="50F7658E"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Marijampolės apskritis</w:t>
            </w:r>
          </w:p>
        </w:tc>
        <w:tc>
          <w:tcPr>
            <w:tcW w:w="1559" w:type="dxa"/>
            <w:shd w:val="clear" w:color="000000" w:fill="FFFFFF"/>
            <w:vAlign w:val="center"/>
            <w:hideMark/>
          </w:tcPr>
          <w:p w14:paraId="3DFFD2BA"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167,19</w:t>
            </w:r>
          </w:p>
        </w:tc>
        <w:tc>
          <w:tcPr>
            <w:tcW w:w="1560" w:type="dxa"/>
            <w:shd w:val="clear" w:color="000000" w:fill="FFFFFF"/>
            <w:vAlign w:val="center"/>
            <w:hideMark/>
          </w:tcPr>
          <w:p w14:paraId="1A43F0C1"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158,43</w:t>
            </w:r>
          </w:p>
        </w:tc>
        <w:tc>
          <w:tcPr>
            <w:tcW w:w="1701" w:type="dxa"/>
            <w:shd w:val="clear" w:color="000000" w:fill="FFFFFF"/>
            <w:vAlign w:val="center"/>
            <w:hideMark/>
          </w:tcPr>
          <w:p w14:paraId="3B77E505"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133,75</w:t>
            </w:r>
          </w:p>
        </w:tc>
        <w:tc>
          <w:tcPr>
            <w:tcW w:w="1559" w:type="dxa"/>
            <w:shd w:val="clear" w:color="000000" w:fill="FFFFFF"/>
            <w:vAlign w:val="center"/>
            <w:hideMark/>
          </w:tcPr>
          <w:p w14:paraId="0199C08B"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142,16</w:t>
            </w:r>
          </w:p>
        </w:tc>
      </w:tr>
      <w:tr w:rsidR="001A5599" w:rsidRPr="001A5599" w14:paraId="5E66918F" w14:textId="77777777" w:rsidTr="00F5756A">
        <w:trPr>
          <w:trHeight w:val="567"/>
        </w:trPr>
        <w:tc>
          <w:tcPr>
            <w:tcW w:w="2977" w:type="dxa"/>
            <w:shd w:val="clear" w:color="000000" w:fill="F4F4F4"/>
            <w:vAlign w:val="center"/>
            <w:hideMark/>
          </w:tcPr>
          <w:p w14:paraId="7668DB8A"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Kalvarijos sav.</w:t>
            </w:r>
          </w:p>
        </w:tc>
        <w:tc>
          <w:tcPr>
            <w:tcW w:w="1559" w:type="dxa"/>
            <w:shd w:val="clear" w:color="000000" w:fill="FFFFFF"/>
            <w:vAlign w:val="center"/>
            <w:hideMark/>
          </w:tcPr>
          <w:p w14:paraId="2FBB3102"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2,77</w:t>
            </w:r>
          </w:p>
        </w:tc>
        <w:tc>
          <w:tcPr>
            <w:tcW w:w="1560" w:type="dxa"/>
            <w:shd w:val="clear" w:color="000000" w:fill="FFFFFF"/>
            <w:vAlign w:val="center"/>
            <w:hideMark/>
          </w:tcPr>
          <w:p w14:paraId="3B53EC39"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6,7</w:t>
            </w:r>
          </w:p>
        </w:tc>
        <w:tc>
          <w:tcPr>
            <w:tcW w:w="1701" w:type="dxa"/>
            <w:shd w:val="clear" w:color="000000" w:fill="FFFFFF"/>
            <w:vAlign w:val="center"/>
            <w:hideMark/>
          </w:tcPr>
          <w:p w14:paraId="1D9A2006"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4,02</w:t>
            </w:r>
          </w:p>
        </w:tc>
        <w:tc>
          <w:tcPr>
            <w:tcW w:w="1559" w:type="dxa"/>
            <w:shd w:val="clear" w:color="000000" w:fill="FFFFFF"/>
            <w:vAlign w:val="center"/>
            <w:hideMark/>
          </w:tcPr>
          <w:p w14:paraId="3CCB4D70"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4,18</w:t>
            </w:r>
          </w:p>
        </w:tc>
      </w:tr>
      <w:tr w:rsidR="001A5599" w:rsidRPr="001A5599" w14:paraId="319113E3" w14:textId="77777777" w:rsidTr="00F5756A">
        <w:trPr>
          <w:trHeight w:val="567"/>
        </w:trPr>
        <w:tc>
          <w:tcPr>
            <w:tcW w:w="2977" w:type="dxa"/>
            <w:shd w:val="clear" w:color="000000" w:fill="F4F4F4"/>
            <w:vAlign w:val="center"/>
            <w:hideMark/>
          </w:tcPr>
          <w:p w14:paraId="1FEB0CEB"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Kazlų Rūdos sav.</w:t>
            </w:r>
          </w:p>
        </w:tc>
        <w:tc>
          <w:tcPr>
            <w:tcW w:w="1559" w:type="dxa"/>
            <w:shd w:val="clear" w:color="000000" w:fill="FFFFFF"/>
            <w:vAlign w:val="center"/>
            <w:hideMark/>
          </w:tcPr>
          <w:p w14:paraId="175B516A"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58,44</w:t>
            </w:r>
          </w:p>
        </w:tc>
        <w:tc>
          <w:tcPr>
            <w:tcW w:w="1560" w:type="dxa"/>
            <w:shd w:val="clear" w:color="000000" w:fill="FFFFFF"/>
            <w:vAlign w:val="center"/>
            <w:hideMark/>
          </w:tcPr>
          <w:p w14:paraId="254F1245"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33,06</w:t>
            </w:r>
          </w:p>
        </w:tc>
        <w:tc>
          <w:tcPr>
            <w:tcW w:w="1701" w:type="dxa"/>
            <w:shd w:val="clear" w:color="000000" w:fill="FFFFFF"/>
            <w:vAlign w:val="center"/>
            <w:hideMark/>
          </w:tcPr>
          <w:p w14:paraId="657CB4D6"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32,78</w:t>
            </w:r>
          </w:p>
        </w:tc>
        <w:tc>
          <w:tcPr>
            <w:tcW w:w="1559" w:type="dxa"/>
            <w:shd w:val="clear" w:color="000000" w:fill="FFFFFF"/>
            <w:vAlign w:val="center"/>
            <w:hideMark/>
          </w:tcPr>
          <w:p w14:paraId="7C32526D"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32,01</w:t>
            </w:r>
          </w:p>
        </w:tc>
      </w:tr>
      <w:tr w:rsidR="001A5599" w:rsidRPr="001A5599" w14:paraId="5C735AC8" w14:textId="77777777" w:rsidTr="00F5756A">
        <w:trPr>
          <w:trHeight w:val="567"/>
        </w:trPr>
        <w:tc>
          <w:tcPr>
            <w:tcW w:w="2977" w:type="dxa"/>
            <w:shd w:val="clear" w:color="000000" w:fill="F4F4F4"/>
            <w:vAlign w:val="center"/>
            <w:hideMark/>
          </w:tcPr>
          <w:p w14:paraId="25B4C1B6"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Marijampolės sav.</w:t>
            </w:r>
          </w:p>
        </w:tc>
        <w:tc>
          <w:tcPr>
            <w:tcW w:w="1559" w:type="dxa"/>
            <w:shd w:val="clear" w:color="000000" w:fill="FFFFFF"/>
            <w:vAlign w:val="center"/>
            <w:hideMark/>
          </w:tcPr>
          <w:p w14:paraId="22781938"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82,85</w:t>
            </w:r>
          </w:p>
        </w:tc>
        <w:tc>
          <w:tcPr>
            <w:tcW w:w="1560" w:type="dxa"/>
            <w:shd w:val="clear" w:color="000000" w:fill="FFFFFF"/>
            <w:vAlign w:val="center"/>
            <w:hideMark/>
          </w:tcPr>
          <w:p w14:paraId="746C325C"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90,1</w:t>
            </w:r>
          </w:p>
        </w:tc>
        <w:tc>
          <w:tcPr>
            <w:tcW w:w="1701" w:type="dxa"/>
            <w:shd w:val="clear" w:color="000000" w:fill="FFFFFF"/>
            <w:vAlign w:val="center"/>
            <w:hideMark/>
          </w:tcPr>
          <w:p w14:paraId="75D4FC63"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74,38</w:t>
            </w:r>
          </w:p>
        </w:tc>
        <w:tc>
          <w:tcPr>
            <w:tcW w:w="1559" w:type="dxa"/>
            <w:shd w:val="clear" w:color="000000" w:fill="FFFFFF"/>
            <w:vAlign w:val="center"/>
            <w:hideMark/>
          </w:tcPr>
          <w:p w14:paraId="06E363AB"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75,8</w:t>
            </w:r>
          </w:p>
        </w:tc>
      </w:tr>
      <w:tr w:rsidR="001A5599" w:rsidRPr="001A5599" w14:paraId="66B0C28C" w14:textId="77777777" w:rsidTr="00F5756A">
        <w:trPr>
          <w:trHeight w:val="567"/>
        </w:trPr>
        <w:tc>
          <w:tcPr>
            <w:tcW w:w="2977" w:type="dxa"/>
            <w:shd w:val="clear" w:color="000000" w:fill="F4F4F4"/>
            <w:vAlign w:val="center"/>
            <w:hideMark/>
          </w:tcPr>
          <w:p w14:paraId="506E8552"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Šakių r. sav.</w:t>
            </w:r>
          </w:p>
        </w:tc>
        <w:tc>
          <w:tcPr>
            <w:tcW w:w="1559" w:type="dxa"/>
            <w:shd w:val="clear" w:color="000000" w:fill="FFFFFF"/>
            <w:vAlign w:val="center"/>
            <w:hideMark/>
          </w:tcPr>
          <w:p w14:paraId="3AFD6C63"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19,02</w:t>
            </w:r>
          </w:p>
        </w:tc>
        <w:tc>
          <w:tcPr>
            <w:tcW w:w="1560" w:type="dxa"/>
            <w:shd w:val="clear" w:color="000000" w:fill="FFFFFF"/>
            <w:vAlign w:val="center"/>
            <w:hideMark/>
          </w:tcPr>
          <w:p w14:paraId="2733E463"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21,28</w:t>
            </w:r>
          </w:p>
        </w:tc>
        <w:tc>
          <w:tcPr>
            <w:tcW w:w="1701" w:type="dxa"/>
            <w:shd w:val="clear" w:color="000000" w:fill="FFFFFF"/>
            <w:vAlign w:val="center"/>
            <w:hideMark/>
          </w:tcPr>
          <w:p w14:paraId="0CCD7C51"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13</w:t>
            </w:r>
          </w:p>
        </w:tc>
        <w:tc>
          <w:tcPr>
            <w:tcW w:w="1559" w:type="dxa"/>
            <w:shd w:val="clear" w:color="000000" w:fill="FFFFFF"/>
            <w:vAlign w:val="center"/>
            <w:hideMark/>
          </w:tcPr>
          <w:p w14:paraId="4226D471"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16,87</w:t>
            </w:r>
          </w:p>
        </w:tc>
      </w:tr>
      <w:tr w:rsidR="001A5599" w:rsidRPr="001A5599" w14:paraId="22D4B533" w14:textId="77777777" w:rsidTr="00F5756A">
        <w:trPr>
          <w:trHeight w:val="567"/>
        </w:trPr>
        <w:tc>
          <w:tcPr>
            <w:tcW w:w="2977" w:type="dxa"/>
            <w:shd w:val="clear" w:color="000000" w:fill="F4F4F4"/>
            <w:vAlign w:val="center"/>
            <w:hideMark/>
          </w:tcPr>
          <w:p w14:paraId="26246A59"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Vilkaviškio r. sav.</w:t>
            </w:r>
          </w:p>
        </w:tc>
        <w:tc>
          <w:tcPr>
            <w:tcW w:w="1559" w:type="dxa"/>
            <w:shd w:val="clear" w:color="000000" w:fill="FFFFFF"/>
            <w:vAlign w:val="center"/>
            <w:hideMark/>
          </w:tcPr>
          <w:p w14:paraId="5E10AAFA"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4,11</w:t>
            </w:r>
          </w:p>
        </w:tc>
        <w:tc>
          <w:tcPr>
            <w:tcW w:w="1560" w:type="dxa"/>
            <w:shd w:val="clear" w:color="000000" w:fill="FFFFFF"/>
            <w:vAlign w:val="center"/>
            <w:hideMark/>
          </w:tcPr>
          <w:p w14:paraId="407C2012"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7,29</w:t>
            </w:r>
          </w:p>
        </w:tc>
        <w:tc>
          <w:tcPr>
            <w:tcW w:w="1701" w:type="dxa"/>
            <w:shd w:val="clear" w:color="000000" w:fill="FFFFFF"/>
            <w:vAlign w:val="center"/>
            <w:hideMark/>
          </w:tcPr>
          <w:p w14:paraId="74E737EA"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9,57</w:t>
            </w:r>
          </w:p>
        </w:tc>
        <w:tc>
          <w:tcPr>
            <w:tcW w:w="1559" w:type="dxa"/>
            <w:shd w:val="clear" w:color="000000" w:fill="FFFFFF"/>
            <w:vAlign w:val="center"/>
            <w:hideMark/>
          </w:tcPr>
          <w:p w14:paraId="655902FE" w14:textId="77777777" w:rsidR="001A5599" w:rsidRPr="001A5599" w:rsidRDefault="001A5599" w:rsidP="00FD2B09">
            <w:pPr>
              <w:spacing w:after="0" w:line="240" w:lineRule="auto"/>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13,3</w:t>
            </w:r>
          </w:p>
        </w:tc>
      </w:tr>
    </w:tbl>
    <w:p w14:paraId="553820B8" w14:textId="77777777" w:rsidR="001A5599" w:rsidRPr="001A5599" w:rsidRDefault="001A5599" w:rsidP="00082A99">
      <w:pPr>
        <w:spacing w:after="240" w:line="360" w:lineRule="auto"/>
        <w:ind w:right="-2" w:firstLine="851"/>
        <w:jc w:val="center"/>
        <w:rPr>
          <w:rFonts w:ascii="Times New Roman" w:eastAsia="Times New Roman" w:hAnsi="Times New Roman" w:cs="Times New Roman"/>
          <w:i/>
          <w:iCs/>
          <w:color w:val="000000"/>
          <w:sz w:val="24"/>
          <w:szCs w:val="24"/>
        </w:rPr>
      </w:pPr>
      <w:r w:rsidRPr="001A5599">
        <w:rPr>
          <w:rFonts w:ascii="Times New Roman" w:eastAsia="Times New Roman" w:hAnsi="Times New Roman" w:cs="Times New Roman"/>
          <w:i/>
          <w:iCs/>
          <w:color w:val="000000"/>
          <w:sz w:val="24"/>
          <w:szCs w:val="24"/>
        </w:rPr>
        <w:t>Šaltinis: Valstybės duomenų agentūra</w:t>
      </w:r>
    </w:p>
    <w:p w14:paraId="654C1FB6" w14:textId="02D759FA" w:rsidR="001A5599" w:rsidRPr="001A5599" w:rsidRDefault="001A5599" w:rsidP="001A5599">
      <w:pPr>
        <w:spacing w:after="240" w:line="240" w:lineRule="auto"/>
        <w:ind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Daugiausia TUI vienam gyventojui tenka Kazlų Rūdos savivaldybėje. Lyginant Marijampolės regiono savivaldybes, Vilkaviškio savivaldybė užima penktąją vietą pagal TUI</w:t>
      </w:r>
      <w:r w:rsidR="003943B0">
        <w:rPr>
          <w:rFonts w:ascii="Times New Roman" w:eastAsia="Times New Roman" w:hAnsi="Times New Roman" w:cs="Times New Roman"/>
          <w:color w:val="000000"/>
          <w:sz w:val="24"/>
          <w:szCs w:val="24"/>
        </w:rPr>
        <w:t>,</w:t>
      </w:r>
      <w:r w:rsidRPr="001A5599">
        <w:rPr>
          <w:rFonts w:ascii="Times New Roman" w:eastAsia="Times New Roman" w:hAnsi="Times New Roman" w:cs="Times New Roman"/>
          <w:color w:val="000000"/>
          <w:sz w:val="24"/>
          <w:szCs w:val="24"/>
        </w:rPr>
        <w:t xml:space="preserve"> tenkančia</w:t>
      </w:r>
      <w:r w:rsidR="003943B0">
        <w:rPr>
          <w:rFonts w:ascii="Times New Roman" w:eastAsia="Times New Roman" w:hAnsi="Times New Roman" w:cs="Times New Roman"/>
          <w:color w:val="000000"/>
          <w:sz w:val="24"/>
          <w:szCs w:val="24"/>
        </w:rPr>
        <w:t>s</w:t>
      </w:r>
      <w:r w:rsidRPr="001A5599">
        <w:rPr>
          <w:rFonts w:ascii="Times New Roman" w:eastAsia="Times New Roman" w:hAnsi="Times New Roman" w:cs="Times New Roman"/>
          <w:color w:val="000000"/>
          <w:sz w:val="24"/>
          <w:szCs w:val="24"/>
        </w:rPr>
        <w:t xml:space="preserve"> vienam asmeniui, nors kiekvienais metais sparčiai didėja – nuo 2020 m. iki 2021 m. išaugo 101</w:t>
      </w:r>
      <w:r w:rsidR="00082A99">
        <w:rPr>
          <w:rFonts w:ascii="Times New Roman" w:eastAsia="Times New Roman" w:hAnsi="Times New Roman" w:cs="Times New Roman"/>
          <w:color w:val="000000"/>
          <w:sz w:val="24"/>
          <w:szCs w:val="24"/>
        </w:rPr>
        <w:t>,0</w:t>
      </w:r>
      <w:r w:rsidRPr="001A5599">
        <w:rPr>
          <w:rFonts w:ascii="Times New Roman" w:eastAsia="Times New Roman" w:hAnsi="Times New Roman" w:cs="Times New Roman"/>
          <w:color w:val="000000"/>
          <w:sz w:val="24"/>
          <w:szCs w:val="24"/>
        </w:rPr>
        <w:t xml:space="preserve"> mln. Eur. Detalesnė informacija pateikiama </w:t>
      </w:r>
      <w:r w:rsidRPr="00082A99">
        <w:rPr>
          <w:rFonts w:ascii="Times New Roman" w:eastAsia="Times New Roman" w:hAnsi="Times New Roman" w:cs="Times New Roman"/>
          <w:i/>
          <w:iCs/>
          <w:color w:val="000000"/>
          <w:sz w:val="24"/>
          <w:szCs w:val="24"/>
        </w:rPr>
        <w:t>2 lentelėje</w:t>
      </w:r>
      <w:r w:rsidRPr="001A5599">
        <w:rPr>
          <w:rFonts w:ascii="Times New Roman" w:eastAsia="Times New Roman" w:hAnsi="Times New Roman" w:cs="Times New Roman"/>
          <w:color w:val="000000"/>
          <w:sz w:val="24"/>
          <w:szCs w:val="24"/>
        </w:rPr>
        <w:t>.</w:t>
      </w:r>
    </w:p>
    <w:p w14:paraId="4F55C581" w14:textId="77777777" w:rsidR="001A5599" w:rsidRPr="00082A99" w:rsidRDefault="001A5599" w:rsidP="00082A99">
      <w:pPr>
        <w:spacing w:after="0" w:line="240" w:lineRule="auto"/>
        <w:ind w:right="-2"/>
        <w:jc w:val="right"/>
        <w:rPr>
          <w:rFonts w:ascii="Times New Roman" w:eastAsia="Times New Roman" w:hAnsi="Times New Roman" w:cs="Times New Roman"/>
          <w:bCs/>
          <w:i/>
          <w:iCs/>
          <w:color w:val="000000"/>
          <w:sz w:val="24"/>
          <w:szCs w:val="24"/>
        </w:rPr>
      </w:pPr>
      <w:r w:rsidRPr="00082A99">
        <w:rPr>
          <w:rFonts w:ascii="Times New Roman" w:eastAsia="Times New Roman" w:hAnsi="Times New Roman" w:cs="Times New Roman"/>
          <w:bCs/>
          <w:i/>
          <w:iCs/>
          <w:color w:val="000000"/>
          <w:sz w:val="24"/>
          <w:szCs w:val="24"/>
        </w:rPr>
        <w:t>2 lentelė. TUI 2018–2021, tenkančios vienam gyventojui, metų pabaigoje, mln. EUR</w:t>
      </w:r>
    </w:p>
    <w:tbl>
      <w:tblPr>
        <w:tblW w:w="9356" w:type="dxa"/>
        <w:tblInd w:w="108" w:type="dxa"/>
        <w:tblLayout w:type="fixed"/>
        <w:tblLook w:val="04A0" w:firstRow="1" w:lastRow="0" w:firstColumn="1" w:lastColumn="0" w:noHBand="0" w:noVBand="1"/>
      </w:tblPr>
      <w:tblGrid>
        <w:gridCol w:w="2977"/>
        <w:gridCol w:w="1559"/>
        <w:gridCol w:w="1560"/>
        <w:gridCol w:w="1701"/>
        <w:gridCol w:w="1559"/>
      </w:tblGrid>
      <w:tr w:rsidR="001A5599" w:rsidRPr="001A5599" w14:paraId="617C9940" w14:textId="77777777" w:rsidTr="00F5756A">
        <w:trPr>
          <w:trHeight w:val="600"/>
        </w:trPr>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886C686" w14:textId="77777777" w:rsidR="001A5599" w:rsidRPr="001A5599" w:rsidRDefault="001A5599" w:rsidP="001A5599">
            <w:pPr>
              <w:spacing w:after="0" w:line="240" w:lineRule="auto"/>
              <w:ind w:right="282"/>
              <w:jc w:val="center"/>
              <w:rPr>
                <w:rFonts w:ascii="Times New Roman" w:eastAsia="Times New Roman" w:hAnsi="Times New Roman" w:cs="Times New Roman"/>
                <w:b/>
                <w:bCs/>
                <w:color w:val="000000"/>
                <w:sz w:val="24"/>
                <w:szCs w:val="24"/>
                <w:lang w:eastAsia="lt-LT"/>
              </w:rPr>
            </w:pPr>
            <w:r w:rsidRPr="001A5599">
              <w:rPr>
                <w:rFonts w:ascii="Times New Roman" w:eastAsia="Times New Roman" w:hAnsi="Times New Roman" w:cs="Times New Roman"/>
                <w:b/>
                <w:bCs/>
                <w:color w:val="000000"/>
                <w:sz w:val="24"/>
                <w:szCs w:val="24"/>
                <w:lang w:eastAsia="lt-LT"/>
              </w:rPr>
              <w:t>Savivaldybė / metai</w:t>
            </w:r>
          </w:p>
        </w:tc>
        <w:tc>
          <w:tcPr>
            <w:tcW w:w="6379" w:type="dxa"/>
            <w:gridSpan w:val="4"/>
            <w:tcBorders>
              <w:top w:val="single" w:sz="4" w:space="0" w:color="auto"/>
              <w:left w:val="single" w:sz="4" w:space="0" w:color="auto"/>
              <w:bottom w:val="single" w:sz="4" w:space="0" w:color="auto"/>
              <w:right w:val="single" w:sz="4" w:space="0" w:color="auto"/>
            </w:tcBorders>
            <w:shd w:val="clear" w:color="000000" w:fill="F4F4F4"/>
            <w:vAlign w:val="center"/>
            <w:hideMark/>
          </w:tcPr>
          <w:p w14:paraId="557AC24B"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Tiesioginės užsienio investicijos, tenkančios vienam gyventojui, laikotarpio pabaigoje, EUR</w:t>
            </w:r>
          </w:p>
        </w:tc>
      </w:tr>
      <w:tr w:rsidR="001A5599" w:rsidRPr="001A5599" w14:paraId="25694E1F" w14:textId="77777777" w:rsidTr="00F5756A">
        <w:trPr>
          <w:trHeight w:val="360"/>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04101C92" w14:textId="77777777" w:rsidR="001A5599" w:rsidRPr="001A5599" w:rsidRDefault="001A5599" w:rsidP="001A5599">
            <w:pPr>
              <w:spacing w:after="0" w:line="240" w:lineRule="auto"/>
              <w:ind w:right="282"/>
              <w:jc w:val="center"/>
              <w:rPr>
                <w:rFonts w:ascii="Times New Roman" w:eastAsia="Times New Roman" w:hAnsi="Times New Roman" w:cs="Times New Roman"/>
                <w:b/>
                <w:bCs/>
                <w:color w:val="000000"/>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shd w:val="clear" w:color="000000" w:fill="F4F4F4"/>
            <w:vAlign w:val="center"/>
            <w:hideMark/>
          </w:tcPr>
          <w:p w14:paraId="7924CB3A"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2018</w:t>
            </w:r>
          </w:p>
        </w:tc>
        <w:tc>
          <w:tcPr>
            <w:tcW w:w="1560" w:type="dxa"/>
            <w:tcBorders>
              <w:top w:val="single" w:sz="4" w:space="0" w:color="auto"/>
              <w:left w:val="single" w:sz="4" w:space="0" w:color="auto"/>
              <w:bottom w:val="single" w:sz="4" w:space="0" w:color="auto"/>
              <w:right w:val="single" w:sz="4" w:space="0" w:color="auto"/>
            </w:tcBorders>
            <w:shd w:val="clear" w:color="000000" w:fill="F4F4F4"/>
            <w:vAlign w:val="center"/>
            <w:hideMark/>
          </w:tcPr>
          <w:p w14:paraId="13956722"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2019</w:t>
            </w:r>
          </w:p>
        </w:tc>
        <w:tc>
          <w:tcPr>
            <w:tcW w:w="1701" w:type="dxa"/>
            <w:tcBorders>
              <w:top w:val="single" w:sz="4" w:space="0" w:color="auto"/>
              <w:left w:val="single" w:sz="4" w:space="0" w:color="auto"/>
              <w:bottom w:val="single" w:sz="4" w:space="0" w:color="auto"/>
              <w:right w:val="single" w:sz="4" w:space="0" w:color="auto"/>
            </w:tcBorders>
            <w:shd w:val="clear" w:color="000000" w:fill="F4F4F4"/>
            <w:vAlign w:val="center"/>
            <w:hideMark/>
          </w:tcPr>
          <w:p w14:paraId="65A24EF4"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2020</w:t>
            </w:r>
          </w:p>
        </w:tc>
        <w:tc>
          <w:tcPr>
            <w:tcW w:w="1559" w:type="dxa"/>
            <w:tcBorders>
              <w:top w:val="single" w:sz="4" w:space="0" w:color="auto"/>
              <w:left w:val="single" w:sz="4" w:space="0" w:color="auto"/>
              <w:bottom w:val="single" w:sz="4" w:space="0" w:color="auto"/>
              <w:right w:val="single" w:sz="4" w:space="0" w:color="auto"/>
            </w:tcBorders>
            <w:shd w:val="clear" w:color="000000" w:fill="F4F4F4"/>
            <w:vAlign w:val="center"/>
            <w:hideMark/>
          </w:tcPr>
          <w:p w14:paraId="1EBBCB0C"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2021</w:t>
            </w:r>
          </w:p>
        </w:tc>
      </w:tr>
      <w:tr w:rsidR="001A5599" w:rsidRPr="001A5599" w14:paraId="17DF2AA8" w14:textId="77777777" w:rsidTr="00F5756A">
        <w:trPr>
          <w:trHeight w:val="567"/>
        </w:trPr>
        <w:tc>
          <w:tcPr>
            <w:tcW w:w="2977" w:type="dxa"/>
            <w:tcBorders>
              <w:top w:val="single" w:sz="4" w:space="0" w:color="auto"/>
              <w:left w:val="single" w:sz="4" w:space="0" w:color="auto"/>
              <w:bottom w:val="single" w:sz="4" w:space="0" w:color="auto"/>
              <w:right w:val="single" w:sz="4" w:space="0" w:color="auto"/>
            </w:tcBorders>
            <w:shd w:val="clear" w:color="000000" w:fill="F4F4F4"/>
            <w:vAlign w:val="center"/>
            <w:hideMark/>
          </w:tcPr>
          <w:p w14:paraId="53E6CF08"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Marijampolės apskritis</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A14297"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1 206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848F25"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1 159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7454B0"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992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E19A0A"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1 042</w:t>
            </w:r>
          </w:p>
        </w:tc>
      </w:tr>
      <w:tr w:rsidR="001A5599" w:rsidRPr="001A5599" w14:paraId="56DFA710" w14:textId="77777777" w:rsidTr="00F5756A">
        <w:trPr>
          <w:trHeight w:val="567"/>
        </w:trPr>
        <w:tc>
          <w:tcPr>
            <w:tcW w:w="2977" w:type="dxa"/>
            <w:tcBorders>
              <w:top w:val="single" w:sz="4" w:space="0" w:color="auto"/>
              <w:left w:val="single" w:sz="4" w:space="0" w:color="auto"/>
              <w:bottom w:val="single" w:sz="4" w:space="0" w:color="auto"/>
              <w:right w:val="single" w:sz="4" w:space="0" w:color="auto"/>
            </w:tcBorders>
            <w:shd w:val="clear" w:color="000000" w:fill="F4F4F4"/>
            <w:vAlign w:val="center"/>
            <w:hideMark/>
          </w:tcPr>
          <w:p w14:paraId="67742B46"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Kalvarijos sav.</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ACF7C4"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265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AA0426"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658</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6E2004"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404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CEF6D2"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421</w:t>
            </w:r>
          </w:p>
        </w:tc>
      </w:tr>
      <w:tr w:rsidR="001A5599" w:rsidRPr="001A5599" w14:paraId="0721F886" w14:textId="77777777" w:rsidTr="00F5756A">
        <w:trPr>
          <w:trHeight w:val="567"/>
        </w:trPr>
        <w:tc>
          <w:tcPr>
            <w:tcW w:w="2977" w:type="dxa"/>
            <w:tcBorders>
              <w:top w:val="single" w:sz="4" w:space="0" w:color="auto"/>
              <w:left w:val="single" w:sz="4" w:space="0" w:color="auto"/>
              <w:bottom w:val="single" w:sz="4" w:space="0" w:color="auto"/>
              <w:right w:val="single" w:sz="4" w:space="0" w:color="auto"/>
            </w:tcBorders>
            <w:shd w:val="clear" w:color="000000" w:fill="F4F4F4"/>
            <w:vAlign w:val="center"/>
            <w:hideMark/>
          </w:tcPr>
          <w:p w14:paraId="5D18E34F"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Kazlų Rūdos sav.</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D52704"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5 085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468BB5"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2 916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6A94FE"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2 943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E2A006"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2 921</w:t>
            </w:r>
          </w:p>
        </w:tc>
      </w:tr>
      <w:tr w:rsidR="001A5599" w:rsidRPr="001A5599" w14:paraId="0B0CF10F" w14:textId="77777777" w:rsidTr="00F5756A">
        <w:trPr>
          <w:trHeight w:val="567"/>
        </w:trPr>
        <w:tc>
          <w:tcPr>
            <w:tcW w:w="2977" w:type="dxa"/>
            <w:tcBorders>
              <w:top w:val="single" w:sz="4" w:space="0" w:color="auto"/>
              <w:left w:val="single" w:sz="4" w:space="0" w:color="auto"/>
              <w:bottom w:val="single" w:sz="4" w:space="0" w:color="auto"/>
              <w:right w:val="single" w:sz="4" w:space="0" w:color="auto"/>
            </w:tcBorders>
            <w:shd w:val="clear" w:color="000000" w:fill="F4F4F4"/>
            <w:vAlign w:val="center"/>
            <w:hideMark/>
          </w:tcPr>
          <w:p w14:paraId="3D47E759"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Marijampolės sav.</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8323CB"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1 532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00C9C8"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1 676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49EFDA"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1 391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832AC7"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1 396</w:t>
            </w:r>
          </w:p>
        </w:tc>
      </w:tr>
      <w:tr w:rsidR="001A5599" w:rsidRPr="001A5599" w14:paraId="51652F97" w14:textId="77777777" w:rsidTr="00F5756A">
        <w:trPr>
          <w:trHeight w:val="567"/>
        </w:trPr>
        <w:tc>
          <w:tcPr>
            <w:tcW w:w="2977" w:type="dxa"/>
            <w:tcBorders>
              <w:top w:val="single" w:sz="4" w:space="0" w:color="auto"/>
              <w:left w:val="single" w:sz="4" w:space="0" w:color="auto"/>
              <w:bottom w:val="single" w:sz="4" w:space="0" w:color="auto"/>
              <w:right w:val="single" w:sz="4" w:space="0" w:color="auto"/>
            </w:tcBorders>
            <w:shd w:val="clear" w:color="000000" w:fill="F4F4F4"/>
            <w:vAlign w:val="center"/>
            <w:hideMark/>
          </w:tcPr>
          <w:p w14:paraId="0A887AFC"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Šakių r. sav.</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E2C14E"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696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1EAA2D"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797</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7335D8"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499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E593D6"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641</w:t>
            </w:r>
          </w:p>
        </w:tc>
      </w:tr>
      <w:tr w:rsidR="001A5599" w:rsidRPr="001A5599" w14:paraId="0E5FA0AB" w14:textId="77777777" w:rsidTr="00F5756A">
        <w:trPr>
          <w:trHeight w:val="567"/>
        </w:trPr>
        <w:tc>
          <w:tcPr>
            <w:tcW w:w="2977" w:type="dxa"/>
            <w:tcBorders>
              <w:top w:val="single" w:sz="4" w:space="0" w:color="auto"/>
              <w:left w:val="single" w:sz="4" w:space="0" w:color="auto"/>
              <w:bottom w:val="single" w:sz="4" w:space="0" w:color="auto"/>
              <w:right w:val="single" w:sz="4" w:space="0" w:color="auto"/>
            </w:tcBorders>
            <w:shd w:val="clear" w:color="000000" w:fill="F4F4F4"/>
            <w:vAlign w:val="center"/>
            <w:hideMark/>
          </w:tcPr>
          <w:p w14:paraId="31DF8C32"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Vilkaviškio r. sav.</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1239EC"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116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44F1D2"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210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FDCC05"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88C7A4"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381</w:t>
            </w:r>
          </w:p>
        </w:tc>
      </w:tr>
    </w:tbl>
    <w:p w14:paraId="05A37B8B" w14:textId="2A987BB9" w:rsidR="001A5599" w:rsidRPr="001A5599" w:rsidRDefault="00FD2B09" w:rsidP="00082A99">
      <w:pPr>
        <w:spacing w:after="240" w:line="240" w:lineRule="auto"/>
        <w:ind w:right="1866" w:firstLine="851"/>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1A5599" w:rsidRPr="001A5599">
        <w:rPr>
          <w:rFonts w:ascii="Times New Roman" w:eastAsia="Times New Roman" w:hAnsi="Times New Roman" w:cs="Times New Roman"/>
          <w:i/>
          <w:color w:val="000000"/>
          <w:sz w:val="24"/>
          <w:szCs w:val="24"/>
        </w:rPr>
        <w:t xml:space="preserve">Šaltinis: </w:t>
      </w:r>
      <w:r w:rsidR="001A5599" w:rsidRPr="001A5599">
        <w:rPr>
          <w:rFonts w:ascii="Times New Roman" w:eastAsia="Times New Roman" w:hAnsi="Times New Roman" w:cs="Times New Roman"/>
          <w:i/>
          <w:iCs/>
          <w:color w:val="000000"/>
          <w:sz w:val="24"/>
          <w:szCs w:val="24"/>
        </w:rPr>
        <w:t>Valstybės duomenų agentūra</w:t>
      </w:r>
    </w:p>
    <w:p w14:paraId="6BC7388B" w14:textId="77777777" w:rsidR="001A5599" w:rsidRPr="001A5599" w:rsidRDefault="001A5599" w:rsidP="001A5599">
      <w:pPr>
        <w:spacing w:after="240" w:line="240" w:lineRule="auto"/>
        <w:ind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TUI paskirstymas tarp Marijampolės apskrities savivaldybių rodo žemą Vilkaviškio rajono savivaldybės konkurencingumą. Pagrindinės lėto augimo priežastys – Savivaldybės, kaip mažos rinkos, nepatrauklumas, nedidelis rinkos talpumas, maža gyventojų perkamoji galia ir nedidelės pajamos.</w:t>
      </w:r>
    </w:p>
    <w:p w14:paraId="54D11D69" w14:textId="77777777" w:rsidR="001A5599" w:rsidRPr="00082A99" w:rsidRDefault="001A5599" w:rsidP="00082A99">
      <w:pPr>
        <w:spacing w:after="0" w:line="240" w:lineRule="auto"/>
        <w:jc w:val="right"/>
        <w:rPr>
          <w:rFonts w:ascii="Times New Roman" w:eastAsia="Times New Roman" w:hAnsi="Times New Roman" w:cs="Times New Roman"/>
          <w:bCs/>
          <w:i/>
          <w:iCs/>
          <w:caps/>
          <w:sz w:val="24"/>
          <w:szCs w:val="24"/>
        </w:rPr>
      </w:pPr>
      <w:r w:rsidRPr="00082A99">
        <w:rPr>
          <w:rFonts w:ascii="Times New Roman" w:eastAsia="Times New Roman" w:hAnsi="Times New Roman" w:cs="Times New Roman"/>
          <w:bCs/>
          <w:i/>
          <w:iCs/>
          <w:color w:val="000000"/>
          <w:sz w:val="24"/>
          <w:szCs w:val="24"/>
        </w:rPr>
        <w:t>3 lentelė. Veikiančių ūkio subjektų skaičiaus dinamika 2019 -2023 metų pradžioje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304"/>
        <w:gridCol w:w="1304"/>
        <w:gridCol w:w="1304"/>
        <w:gridCol w:w="1304"/>
        <w:gridCol w:w="1305"/>
      </w:tblGrid>
      <w:tr w:rsidR="001A5599" w:rsidRPr="001A5599" w14:paraId="722E73C5" w14:textId="77777777" w:rsidTr="00F5756A">
        <w:trPr>
          <w:trHeight w:val="360"/>
        </w:trPr>
        <w:tc>
          <w:tcPr>
            <w:tcW w:w="2977" w:type="dxa"/>
            <w:vMerge w:val="restart"/>
            <w:shd w:val="clear" w:color="000000" w:fill="FFFFFF"/>
            <w:vAlign w:val="center"/>
            <w:hideMark/>
          </w:tcPr>
          <w:p w14:paraId="75623B27" w14:textId="77777777" w:rsidR="001A5599" w:rsidRPr="001A5599" w:rsidRDefault="001A5599" w:rsidP="00082A99">
            <w:pPr>
              <w:spacing w:after="0" w:line="240" w:lineRule="auto"/>
              <w:ind w:right="282"/>
              <w:jc w:val="center"/>
              <w:rPr>
                <w:rFonts w:ascii="Times New Roman" w:eastAsia="Times New Roman" w:hAnsi="Times New Roman" w:cs="Times New Roman"/>
                <w:b/>
                <w:bCs/>
                <w:color w:val="000000"/>
                <w:sz w:val="24"/>
                <w:szCs w:val="24"/>
                <w:lang w:eastAsia="lt-LT"/>
              </w:rPr>
            </w:pPr>
            <w:r w:rsidRPr="001A5599">
              <w:rPr>
                <w:rFonts w:ascii="Times New Roman" w:eastAsia="Times New Roman" w:hAnsi="Times New Roman" w:cs="Times New Roman"/>
                <w:b/>
                <w:bCs/>
                <w:color w:val="000000"/>
                <w:sz w:val="24"/>
                <w:szCs w:val="24"/>
                <w:lang w:eastAsia="lt-LT"/>
              </w:rPr>
              <w:t>Savivaldybė / metai</w:t>
            </w:r>
          </w:p>
        </w:tc>
        <w:tc>
          <w:tcPr>
            <w:tcW w:w="6521" w:type="dxa"/>
            <w:gridSpan w:val="5"/>
            <w:shd w:val="clear" w:color="000000" w:fill="F4F4F4"/>
            <w:vAlign w:val="center"/>
            <w:hideMark/>
          </w:tcPr>
          <w:p w14:paraId="54844A97"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Veikiantys ūkio subjektai metų pradžioje, vnt.</w:t>
            </w:r>
          </w:p>
        </w:tc>
      </w:tr>
      <w:tr w:rsidR="001A5599" w:rsidRPr="001A5599" w14:paraId="49B027D7" w14:textId="77777777" w:rsidTr="00082A99">
        <w:trPr>
          <w:trHeight w:val="360"/>
        </w:trPr>
        <w:tc>
          <w:tcPr>
            <w:tcW w:w="2977" w:type="dxa"/>
            <w:vMerge/>
            <w:shd w:val="clear" w:color="000000" w:fill="FFFFFF"/>
            <w:hideMark/>
          </w:tcPr>
          <w:p w14:paraId="7B1C4280" w14:textId="77777777" w:rsidR="001A5599" w:rsidRPr="001A5599" w:rsidRDefault="001A5599" w:rsidP="00082A99">
            <w:pPr>
              <w:spacing w:after="0" w:line="240" w:lineRule="auto"/>
              <w:ind w:right="282"/>
              <w:jc w:val="center"/>
              <w:rPr>
                <w:rFonts w:ascii="Times New Roman" w:eastAsia="Times New Roman" w:hAnsi="Times New Roman" w:cs="Times New Roman"/>
                <w:b/>
                <w:bCs/>
                <w:color w:val="000000"/>
                <w:sz w:val="24"/>
                <w:szCs w:val="24"/>
                <w:lang w:eastAsia="lt-LT"/>
              </w:rPr>
            </w:pPr>
          </w:p>
        </w:tc>
        <w:tc>
          <w:tcPr>
            <w:tcW w:w="1304" w:type="dxa"/>
            <w:shd w:val="clear" w:color="000000" w:fill="F4F4F4"/>
            <w:vAlign w:val="center"/>
            <w:hideMark/>
          </w:tcPr>
          <w:p w14:paraId="0630251C"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2019</w:t>
            </w:r>
          </w:p>
        </w:tc>
        <w:tc>
          <w:tcPr>
            <w:tcW w:w="1304" w:type="dxa"/>
            <w:shd w:val="clear" w:color="000000" w:fill="F4F4F4"/>
            <w:vAlign w:val="center"/>
            <w:hideMark/>
          </w:tcPr>
          <w:p w14:paraId="000C5959"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2020</w:t>
            </w:r>
          </w:p>
        </w:tc>
        <w:tc>
          <w:tcPr>
            <w:tcW w:w="1304" w:type="dxa"/>
            <w:shd w:val="clear" w:color="000000" w:fill="F4F4F4"/>
            <w:vAlign w:val="center"/>
            <w:hideMark/>
          </w:tcPr>
          <w:p w14:paraId="74CC6B51"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2021</w:t>
            </w:r>
          </w:p>
        </w:tc>
        <w:tc>
          <w:tcPr>
            <w:tcW w:w="1304" w:type="dxa"/>
            <w:shd w:val="clear" w:color="000000" w:fill="F4F4F4"/>
            <w:vAlign w:val="center"/>
            <w:hideMark/>
          </w:tcPr>
          <w:p w14:paraId="613E0746"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2022</w:t>
            </w:r>
          </w:p>
        </w:tc>
        <w:tc>
          <w:tcPr>
            <w:tcW w:w="1305" w:type="dxa"/>
            <w:shd w:val="clear" w:color="000000" w:fill="F4F4F4"/>
            <w:vAlign w:val="center"/>
            <w:hideMark/>
          </w:tcPr>
          <w:p w14:paraId="23A9F1DB"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2023</w:t>
            </w:r>
          </w:p>
        </w:tc>
      </w:tr>
      <w:tr w:rsidR="001A5599" w:rsidRPr="001A5599" w14:paraId="0343FFC5" w14:textId="77777777" w:rsidTr="00082A99">
        <w:trPr>
          <w:trHeight w:val="482"/>
        </w:trPr>
        <w:tc>
          <w:tcPr>
            <w:tcW w:w="2977" w:type="dxa"/>
            <w:shd w:val="clear" w:color="000000" w:fill="F4F4F4"/>
            <w:vAlign w:val="center"/>
            <w:hideMark/>
          </w:tcPr>
          <w:p w14:paraId="05F52F50"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Marijampolės apskritis</w:t>
            </w:r>
          </w:p>
        </w:tc>
        <w:tc>
          <w:tcPr>
            <w:tcW w:w="1304" w:type="dxa"/>
            <w:shd w:val="clear" w:color="000000" w:fill="FFFFFF"/>
            <w:vAlign w:val="center"/>
            <w:hideMark/>
          </w:tcPr>
          <w:p w14:paraId="2A24B920"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3 308</w:t>
            </w:r>
          </w:p>
        </w:tc>
        <w:tc>
          <w:tcPr>
            <w:tcW w:w="1304" w:type="dxa"/>
            <w:shd w:val="clear" w:color="000000" w:fill="FFFFFF"/>
            <w:vAlign w:val="center"/>
            <w:hideMark/>
          </w:tcPr>
          <w:p w14:paraId="5DDEC8C8"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3 382</w:t>
            </w:r>
          </w:p>
        </w:tc>
        <w:tc>
          <w:tcPr>
            <w:tcW w:w="1304" w:type="dxa"/>
            <w:shd w:val="clear" w:color="000000" w:fill="FFFFFF"/>
            <w:vAlign w:val="center"/>
            <w:hideMark/>
          </w:tcPr>
          <w:p w14:paraId="46C9776C"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3 376</w:t>
            </w:r>
          </w:p>
        </w:tc>
        <w:tc>
          <w:tcPr>
            <w:tcW w:w="1304" w:type="dxa"/>
            <w:shd w:val="clear" w:color="000000" w:fill="FFFFFF"/>
            <w:vAlign w:val="center"/>
            <w:hideMark/>
          </w:tcPr>
          <w:p w14:paraId="39F7511D"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3 444</w:t>
            </w:r>
          </w:p>
        </w:tc>
        <w:tc>
          <w:tcPr>
            <w:tcW w:w="1305" w:type="dxa"/>
            <w:shd w:val="clear" w:color="000000" w:fill="FFFFFF"/>
            <w:vAlign w:val="center"/>
            <w:hideMark/>
          </w:tcPr>
          <w:p w14:paraId="5FEF8812"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3 724</w:t>
            </w:r>
          </w:p>
        </w:tc>
      </w:tr>
      <w:tr w:rsidR="001A5599" w:rsidRPr="001A5599" w14:paraId="549E1AF5" w14:textId="77777777" w:rsidTr="00082A99">
        <w:trPr>
          <w:trHeight w:val="482"/>
        </w:trPr>
        <w:tc>
          <w:tcPr>
            <w:tcW w:w="2977" w:type="dxa"/>
            <w:shd w:val="clear" w:color="000000" w:fill="F4F4F4"/>
            <w:vAlign w:val="center"/>
            <w:hideMark/>
          </w:tcPr>
          <w:p w14:paraId="62B7EB40"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Kalvarijos sav.</w:t>
            </w:r>
          </w:p>
        </w:tc>
        <w:tc>
          <w:tcPr>
            <w:tcW w:w="1304" w:type="dxa"/>
            <w:shd w:val="clear" w:color="000000" w:fill="FFFFFF"/>
            <w:vAlign w:val="center"/>
            <w:hideMark/>
          </w:tcPr>
          <w:p w14:paraId="44C8E96B"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172</w:t>
            </w:r>
          </w:p>
        </w:tc>
        <w:tc>
          <w:tcPr>
            <w:tcW w:w="1304" w:type="dxa"/>
            <w:shd w:val="clear" w:color="000000" w:fill="FFFFFF"/>
            <w:vAlign w:val="center"/>
            <w:hideMark/>
          </w:tcPr>
          <w:p w14:paraId="6AAF7F51"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183</w:t>
            </w:r>
          </w:p>
        </w:tc>
        <w:tc>
          <w:tcPr>
            <w:tcW w:w="1304" w:type="dxa"/>
            <w:shd w:val="clear" w:color="000000" w:fill="FFFFFF"/>
            <w:vAlign w:val="center"/>
            <w:hideMark/>
          </w:tcPr>
          <w:p w14:paraId="69B43145"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199</w:t>
            </w:r>
          </w:p>
        </w:tc>
        <w:tc>
          <w:tcPr>
            <w:tcW w:w="1304" w:type="dxa"/>
            <w:shd w:val="clear" w:color="000000" w:fill="FFFFFF"/>
            <w:vAlign w:val="center"/>
            <w:hideMark/>
          </w:tcPr>
          <w:p w14:paraId="40D32505"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201</w:t>
            </w:r>
          </w:p>
        </w:tc>
        <w:tc>
          <w:tcPr>
            <w:tcW w:w="1305" w:type="dxa"/>
            <w:shd w:val="clear" w:color="000000" w:fill="FFFFFF"/>
            <w:vAlign w:val="center"/>
            <w:hideMark/>
          </w:tcPr>
          <w:p w14:paraId="7F3FFB71"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220</w:t>
            </w:r>
          </w:p>
        </w:tc>
      </w:tr>
      <w:tr w:rsidR="001A5599" w:rsidRPr="001A5599" w14:paraId="3421BF6D" w14:textId="77777777" w:rsidTr="00082A99">
        <w:trPr>
          <w:trHeight w:val="482"/>
        </w:trPr>
        <w:tc>
          <w:tcPr>
            <w:tcW w:w="2977" w:type="dxa"/>
            <w:shd w:val="clear" w:color="000000" w:fill="F4F4F4"/>
            <w:vAlign w:val="center"/>
            <w:hideMark/>
          </w:tcPr>
          <w:p w14:paraId="507CFB0D"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lastRenderedPageBreak/>
              <w:t>Kazlų Rūdos sav.</w:t>
            </w:r>
          </w:p>
        </w:tc>
        <w:tc>
          <w:tcPr>
            <w:tcW w:w="1304" w:type="dxa"/>
            <w:shd w:val="clear" w:color="000000" w:fill="FFFFFF"/>
            <w:vAlign w:val="center"/>
            <w:hideMark/>
          </w:tcPr>
          <w:p w14:paraId="65B7F797"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258</w:t>
            </w:r>
          </w:p>
        </w:tc>
        <w:tc>
          <w:tcPr>
            <w:tcW w:w="1304" w:type="dxa"/>
            <w:shd w:val="clear" w:color="000000" w:fill="FFFFFF"/>
            <w:vAlign w:val="center"/>
            <w:hideMark/>
          </w:tcPr>
          <w:p w14:paraId="5DA23BD6"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269</w:t>
            </w:r>
          </w:p>
        </w:tc>
        <w:tc>
          <w:tcPr>
            <w:tcW w:w="1304" w:type="dxa"/>
            <w:shd w:val="clear" w:color="000000" w:fill="FFFFFF"/>
            <w:vAlign w:val="center"/>
            <w:hideMark/>
          </w:tcPr>
          <w:p w14:paraId="33DE74BB"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251</w:t>
            </w:r>
          </w:p>
        </w:tc>
        <w:tc>
          <w:tcPr>
            <w:tcW w:w="1304" w:type="dxa"/>
            <w:shd w:val="clear" w:color="000000" w:fill="FFFFFF"/>
            <w:vAlign w:val="center"/>
            <w:hideMark/>
          </w:tcPr>
          <w:p w14:paraId="78310AAA"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263</w:t>
            </w:r>
          </w:p>
        </w:tc>
        <w:tc>
          <w:tcPr>
            <w:tcW w:w="1305" w:type="dxa"/>
            <w:shd w:val="clear" w:color="000000" w:fill="FFFFFF"/>
            <w:vAlign w:val="center"/>
            <w:hideMark/>
          </w:tcPr>
          <w:p w14:paraId="0C7308B5"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288</w:t>
            </w:r>
          </w:p>
        </w:tc>
      </w:tr>
      <w:tr w:rsidR="001A5599" w:rsidRPr="001A5599" w14:paraId="05699205" w14:textId="77777777" w:rsidTr="00082A99">
        <w:trPr>
          <w:trHeight w:val="482"/>
        </w:trPr>
        <w:tc>
          <w:tcPr>
            <w:tcW w:w="2977" w:type="dxa"/>
            <w:shd w:val="clear" w:color="000000" w:fill="F4F4F4"/>
            <w:vAlign w:val="center"/>
            <w:hideMark/>
          </w:tcPr>
          <w:p w14:paraId="0DB990DE"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Marijampolės sav.</w:t>
            </w:r>
          </w:p>
        </w:tc>
        <w:tc>
          <w:tcPr>
            <w:tcW w:w="1304" w:type="dxa"/>
            <w:shd w:val="clear" w:color="000000" w:fill="FFFFFF"/>
            <w:vAlign w:val="center"/>
            <w:hideMark/>
          </w:tcPr>
          <w:p w14:paraId="22F74714"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1 699</w:t>
            </w:r>
          </w:p>
        </w:tc>
        <w:tc>
          <w:tcPr>
            <w:tcW w:w="1304" w:type="dxa"/>
            <w:shd w:val="clear" w:color="000000" w:fill="FFFFFF"/>
            <w:vAlign w:val="center"/>
            <w:hideMark/>
          </w:tcPr>
          <w:p w14:paraId="036E871D"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1 742</w:t>
            </w:r>
          </w:p>
        </w:tc>
        <w:tc>
          <w:tcPr>
            <w:tcW w:w="1304" w:type="dxa"/>
            <w:shd w:val="clear" w:color="000000" w:fill="FFFFFF"/>
            <w:vAlign w:val="center"/>
            <w:hideMark/>
          </w:tcPr>
          <w:p w14:paraId="42420388"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1 741</w:t>
            </w:r>
          </w:p>
        </w:tc>
        <w:tc>
          <w:tcPr>
            <w:tcW w:w="1304" w:type="dxa"/>
            <w:shd w:val="clear" w:color="000000" w:fill="FFFFFF"/>
            <w:vAlign w:val="center"/>
            <w:hideMark/>
          </w:tcPr>
          <w:p w14:paraId="798E4162"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1 769</w:t>
            </w:r>
          </w:p>
        </w:tc>
        <w:tc>
          <w:tcPr>
            <w:tcW w:w="1305" w:type="dxa"/>
            <w:shd w:val="clear" w:color="000000" w:fill="FFFFFF"/>
            <w:vAlign w:val="center"/>
            <w:hideMark/>
          </w:tcPr>
          <w:p w14:paraId="616F49A8"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1 899</w:t>
            </w:r>
          </w:p>
        </w:tc>
      </w:tr>
      <w:tr w:rsidR="001A5599" w:rsidRPr="001A5599" w14:paraId="0F47DB66" w14:textId="77777777" w:rsidTr="00082A99">
        <w:trPr>
          <w:trHeight w:val="482"/>
        </w:trPr>
        <w:tc>
          <w:tcPr>
            <w:tcW w:w="2977" w:type="dxa"/>
            <w:shd w:val="clear" w:color="000000" w:fill="F4F4F4"/>
            <w:vAlign w:val="center"/>
            <w:hideMark/>
          </w:tcPr>
          <w:p w14:paraId="3E137114"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Šakių r. sav.</w:t>
            </w:r>
          </w:p>
        </w:tc>
        <w:tc>
          <w:tcPr>
            <w:tcW w:w="1304" w:type="dxa"/>
            <w:shd w:val="clear" w:color="000000" w:fill="FFFFFF"/>
            <w:vAlign w:val="center"/>
            <w:hideMark/>
          </w:tcPr>
          <w:p w14:paraId="0AE5ED00"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559</w:t>
            </w:r>
          </w:p>
        </w:tc>
        <w:tc>
          <w:tcPr>
            <w:tcW w:w="1304" w:type="dxa"/>
            <w:shd w:val="clear" w:color="000000" w:fill="FFFFFF"/>
            <w:vAlign w:val="center"/>
            <w:hideMark/>
          </w:tcPr>
          <w:p w14:paraId="31C1DF95"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570</w:t>
            </w:r>
          </w:p>
        </w:tc>
        <w:tc>
          <w:tcPr>
            <w:tcW w:w="1304" w:type="dxa"/>
            <w:shd w:val="clear" w:color="000000" w:fill="FFFFFF"/>
            <w:vAlign w:val="center"/>
            <w:hideMark/>
          </w:tcPr>
          <w:p w14:paraId="75AB3503"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560</w:t>
            </w:r>
          </w:p>
        </w:tc>
        <w:tc>
          <w:tcPr>
            <w:tcW w:w="1304" w:type="dxa"/>
            <w:shd w:val="clear" w:color="000000" w:fill="FFFFFF"/>
            <w:vAlign w:val="center"/>
            <w:hideMark/>
          </w:tcPr>
          <w:p w14:paraId="441DA4C8"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584</w:t>
            </w:r>
          </w:p>
        </w:tc>
        <w:tc>
          <w:tcPr>
            <w:tcW w:w="1305" w:type="dxa"/>
            <w:shd w:val="clear" w:color="000000" w:fill="FFFFFF"/>
            <w:vAlign w:val="center"/>
            <w:hideMark/>
          </w:tcPr>
          <w:p w14:paraId="40476DB0"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625</w:t>
            </w:r>
          </w:p>
        </w:tc>
      </w:tr>
      <w:tr w:rsidR="001A5599" w:rsidRPr="001A5599" w14:paraId="3F6A8EE3" w14:textId="77777777" w:rsidTr="00082A99">
        <w:trPr>
          <w:trHeight w:val="482"/>
        </w:trPr>
        <w:tc>
          <w:tcPr>
            <w:tcW w:w="2977" w:type="dxa"/>
            <w:shd w:val="clear" w:color="000000" w:fill="F4F4F4"/>
            <w:vAlign w:val="center"/>
            <w:hideMark/>
          </w:tcPr>
          <w:p w14:paraId="52B87F17"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Vilkaviškio r. sav.</w:t>
            </w:r>
          </w:p>
        </w:tc>
        <w:tc>
          <w:tcPr>
            <w:tcW w:w="1304" w:type="dxa"/>
            <w:shd w:val="clear" w:color="000000" w:fill="FFFFFF"/>
            <w:vAlign w:val="center"/>
            <w:hideMark/>
          </w:tcPr>
          <w:p w14:paraId="0AF0878D"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620</w:t>
            </w:r>
          </w:p>
        </w:tc>
        <w:tc>
          <w:tcPr>
            <w:tcW w:w="1304" w:type="dxa"/>
            <w:shd w:val="clear" w:color="000000" w:fill="FFFFFF"/>
            <w:vAlign w:val="center"/>
            <w:hideMark/>
          </w:tcPr>
          <w:p w14:paraId="488CD8CE"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618</w:t>
            </w:r>
          </w:p>
        </w:tc>
        <w:tc>
          <w:tcPr>
            <w:tcW w:w="1304" w:type="dxa"/>
            <w:shd w:val="clear" w:color="000000" w:fill="FFFFFF"/>
            <w:vAlign w:val="center"/>
            <w:hideMark/>
          </w:tcPr>
          <w:p w14:paraId="5E663398"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625</w:t>
            </w:r>
          </w:p>
        </w:tc>
        <w:tc>
          <w:tcPr>
            <w:tcW w:w="1304" w:type="dxa"/>
            <w:shd w:val="clear" w:color="000000" w:fill="FFFFFF"/>
            <w:vAlign w:val="center"/>
            <w:hideMark/>
          </w:tcPr>
          <w:p w14:paraId="11D6497B"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627</w:t>
            </w:r>
          </w:p>
        </w:tc>
        <w:tc>
          <w:tcPr>
            <w:tcW w:w="1305" w:type="dxa"/>
            <w:shd w:val="clear" w:color="000000" w:fill="FFFFFF"/>
            <w:vAlign w:val="center"/>
            <w:hideMark/>
          </w:tcPr>
          <w:p w14:paraId="64CD9F71"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692</w:t>
            </w:r>
          </w:p>
        </w:tc>
      </w:tr>
    </w:tbl>
    <w:p w14:paraId="10C8FF75" w14:textId="77777777" w:rsidR="00082A99" w:rsidRPr="00082A99" w:rsidRDefault="00082A99" w:rsidP="00082A99">
      <w:pPr>
        <w:spacing w:after="0" w:line="240" w:lineRule="auto"/>
        <w:ind w:right="-2" w:firstLine="851"/>
        <w:jc w:val="center"/>
        <w:rPr>
          <w:rFonts w:ascii="Times New Roman" w:eastAsia="Times New Roman" w:hAnsi="Times New Roman" w:cs="Times New Roman"/>
          <w:color w:val="000000"/>
          <w:sz w:val="24"/>
          <w:szCs w:val="24"/>
          <w:lang w:eastAsia="lt-LT"/>
        </w:rPr>
      </w:pPr>
      <w:r w:rsidRPr="00082A99">
        <w:rPr>
          <w:rFonts w:ascii="Times New Roman" w:eastAsia="Times New Roman" w:hAnsi="Times New Roman" w:cs="Times New Roman"/>
          <w:i/>
          <w:color w:val="000000"/>
          <w:sz w:val="24"/>
          <w:szCs w:val="24"/>
          <w:lang w:eastAsia="lt-LT"/>
        </w:rPr>
        <w:t xml:space="preserve">Šaltinis: </w:t>
      </w:r>
      <w:r w:rsidRPr="00082A99">
        <w:rPr>
          <w:rFonts w:ascii="Times New Roman" w:eastAsia="Times New Roman" w:hAnsi="Times New Roman" w:cs="Times New Roman"/>
          <w:i/>
          <w:iCs/>
          <w:color w:val="000000"/>
          <w:sz w:val="24"/>
          <w:szCs w:val="24"/>
          <w:lang w:eastAsia="lt-LT"/>
        </w:rPr>
        <w:t>Valstybės duomenų agentūra</w:t>
      </w:r>
    </w:p>
    <w:p w14:paraId="75F87653" w14:textId="1AA36C31" w:rsidR="001A5599" w:rsidRPr="001A5599" w:rsidRDefault="001A5599" w:rsidP="001A5599">
      <w:pPr>
        <w:spacing w:before="240" w:after="0" w:line="240" w:lineRule="auto"/>
        <w:ind w:right="-2" w:firstLine="851"/>
        <w:jc w:val="both"/>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Lyginant veikiančių ūkio subjektų skaičiaus kitimą</w:t>
      </w:r>
      <w:r w:rsidR="003943B0">
        <w:rPr>
          <w:rFonts w:ascii="Times New Roman" w:eastAsia="Times New Roman" w:hAnsi="Times New Roman" w:cs="Times New Roman"/>
          <w:color w:val="000000"/>
          <w:sz w:val="24"/>
          <w:szCs w:val="24"/>
          <w:lang w:eastAsia="lt-LT"/>
        </w:rPr>
        <w:t>,</w:t>
      </w:r>
      <w:r w:rsidRPr="001A5599">
        <w:rPr>
          <w:rFonts w:ascii="Times New Roman" w:eastAsia="Times New Roman" w:hAnsi="Times New Roman" w:cs="Times New Roman"/>
          <w:color w:val="000000"/>
          <w:sz w:val="24"/>
          <w:szCs w:val="24"/>
          <w:lang w:eastAsia="lt-LT"/>
        </w:rPr>
        <w:t xml:space="preserve"> 2022–2023 metų pradžios duomenimis, matome, kad Vilkaviškio rajono savivaldybėje pastebimas šio rodiklio nuoseklus didėjimas nuo 2022 m. Šis rodiklis padidėjo 65 veikiančiais ūkio subjektais Vilkaviškio rajono savivaldybėje. Lyginant Vilkaviškio rajoną su kitomis Marijampolės regiono savivaldybėmis, pagal veikiančių ūkio subjektų skaičių jis yra 2 vietoje.</w:t>
      </w:r>
      <w:r w:rsidRPr="001A5599">
        <w:rPr>
          <w:rFonts w:ascii="Times New Roman" w:eastAsia="Times New Roman" w:hAnsi="Times New Roman" w:cs="Times New Roman"/>
          <w:color w:val="000000"/>
          <w:sz w:val="24"/>
          <w:szCs w:val="24"/>
        </w:rPr>
        <w:t xml:space="preserve"> Remiantis rodikliais, didžiausias veikiančių ūkio subjektų skaičius yra Marijampolės savivaldybėje, kadangi Marijampolės savivaldybė – didžiausia iš Marijampolės apskrities savivaldybių tiek pagal gyventojų skaičių, tiek pagal plotą. </w:t>
      </w:r>
      <w:r w:rsidRPr="001A5599">
        <w:rPr>
          <w:rFonts w:ascii="Times New Roman" w:eastAsia="Times New Roman" w:hAnsi="Times New Roman" w:cs="Times New Roman"/>
          <w:color w:val="000000"/>
          <w:sz w:val="24"/>
          <w:szCs w:val="24"/>
          <w:lang w:eastAsia="lt-LT"/>
        </w:rPr>
        <w:t xml:space="preserve">Detalesnė informacija pateikiama </w:t>
      </w:r>
      <w:r w:rsidRPr="00082A99">
        <w:rPr>
          <w:rFonts w:ascii="Times New Roman" w:eastAsia="Times New Roman" w:hAnsi="Times New Roman" w:cs="Times New Roman"/>
          <w:i/>
          <w:iCs/>
          <w:color w:val="000000"/>
          <w:sz w:val="24"/>
          <w:szCs w:val="24"/>
          <w:lang w:eastAsia="lt-LT"/>
        </w:rPr>
        <w:t>3 lentelėje</w:t>
      </w:r>
      <w:r w:rsidRPr="001A5599">
        <w:rPr>
          <w:rFonts w:ascii="Times New Roman" w:eastAsia="Times New Roman" w:hAnsi="Times New Roman" w:cs="Times New Roman"/>
          <w:color w:val="000000"/>
          <w:sz w:val="24"/>
          <w:szCs w:val="24"/>
          <w:lang w:eastAsia="lt-LT"/>
        </w:rPr>
        <w:t>.</w:t>
      </w:r>
    </w:p>
    <w:p w14:paraId="57E04284" w14:textId="506AAB35" w:rsidR="001A5599" w:rsidRPr="001A5599" w:rsidRDefault="001A5599" w:rsidP="001A5599">
      <w:pPr>
        <w:spacing w:after="0" w:line="240" w:lineRule="auto"/>
        <w:ind w:right="-2" w:firstLine="887"/>
        <w:jc w:val="both"/>
        <w:rPr>
          <w:rFonts w:ascii="Times New Roman" w:eastAsia="Times New Roman" w:hAnsi="Times New Roman" w:cs="Times New Roman"/>
          <w:bCs/>
          <w:sz w:val="24"/>
          <w:szCs w:val="24"/>
        </w:rPr>
      </w:pPr>
      <w:r w:rsidRPr="001A5599">
        <w:rPr>
          <w:rFonts w:ascii="Times New Roman" w:eastAsia="Times New Roman" w:hAnsi="Times New Roman" w:cs="Times New Roman"/>
          <w:bCs/>
          <w:color w:val="000000"/>
          <w:sz w:val="24"/>
          <w:szCs w:val="24"/>
        </w:rPr>
        <w:t>Vienas svarbiausių rodiklių, parodančių žmonių verslumą, yra veikiančių įmonių skaičius, tenkantis 1 000-iui gyventojų. Nors Vilkaviškio rajono savivaldybėje šis rodiklis yra žemas – 2023 metais jis sudaro 14,39 veikiančių įmonių 1 000-iui gyventojų, o tai yra gerokai mažiau nei panašiose savivaldybėse, tačiau šis rodiklis nuolat auga: 2020 m. buvo 12,5, 2021 m. – 12,68, o 2022 m. – 13 įmonių</w:t>
      </w:r>
      <w:r w:rsidR="003943B0">
        <w:rPr>
          <w:rFonts w:ascii="Times New Roman" w:eastAsia="Times New Roman" w:hAnsi="Times New Roman" w:cs="Times New Roman"/>
          <w:bCs/>
          <w:color w:val="000000"/>
          <w:sz w:val="24"/>
          <w:szCs w:val="24"/>
        </w:rPr>
        <w:t>,</w:t>
      </w:r>
      <w:r w:rsidRPr="001A5599">
        <w:rPr>
          <w:rFonts w:ascii="Times New Roman" w:eastAsia="Times New Roman" w:hAnsi="Times New Roman" w:cs="Times New Roman"/>
          <w:bCs/>
          <w:color w:val="000000"/>
          <w:sz w:val="24"/>
          <w:szCs w:val="24"/>
        </w:rPr>
        <w:t xml:space="preserve"> tenkančių 1 000 </w:t>
      </w:r>
      <w:r w:rsidRPr="001A5599">
        <w:rPr>
          <w:rFonts w:ascii="Times New Roman" w:eastAsia="Times New Roman" w:hAnsi="Times New Roman" w:cs="Times New Roman"/>
          <w:bCs/>
          <w:sz w:val="24"/>
          <w:szCs w:val="24"/>
        </w:rPr>
        <w:t>gyventojų.</w:t>
      </w:r>
    </w:p>
    <w:p w14:paraId="7AD40D6E" w14:textId="77777777" w:rsidR="00082A99" w:rsidRDefault="00082A99" w:rsidP="00082A99">
      <w:pPr>
        <w:spacing w:after="0" w:line="240" w:lineRule="auto"/>
        <w:ind w:right="-2" w:firstLine="887"/>
        <w:jc w:val="both"/>
        <w:rPr>
          <w:rFonts w:ascii="Times New Roman" w:eastAsia="Times New Roman" w:hAnsi="Times New Roman" w:cs="Times New Roman"/>
          <w:b/>
          <w:sz w:val="24"/>
          <w:szCs w:val="24"/>
        </w:rPr>
      </w:pPr>
    </w:p>
    <w:p w14:paraId="34142401" w14:textId="09D1DA49" w:rsidR="00082A99" w:rsidRDefault="00082A99" w:rsidP="00082A99">
      <w:pPr>
        <w:spacing w:after="0" w:line="240" w:lineRule="auto"/>
        <w:ind w:right="-2" w:firstLine="887"/>
        <w:jc w:val="center"/>
        <w:rPr>
          <w:rFonts w:ascii="Times New Roman" w:eastAsia="Times New Roman" w:hAnsi="Times New Roman" w:cs="Times New Roman"/>
          <w:bCs/>
          <w:i/>
          <w:iCs/>
          <w:color w:val="000000"/>
          <w:sz w:val="24"/>
          <w:szCs w:val="24"/>
          <w:lang w:eastAsia="lt-LT"/>
        </w:rPr>
      </w:pPr>
      <w:r w:rsidRPr="00082A99">
        <w:rPr>
          <w:rFonts w:ascii="Times New Roman" w:eastAsia="Times New Roman" w:hAnsi="Times New Roman" w:cs="Times New Roman"/>
          <w:bCs/>
          <w:i/>
          <w:iCs/>
          <w:noProof/>
          <w:sz w:val="24"/>
          <w:szCs w:val="24"/>
          <w:lang w:eastAsia="lt-LT"/>
        </w:rPr>
        <w:drawing>
          <wp:anchor distT="0" distB="0" distL="114300" distR="114300" simplePos="0" relativeHeight="251661312" behindDoc="0" locked="0" layoutInCell="1" allowOverlap="1" wp14:anchorId="50649F00" wp14:editId="05DD2012">
            <wp:simplePos x="0" y="0"/>
            <wp:positionH relativeFrom="column">
              <wp:posOffset>5715</wp:posOffset>
            </wp:positionH>
            <wp:positionV relativeFrom="paragraph">
              <wp:posOffset>159385</wp:posOffset>
            </wp:positionV>
            <wp:extent cx="5895975" cy="2441575"/>
            <wp:effectExtent l="0" t="0" r="9525" b="0"/>
            <wp:wrapTopAndBottom/>
            <wp:docPr id="828493840"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5975" cy="2441575"/>
                    </a:xfrm>
                    <a:prstGeom prst="rect">
                      <a:avLst/>
                    </a:prstGeom>
                    <a:noFill/>
                  </pic:spPr>
                </pic:pic>
              </a:graphicData>
            </a:graphic>
            <wp14:sizeRelH relativeFrom="page">
              <wp14:pctWidth>0</wp14:pctWidth>
            </wp14:sizeRelH>
            <wp14:sizeRelV relativeFrom="page">
              <wp14:pctHeight>0</wp14:pctHeight>
            </wp14:sizeRelV>
          </wp:anchor>
        </w:drawing>
      </w:r>
      <w:r w:rsidRPr="00082A99">
        <w:rPr>
          <w:rFonts w:ascii="Times New Roman" w:eastAsia="Times New Roman" w:hAnsi="Times New Roman" w:cs="Times New Roman"/>
          <w:bCs/>
          <w:i/>
          <w:iCs/>
          <w:color w:val="000000"/>
          <w:sz w:val="24"/>
          <w:szCs w:val="24"/>
          <w:lang w:eastAsia="lt-LT"/>
        </w:rPr>
        <w:t>1 pav. Veikiančių mažų ir vidutinių verslo įmonių skaičius</w:t>
      </w:r>
      <w:r>
        <w:rPr>
          <w:rFonts w:ascii="Times New Roman" w:eastAsia="Times New Roman" w:hAnsi="Times New Roman" w:cs="Times New Roman"/>
          <w:bCs/>
          <w:i/>
          <w:iCs/>
          <w:color w:val="000000"/>
          <w:sz w:val="24"/>
          <w:szCs w:val="24"/>
          <w:lang w:eastAsia="lt-LT"/>
        </w:rPr>
        <w:t xml:space="preserve"> Marijampolės apskrityje</w:t>
      </w:r>
    </w:p>
    <w:p w14:paraId="204CF638" w14:textId="77777777" w:rsidR="00082A99" w:rsidRPr="00082A99" w:rsidRDefault="00082A99" w:rsidP="00082A99">
      <w:pPr>
        <w:spacing w:after="0" w:line="240" w:lineRule="auto"/>
        <w:ind w:right="-2" w:firstLine="887"/>
        <w:jc w:val="center"/>
        <w:rPr>
          <w:rFonts w:ascii="Times New Roman" w:eastAsia="Times New Roman" w:hAnsi="Times New Roman" w:cs="Times New Roman"/>
          <w:bCs/>
          <w:i/>
          <w:iCs/>
          <w:color w:val="000000"/>
          <w:sz w:val="24"/>
          <w:szCs w:val="24"/>
          <w:lang w:eastAsia="lt-LT"/>
        </w:rPr>
      </w:pPr>
      <w:r>
        <w:rPr>
          <w:rFonts w:ascii="Times New Roman" w:eastAsia="Times New Roman" w:hAnsi="Times New Roman" w:cs="Times New Roman"/>
          <w:bCs/>
          <w:i/>
          <w:iCs/>
          <w:color w:val="000000"/>
          <w:sz w:val="24"/>
          <w:szCs w:val="24"/>
          <w:lang w:eastAsia="lt-LT"/>
        </w:rPr>
        <w:t xml:space="preserve">Šaltinis: </w:t>
      </w:r>
      <w:r w:rsidRPr="00082A99">
        <w:rPr>
          <w:rFonts w:ascii="Times New Roman" w:eastAsia="Times New Roman" w:hAnsi="Times New Roman" w:cs="Times New Roman"/>
          <w:bCs/>
          <w:i/>
          <w:iCs/>
          <w:color w:val="000000"/>
          <w:sz w:val="24"/>
          <w:szCs w:val="24"/>
          <w:lang w:eastAsia="lt-LT"/>
        </w:rPr>
        <w:t xml:space="preserve">Valstybės duomenų agentūra </w:t>
      </w:r>
    </w:p>
    <w:p w14:paraId="349DE496" w14:textId="77777777" w:rsidR="00082A99" w:rsidRDefault="00082A99" w:rsidP="00082A99">
      <w:pPr>
        <w:spacing w:after="0" w:line="240" w:lineRule="auto"/>
        <w:ind w:right="-2" w:firstLine="887"/>
        <w:jc w:val="both"/>
        <w:rPr>
          <w:rFonts w:ascii="Times New Roman" w:eastAsia="Times New Roman" w:hAnsi="Times New Roman" w:cs="Times New Roman"/>
          <w:color w:val="000000"/>
          <w:sz w:val="24"/>
          <w:szCs w:val="24"/>
          <w:lang w:eastAsia="lt-LT"/>
        </w:rPr>
      </w:pPr>
    </w:p>
    <w:p w14:paraId="1C3DC679" w14:textId="1D2B3F1E" w:rsidR="001A5599" w:rsidRPr="001A5599" w:rsidRDefault="001A5599" w:rsidP="00082A99">
      <w:pPr>
        <w:spacing w:after="0" w:line="240" w:lineRule="auto"/>
        <w:ind w:right="-2" w:firstLine="887"/>
        <w:jc w:val="both"/>
        <w:rPr>
          <w:rFonts w:ascii="Times New Roman" w:eastAsia="Times New Roman" w:hAnsi="Times New Roman" w:cs="Times New Roman"/>
          <w:bCs/>
          <w:sz w:val="24"/>
          <w:szCs w:val="24"/>
        </w:rPr>
      </w:pPr>
      <w:r w:rsidRPr="001A5599">
        <w:rPr>
          <w:rFonts w:ascii="Times New Roman" w:eastAsia="Times New Roman" w:hAnsi="Times New Roman" w:cs="Times New Roman"/>
          <w:color w:val="000000"/>
          <w:sz w:val="24"/>
          <w:szCs w:val="24"/>
          <w:lang w:eastAsia="lt-LT"/>
        </w:rPr>
        <w:t xml:space="preserve">Remiantis </w:t>
      </w:r>
      <w:r w:rsidRPr="00082A99">
        <w:rPr>
          <w:rFonts w:ascii="Times New Roman" w:eastAsia="Times New Roman" w:hAnsi="Times New Roman" w:cs="Times New Roman"/>
          <w:color w:val="000000"/>
          <w:sz w:val="24"/>
          <w:szCs w:val="24"/>
        </w:rPr>
        <w:t>Valstybės duomenų agentūros</w:t>
      </w:r>
      <w:r w:rsidRPr="001A5599">
        <w:rPr>
          <w:rFonts w:ascii="Times New Roman" w:eastAsia="Times New Roman" w:hAnsi="Times New Roman" w:cs="Times New Roman"/>
          <w:i/>
          <w:iCs/>
          <w:color w:val="000000"/>
          <w:sz w:val="24"/>
          <w:szCs w:val="24"/>
        </w:rPr>
        <w:t xml:space="preserve"> </w:t>
      </w:r>
      <w:r w:rsidRPr="001A5599">
        <w:rPr>
          <w:rFonts w:ascii="Times New Roman" w:eastAsia="Times New Roman" w:hAnsi="Times New Roman" w:cs="Times New Roman"/>
          <w:color w:val="000000"/>
          <w:sz w:val="24"/>
          <w:szCs w:val="24"/>
        </w:rPr>
        <w:t>t</w:t>
      </w:r>
      <w:r w:rsidRPr="001A5599">
        <w:rPr>
          <w:rFonts w:ascii="Times New Roman" w:eastAsia="Times New Roman" w:hAnsi="Times New Roman" w:cs="Times New Roman"/>
          <w:color w:val="000000"/>
          <w:sz w:val="24"/>
          <w:szCs w:val="24"/>
          <w:lang w:eastAsia="lt-LT"/>
        </w:rPr>
        <w:t xml:space="preserve">eikiama informacija, veikiančių įmonių, kuriose dirba iki 4 darbuotojų, 2023 metų pradžios duomenimis buvo 350 (70,56 % visų Vilkaviškio rajono savivaldybėje veikiančių įmonių), įmonių, kuriose dirba 5–9 darbuotojai, buvo 67 (13,50 % Vilkaviškio rajono savivaldybėje veikiančių įmonių), </w:t>
      </w:r>
      <w:r w:rsidR="003943B0">
        <w:rPr>
          <w:rFonts w:ascii="Times New Roman" w:eastAsia="Times New Roman" w:hAnsi="Times New Roman" w:cs="Times New Roman"/>
          <w:color w:val="000000"/>
          <w:sz w:val="24"/>
          <w:szCs w:val="24"/>
          <w:lang w:eastAsia="lt-LT"/>
        </w:rPr>
        <w:t>į</w:t>
      </w:r>
      <w:r w:rsidRPr="001A5599">
        <w:rPr>
          <w:rFonts w:ascii="Times New Roman" w:eastAsia="Times New Roman" w:hAnsi="Times New Roman" w:cs="Times New Roman"/>
          <w:color w:val="000000"/>
          <w:sz w:val="24"/>
          <w:szCs w:val="24"/>
          <w:lang w:eastAsia="lt-LT"/>
        </w:rPr>
        <w:t>mon</w:t>
      </w:r>
      <w:r w:rsidR="003943B0">
        <w:rPr>
          <w:rFonts w:ascii="Times New Roman" w:eastAsia="Times New Roman" w:hAnsi="Times New Roman" w:cs="Times New Roman"/>
          <w:color w:val="000000"/>
          <w:sz w:val="24"/>
          <w:szCs w:val="24"/>
          <w:lang w:eastAsia="lt-LT"/>
        </w:rPr>
        <w:t>ių</w:t>
      </w:r>
      <w:r w:rsidRPr="001A5599">
        <w:rPr>
          <w:rFonts w:ascii="Times New Roman" w:eastAsia="Times New Roman" w:hAnsi="Times New Roman" w:cs="Times New Roman"/>
          <w:color w:val="000000"/>
          <w:sz w:val="24"/>
          <w:szCs w:val="24"/>
          <w:lang w:eastAsia="lt-LT"/>
        </w:rPr>
        <w:t>, kuriose dirba 10–19 darbuotoj</w:t>
      </w:r>
      <w:r w:rsidR="003943B0">
        <w:rPr>
          <w:rFonts w:ascii="Times New Roman" w:eastAsia="Times New Roman" w:hAnsi="Times New Roman" w:cs="Times New Roman"/>
          <w:color w:val="000000"/>
          <w:sz w:val="24"/>
          <w:szCs w:val="24"/>
          <w:lang w:eastAsia="lt-LT"/>
        </w:rPr>
        <w:t>ų</w:t>
      </w:r>
      <w:r w:rsidRPr="001A5599">
        <w:rPr>
          <w:rFonts w:ascii="Times New Roman" w:eastAsia="Times New Roman" w:hAnsi="Times New Roman" w:cs="Times New Roman"/>
          <w:color w:val="000000"/>
          <w:sz w:val="24"/>
          <w:szCs w:val="24"/>
          <w:lang w:eastAsia="lt-LT"/>
        </w:rPr>
        <w:t>, buvo 42 (8,46 % Vilkaviškio rajono savivaldybėje veikiančių įmonių), įmon</w:t>
      </w:r>
      <w:r w:rsidR="003943B0">
        <w:rPr>
          <w:rFonts w:ascii="Times New Roman" w:eastAsia="Times New Roman" w:hAnsi="Times New Roman" w:cs="Times New Roman"/>
          <w:color w:val="000000"/>
          <w:sz w:val="24"/>
          <w:szCs w:val="24"/>
          <w:lang w:eastAsia="lt-LT"/>
        </w:rPr>
        <w:t>ių</w:t>
      </w:r>
      <w:r w:rsidRPr="001A5599">
        <w:rPr>
          <w:rFonts w:ascii="Times New Roman" w:eastAsia="Times New Roman" w:hAnsi="Times New Roman" w:cs="Times New Roman"/>
          <w:color w:val="000000"/>
          <w:sz w:val="24"/>
          <w:szCs w:val="24"/>
          <w:lang w:eastAsia="lt-LT"/>
        </w:rPr>
        <w:t>, kuriose dirba 20</w:t>
      </w:r>
      <w:r w:rsidR="003943B0">
        <w:rPr>
          <w:rFonts w:ascii="Times New Roman" w:eastAsia="Times New Roman" w:hAnsi="Times New Roman" w:cs="Times New Roman"/>
          <w:color w:val="000000"/>
          <w:sz w:val="24"/>
          <w:szCs w:val="24"/>
          <w:lang w:eastAsia="lt-LT"/>
        </w:rPr>
        <w:t>–</w:t>
      </w:r>
      <w:r w:rsidRPr="001A5599">
        <w:rPr>
          <w:rFonts w:ascii="Times New Roman" w:eastAsia="Times New Roman" w:hAnsi="Times New Roman" w:cs="Times New Roman"/>
          <w:color w:val="000000"/>
          <w:sz w:val="24"/>
          <w:szCs w:val="24"/>
          <w:lang w:eastAsia="lt-LT"/>
        </w:rPr>
        <w:t>49 darbuotojai, buvo 22 (4,43 % Vilkaviškio rajono savivaldybėje veikiančių įmonių), kuriose dirba 50–99 darbuotojai</w:t>
      </w:r>
      <w:r w:rsidR="003943B0">
        <w:rPr>
          <w:rFonts w:ascii="Times New Roman" w:eastAsia="Times New Roman" w:hAnsi="Times New Roman" w:cs="Times New Roman"/>
          <w:color w:val="000000"/>
          <w:sz w:val="24"/>
          <w:szCs w:val="24"/>
          <w:lang w:eastAsia="lt-LT"/>
        </w:rPr>
        <w:t xml:space="preserve"> –</w:t>
      </w:r>
      <w:r w:rsidRPr="001A5599">
        <w:rPr>
          <w:rFonts w:ascii="Times New Roman" w:eastAsia="Times New Roman" w:hAnsi="Times New Roman" w:cs="Times New Roman"/>
          <w:color w:val="000000"/>
          <w:sz w:val="24"/>
          <w:szCs w:val="24"/>
          <w:lang w:eastAsia="lt-LT"/>
        </w:rPr>
        <w:t>13 (2,62 % Vilkaviškio rajono savivaldybėje veikiančių įmonių), kuriose dirba 100–149 darbuotojai</w:t>
      </w:r>
      <w:r w:rsidR="003943B0">
        <w:rPr>
          <w:rFonts w:ascii="Times New Roman" w:eastAsia="Times New Roman" w:hAnsi="Times New Roman" w:cs="Times New Roman"/>
          <w:color w:val="000000"/>
          <w:sz w:val="24"/>
          <w:szCs w:val="24"/>
          <w:lang w:eastAsia="lt-LT"/>
        </w:rPr>
        <w:t xml:space="preserve"> –</w:t>
      </w:r>
      <w:r w:rsidRPr="001A5599">
        <w:rPr>
          <w:rFonts w:ascii="Times New Roman" w:eastAsia="Times New Roman" w:hAnsi="Times New Roman" w:cs="Times New Roman"/>
          <w:color w:val="000000"/>
          <w:sz w:val="24"/>
          <w:szCs w:val="24"/>
          <w:lang w:eastAsia="lt-LT"/>
        </w:rPr>
        <w:t xml:space="preserve"> 1 (arba 0,20 % Vilkaviškio rajono savivaldybėje veikiančių įmonių), Vilkaviškio rajone veikia 1 įmonė, kurioje dirba 150</w:t>
      </w:r>
      <w:r w:rsidR="003943B0">
        <w:rPr>
          <w:rFonts w:ascii="Times New Roman" w:eastAsia="Times New Roman" w:hAnsi="Times New Roman" w:cs="Times New Roman"/>
          <w:color w:val="000000"/>
          <w:sz w:val="24"/>
          <w:szCs w:val="24"/>
          <w:lang w:eastAsia="lt-LT"/>
        </w:rPr>
        <w:t>–</w:t>
      </w:r>
      <w:r w:rsidRPr="001A5599">
        <w:rPr>
          <w:rFonts w:ascii="Times New Roman" w:eastAsia="Times New Roman" w:hAnsi="Times New Roman" w:cs="Times New Roman"/>
          <w:color w:val="000000"/>
          <w:sz w:val="24"/>
          <w:szCs w:val="24"/>
          <w:lang w:eastAsia="lt-LT"/>
        </w:rPr>
        <w:t>249 darbuotoj</w:t>
      </w:r>
      <w:r w:rsidR="003943B0">
        <w:rPr>
          <w:rFonts w:ascii="Times New Roman" w:eastAsia="Times New Roman" w:hAnsi="Times New Roman" w:cs="Times New Roman"/>
          <w:color w:val="000000"/>
          <w:sz w:val="24"/>
          <w:szCs w:val="24"/>
          <w:lang w:eastAsia="lt-LT"/>
        </w:rPr>
        <w:t>ai</w:t>
      </w:r>
      <w:r w:rsidRPr="001A5599">
        <w:rPr>
          <w:rFonts w:ascii="Times New Roman" w:eastAsia="Times New Roman" w:hAnsi="Times New Roman" w:cs="Times New Roman"/>
          <w:color w:val="000000"/>
          <w:sz w:val="24"/>
          <w:szCs w:val="24"/>
          <w:lang w:eastAsia="lt-LT"/>
        </w:rPr>
        <w:t xml:space="preserve"> (arba 0,20 % Vilkaviškio rajono savivaldybėje veikiančių įmonių). Įmonių, kuriose dirba daugiau nei 250 darbuotojų, Vilkaviškio rajono savivaldybėje nėra.</w:t>
      </w:r>
    </w:p>
    <w:p w14:paraId="08F3C53C" w14:textId="405FC5D9" w:rsidR="001A5599" w:rsidRPr="001A5599" w:rsidRDefault="001A5599" w:rsidP="00082A99">
      <w:pPr>
        <w:spacing w:after="240" w:line="240" w:lineRule="auto"/>
        <w:ind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lastRenderedPageBreak/>
        <w:t xml:space="preserve">2023 m. spalio mėn. duomenimis, Vilkaviškio rajone veikė </w:t>
      </w:r>
      <w:r w:rsidRPr="001A5599">
        <w:rPr>
          <w:rFonts w:ascii="Times New Roman" w:eastAsia="Times New Roman" w:hAnsi="Times New Roman" w:cs="Times New Roman"/>
          <w:iCs/>
          <w:color w:val="000000"/>
          <w:sz w:val="24"/>
          <w:szCs w:val="24"/>
        </w:rPr>
        <w:t xml:space="preserve">kelios </w:t>
      </w:r>
      <w:r w:rsidRPr="001A5599">
        <w:rPr>
          <w:rFonts w:ascii="Times New Roman" w:eastAsia="Times New Roman" w:hAnsi="Times New Roman" w:cs="Times New Roman"/>
          <w:color w:val="000000"/>
          <w:sz w:val="24"/>
          <w:szCs w:val="24"/>
        </w:rPr>
        <w:t>didžiausios Vilkaviškio rajono įmonės ir įstaigos, kurios įdarbinusios daugiausiai darbuotojų. Tai – VšĮ</w:t>
      </w:r>
      <w:r w:rsidR="00082A99">
        <w:rPr>
          <w:rFonts w:ascii="Times New Roman" w:eastAsia="Times New Roman" w:hAnsi="Times New Roman" w:cs="Times New Roman"/>
          <w:color w:val="000000"/>
          <w:sz w:val="24"/>
          <w:szCs w:val="24"/>
        </w:rPr>
        <w:t xml:space="preserve"> </w:t>
      </w:r>
      <w:r w:rsidRPr="001A5599">
        <w:rPr>
          <w:rFonts w:ascii="Times New Roman" w:eastAsia="Times New Roman" w:hAnsi="Times New Roman" w:cs="Times New Roman"/>
          <w:color w:val="000000"/>
          <w:sz w:val="24"/>
          <w:szCs w:val="24"/>
        </w:rPr>
        <w:t>Vilkaviškio ligoninė (301 darbuotojas), Vilkaviškio siuvimo akcinė bendrovė „Žemkalnija“ (207 darbuotojai), UAB „Art Glacio“ (110 darbuotojų), UAB „Gabriel textiles“ (99 darbuotojai), UAB „Kelio ženklai“ (73 darbuotojai), UAB „Vilkasta“ (77 darbuotojai), UAB „Transkede“ (67 darbuotojai).</w:t>
      </w:r>
    </w:p>
    <w:p w14:paraId="25ECDF67" w14:textId="53D34ED2" w:rsidR="001A5599" w:rsidRPr="00082A99" w:rsidRDefault="001A5599" w:rsidP="00082A99">
      <w:pPr>
        <w:spacing w:after="0" w:line="240" w:lineRule="auto"/>
        <w:ind w:right="-2"/>
        <w:jc w:val="right"/>
        <w:rPr>
          <w:rFonts w:ascii="Times New Roman" w:eastAsia="Times New Roman" w:hAnsi="Times New Roman" w:cs="Times New Roman"/>
          <w:bCs/>
          <w:i/>
          <w:iCs/>
          <w:sz w:val="24"/>
          <w:szCs w:val="24"/>
        </w:rPr>
      </w:pPr>
      <w:r w:rsidRPr="00082A99">
        <w:rPr>
          <w:rFonts w:ascii="Times New Roman" w:eastAsia="Times New Roman" w:hAnsi="Times New Roman" w:cs="Times New Roman"/>
          <w:bCs/>
          <w:i/>
          <w:iCs/>
          <w:color w:val="000000"/>
          <w:sz w:val="24"/>
          <w:szCs w:val="24"/>
        </w:rPr>
        <w:t xml:space="preserve"> 4 lentelė. Veikiančių įmonių skaičius pagal veiklos rūšis 2019–2023 </w:t>
      </w:r>
      <w:r w:rsidRPr="00082A99">
        <w:rPr>
          <w:rFonts w:ascii="Times New Roman" w:eastAsia="Times New Roman" w:hAnsi="Times New Roman" w:cs="Times New Roman"/>
          <w:bCs/>
          <w:i/>
          <w:iCs/>
          <w:sz w:val="24"/>
          <w:szCs w:val="24"/>
        </w:rPr>
        <w:t>m.</w:t>
      </w:r>
    </w:p>
    <w:p w14:paraId="0B4349A3" w14:textId="77777777" w:rsidR="001A5599" w:rsidRPr="001A5599" w:rsidRDefault="001A5599" w:rsidP="001A5599">
      <w:pPr>
        <w:spacing w:after="0" w:line="240" w:lineRule="auto"/>
        <w:jc w:val="center"/>
        <w:rPr>
          <w:rFonts w:ascii="Times New Roman" w:eastAsia="Times New Roman" w:hAnsi="Times New Roman" w:cs="Times New Roman"/>
          <w:sz w:val="24"/>
          <w:szCs w:val="20"/>
          <w:lang w:val="en-GB"/>
        </w:rPr>
      </w:pPr>
      <w:r w:rsidRPr="001A5599">
        <w:rPr>
          <w:rFonts w:ascii="Times New Roman" w:eastAsia="Times New Roman" w:hAnsi="Times New Roman" w:cs="Times New Roman"/>
          <w:sz w:val="24"/>
          <w:szCs w:val="20"/>
        </w:rPr>
        <w:object w:dxaOrig="10245" w:dyaOrig="13335" w14:anchorId="4D3FB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5pt;height:532.5pt" o:ole="">
            <v:imagedata r:id="rId10" o:title=""/>
          </v:shape>
          <o:OLEObject Type="Embed" ProgID="PBrush" ShapeID="_x0000_i1025" DrawAspect="Content" ObjectID="_1765878023" r:id="rId11"/>
        </w:object>
      </w:r>
    </w:p>
    <w:p w14:paraId="2F6CB62D" w14:textId="77777777" w:rsidR="001A5599" w:rsidRPr="001A5599" w:rsidRDefault="001A5599" w:rsidP="00082A99">
      <w:pPr>
        <w:tabs>
          <w:tab w:val="left" w:pos="6096"/>
        </w:tabs>
        <w:spacing w:after="0" w:line="360" w:lineRule="auto"/>
        <w:ind w:right="-2" w:firstLine="851"/>
        <w:jc w:val="center"/>
        <w:rPr>
          <w:rFonts w:ascii="Times New Roman" w:eastAsia="Times New Roman" w:hAnsi="Times New Roman" w:cs="Times New Roman"/>
          <w:i/>
          <w:iCs/>
          <w:color w:val="000000"/>
          <w:sz w:val="24"/>
          <w:szCs w:val="24"/>
        </w:rPr>
      </w:pPr>
      <w:r w:rsidRPr="001A5599">
        <w:rPr>
          <w:rFonts w:ascii="Times New Roman" w:eastAsia="Times New Roman" w:hAnsi="Times New Roman" w:cs="Times New Roman"/>
          <w:i/>
          <w:color w:val="000000"/>
          <w:sz w:val="24"/>
          <w:szCs w:val="24"/>
          <w:lang w:eastAsia="lt-LT"/>
        </w:rPr>
        <w:t xml:space="preserve">Šaltinis: </w:t>
      </w:r>
      <w:r w:rsidRPr="001A5599">
        <w:rPr>
          <w:rFonts w:ascii="Times New Roman" w:eastAsia="Times New Roman" w:hAnsi="Times New Roman" w:cs="Times New Roman"/>
          <w:i/>
          <w:iCs/>
          <w:color w:val="000000"/>
          <w:sz w:val="24"/>
          <w:szCs w:val="24"/>
        </w:rPr>
        <w:t>Valstybės duomenų agentūra</w:t>
      </w:r>
    </w:p>
    <w:p w14:paraId="7895AC85" w14:textId="7CD5DDA9" w:rsidR="001A5599" w:rsidRPr="001A5599" w:rsidRDefault="001A5599" w:rsidP="00CE17E5">
      <w:pPr>
        <w:spacing w:after="0" w:line="240" w:lineRule="auto"/>
        <w:ind w:right="-2" w:firstLine="851"/>
        <w:jc w:val="both"/>
        <w:rPr>
          <w:rFonts w:ascii="Times New Roman" w:eastAsia="Times New Roman" w:hAnsi="Times New Roman" w:cs="Times New Roman"/>
          <w:iCs/>
          <w:color w:val="000000"/>
          <w:sz w:val="24"/>
          <w:szCs w:val="24"/>
        </w:rPr>
      </w:pPr>
      <w:r w:rsidRPr="001A5599">
        <w:rPr>
          <w:rFonts w:ascii="Times New Roman" w:eastAsia="Times New Roman" w:hAnsi="Times New Roman" w:cs="Times New Roman"/>
          <w:iCs/>
          <w:color w:val="000000"/>
          <w:sz w:val="24"/>
          <w:szCs w:val="24"/>
        </w:rPr>
        <w:t>Lyginant darbuotojų skaičių Vilkaviškio rajono savivaldybėje veikiančiose įmonėse galima daryti išvadą, kad didžiausias darbuotojų skaičius dirba prekybos, autoremonto bei gamybos srityse (</w:t>
      </w:r>
      <w:r w:rsidR="00082A99" w:rsidRPr="00082A99">
        <w:rPr>
          <w:rFonts w:ascii="Times New Roman" w:eastAsia="Times New Roman" w:hAnsi="Times New Roman" w:cs="Times New Roman"/>
          <w:i/>
          <w:color w:val="000000"/>
          <w:sz w:val="24"/>
          <w:szCs w:val="24"/>
        </w:rPr>
        <w:t xml:space="preserve">žr. </w:t>
      </w:r>
      <w:r w:rsidRPr="00082A99">
        <w:rPr>
          <w:rFonts w:ascii="Times New Roman" w:eastAsia="Times New Roman" w:hAnsi="Times New Roman" w:cs="Times New Roman"/>
          <w:i/>
          <w:color w:val="000000"/>
          <w:sz w:val="24"/>
          <w:szCs w:val="24"/>
        </w:rPr>
        <w:t>4 lentel</w:t>
      </w:r>
      <w:r w:rsidR="00082A99" w:rsidRPr="00082A99">
        <w:rPr>
          <w:rFonts w:ascii="Times New Roman" w:eastAsia="Times New Roman" w:hAnsi="Times New Roman" w:cs="Times New Roman"/>
          <w:i/>
          <w:color w:val="000000"/>
          <w:sz w:val="24"/>
          <w:szCs w:val="24"/>
        </w:rPr>
        <w:t>ę</w:t>
      </w:r>
      <w:r w:rsidRPr="001A5599">
        <w:rPr>
          <w:rFonts w:ascii="Times New Roman" w:eastAsia="Times New Roman" w:hAnsi="Times New Roman" w:cs="Times New Roman"/>
          <w:iCs/>
          <w:color w:val="000000"/>
          <w:sz w:val="24"/>
          <w:szCs w:val="24"/>
        </w:rPr>
        <w:t>).</w:t>
      </w:r>
    </w:p>
    <w:p w14:paraId="210851CB" w14:textId="48BE478A" w:rsidR="001A5599" w:rsidRPr="001A5599" w:rsidRDefault="001A5599" w:rsidP="00B275CC">
      <w:pPr>
        <w:spacing w:after="120" w:line="240" w:lineRule="auto"/>
        <w:ind w:firstLine="851"/>
        <w:jc w:val="both"/>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Lyginant statistinius duomenis</w:t>
      </w:r>
      <w:r w:rsidR="00060583">
        <w:rPr>
          <w:rFonts w:ascii="Times New Roman" w:eastAsia="Times New Roman" w:hAnsi="Times New Roman" w:cs="Times New Roman"/>
          <w:color w:val="000000"/>
          <w:sz w:val="24"/>
          <w:szCs w:val="24"/>
          <w:lang w:eastAsia="lt-LT"/>
        </w:rPr>
        <w:t>,</w:t>
      </w:r>
      <w:r w:rsidRPr="001A5599">
        <w:rPr>
          <w:rFonts w:ascii="Times New Roman" w:eastAsia="Times New Roman" w:hAnsi="Times New Roman" w:cs="Times New Roman"/>
          <w:color w:val="000000"/>
          <w:sz w:val="24"/>
          <w:szCs w:val="24"/>
          <w:lang w:eastAsia="lt-LT"/>
        </w:rPr>
        <w:t xml:space="preserve"> 2020 metų pradžioje nedarbo lygis Vilkaviškio rajone buvo 10,0 proc., Covid pandemijos metu smarkiai išaugo ir 2021 pasiekė 21,7 proc. 2022 m. bedarbių </w:t>
      </w:r>
      <w:r w:rsidRPr="001A5599">
        <w:rPr>
          <w:rFonts w:ascii="Times New Roman" w:eastAsia="Times New Roman" w:hAnsi="Times New Roman" w:cs="Times New Roman"/>
          <w:color w:val="000000"/>
          <w:sz w:val="24"/>
          <w:szCs w:val="24"/>
          <w:lang w:eastAsia="lt-LT"/>
        </w:rPr>
        <w:lastRenderedPageBreak/>
        <w:t>Vilkaviškio rajone ženkliai sumažėjo – iki 14,1 proc., o 2023 metais nedarbo lygis Vilkaviškio rajone kito palankia linkme – nuo 2022 metų sumažėjo 3,0 proc.</w:t>
      </w:r>
      <w:r w:rsidRPr="001A5599">
        <w:rPr>
          <w:rFonts w:ascii="Times New Roman" w:eastAsia="Times New Roman" w:hAnsi="Times New Roman" w:cs="Times New Roman"/>
          <w:color w:val="000000"/>
          <w:sz w:val="24"/>
          <w:szCs w:val="20"/>
        </w:rPr>
        <w:t xml:space="preserve"> </w:t>
      </w:r>
      <w:r w:rsidRPr="001A5599">
        <w:rPr>
          <w:rFonts w:ascii="Times New Roman" w:eastAsia="Times New Roman" w:hAnsi="Times New Roman" w:cs="Times New Roman"/>
          <w:color w:val="000000"/>
          <w:sz w:val="24"/>
          <w:szCs w:val="24"/>
          <w:lang w:eastAsia="lt-LT"/>
        </w:rPr>
        <w:t>(žr. 5 lentelė).</w:t>
      </w:r>
    </w:p>
    <w:p w14:paraId="5736ACBD" w14:textId="77777777" w:rsidR="001A5599" w:rsidRPr="00082A99" w:rsidRDefault="001A5599" w:rsidP="00082A99">
      <w:pPr>
        <w:spacing w:after="0" w:line="240" w:lineRule="auto"/>
        <w:jc w:val="right"/>
        <w:rPr>
          <w:rFonts w:ascii="Times New Roman" w:eastAsia="Times New Roman" w:hAnsi="Times New Roman" w:cs="Times New Roman"/>
          <w:bCs/>
          <w:i/>
          <w:sz w:val="24"/>
          <w:szCs w:val="20"/>
        </w:rPr>
      </w:pPr>
      <w:r w:rsidRPr="00082A99">
        <w:rPr>
          <w:rFonts w:ascii="Times New Roman" w:eastAsia="Times New Roman" w:hAnsi="Times New Roman" w:cs="Times New Roman"/>
          <w:bCs/>
          <w:i/>
          <w:color w:val="000000"/>
          <w:sz w:val="24"/>
          <w:szCs w:val="24"/>
        </w:rPr>
        <w:t>5 lentelė. Bedarbių procentas nuo darbingo amžiaus gyventojų Vilkaviškio rajono savivaldybėje</w:t>
      </w: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1418"/>
        <w:gridCol w:w="1984"/>
        <w:gridCol w:w="1985"/>
      </w:tblGrid>
      <w:tr w:rsidR="001A5599" w:rsidRPr="001A5599" w14:paraId="7E94D660" w14:textId="77777777" w:rsidTr="00F5756A">
        <w:trPr>
          <w:trHeight w:val="360"/>
        </w:trPr>
        <w:tc>
          <w:tcPr>
            <w:tcW w:w="4536" w:type="dxa"/>
            <w:gridSpan w:val="2"/>
            <w:shd w:val="clear" w:color="000000" w:fill="FFFFFF"/>
            <w:hideMark/>
          </w:tcPr>
          <w:p w14:paraId="678DC040" w14:textId="77777777" w:rsidR="001A5599" w:rsidRPr="001A5599" w:rsidRDefault="001A5599" w:rsidP="001A5599">
            <w:pPr>
              <w:spacing w:after="0" w:line="240" w:lineRule="auto"/>
              <w:ind w:right="282"/>
              <w:rPr>
                <w:rFonts w:ascii="Times New Roman" w:eastAsia="Times New Roman" w:hAnsi="Times New Roman" w:cs="Times New Roman"/>
                <w:b/>
                <w:bCs/>
                <w:color w:val="000000"/>
                <w:sz w:val="24"/>
                <w:szCs w:val="24"/>
                <w:lang w:eastAsia="lt-LT"/>
              </w:rPr>
            </w:pPr>
            <w:r w:rsidRPr="001A5599">
              <w:rPr>
                <w:rFonts w:ascii="Times New Roman" w:eastAsia="Times New Roman" w:hAnsi="Times New Roman" w:cs="Times New Roman"/>
                <w:b/>
                <w:bCs/>
                <w:color w:val="000000"/>
                <w:sz w:val="24"/>
                <w:szCs w:val="24"/>
                <w:lang w:eastAsia="lt-LT"/>
              </w:rPr>
              <w:t> </w:t>
            </w:r>
          </w:p>
        </w:tc>
        <w:tc>
          <w:tcPr>
            <w:tcW w:w="1984" w:type="dxa"/>
            <w:shd w:val="clear" w:color="000000" w:fill="F4F4F4"/>
            <w:vAlign w:val="center"/>
            <w:hideMark/>
          </w:tcPr>
          <w:p w14:paraId="44153F2D"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Vidutinis metinis, proc.</w:t>
            </w:r>
          </w:p>
        </w:tc>
        <w:tc>
          <w:tcPr>
            <w:tcW w:w="1985" w:type="dxa"/>
            <w:shd w:val="clear" w:color="000000" w:fill="F4F4F4"/>
            <w:vAlign w:val="center"/>
          </w:tcPr>
          <w:p w14:paraId="7E2578B6"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Metų pradžioje, proc.</w:t>
            </w:r>
          </w:p>
        </w:tc>
      </w:tr>
      <w:tr w:rsidR="001A5599" w:rsidRPr="001A5599" w14:paraId="5DC37268" w14:textId="77777777" w:rsidTr="00F5756A">
        <w:trPr>
          <w:trHeight w:val="360"/>
        </w:trPr>
        <w:tc>
          <w:tcPr>
            <w:tcW w:w="3118" w:type="dxa"/>
            <w:vMerge w:val="restart"/>
            <w:shd w:val="clear" w:color="000000" w:fill="F4F4F4"/>
            <w:vAlign w:val="center"/>
            <w:hideMark/>
          </w:tcPr>
          <w:p w14:paraId="2EF10F3F" w14:textId="77777777" w:rsidR="001A5599" w:rsidRPr="001A5599" w:rsidRDefault="001A5599" w:rsidP="00082A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Registruotų bedarbių ir darbingo amžiaus gyventojų santykis proc.</w:t>
            </w:r>
          </w:p>
        </w:tc>
        <w:tc>
          <w:tcPr>
            <w:tcW w:w="1418" w:type="dxa"/>
            <w:shd w:val="clear" w:color="000000" w:fill="F4F4F4"/>
            <w:vAlign w:val="center"/>
            <w:hideMark/>
          </w:tcPr>
          <w:p w14:paraId="70E2ACCA"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2023</w:t>
            </w:r>
          </w:p>
        </w:tc>
        <w:tc>
          <w:tcPr>
            <w:tcW w:w="1984" w:type="dxa"/>
            <w:shd w:val="clear" w:color="auto" w:fill="auto"/>
            <w:vAlign w:val="center"/>
            <w:hideMark/>
          </w:tcPr>
          <w:p w14:paraId="430BB778"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10,9</w:t>
            </w:r>
          </w:p>
        </w:tc>
        <w:tc>
          <w:tcPr>
            <w:tcW w:w="1985" w:type="dxa"/>
            <w:shd w:val="clear" w:color="auto" w:fill="auto"/>
            <w:vAlign w:val="center"/>
          </w:tcPr>
          <w:p w14:paraId="338A5AA0"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11,1</w:t>
            </w:r>
          </w:p>
        </w:tc>
      </w:tr>
      <w:tr w:rsidR="001A5599" w:rsidRPr="001A5599" w14:paraId="36602818" w14:textId="77777777" w:rsidTr="00F5756A">
        <w:trPr>
          <w:trHeight w:val="360"/>
        </w:trPr>
        <w:tc>
          <w:tcPr>
            <w:tcW w:w="3118" w:type="dxa"/>
            <w:vMerge/>
            <w:vAlign w:val="center"/>
            <w:hideMark/>
          </w:tcPr>
          <w:p w14:paraId="2E08E828" w14:textId="77777777" w:rsidR="001A5599" w:rsidRPr="001A5599" w:rsidRDefault="001A5599" w:rsidP="001A5599">
            <w:pPr>
              <w:spacing w:after="0" w:line="240" w:lineRule="auto"/>
              <w:ind w:right="282"/>
              <w:rPr>
                <w:rFonts w:ascii="Times New Roman" w:eastAsia="Times New Roman" w:hAnsi="Times New Roman" w:cs="Times New Roman"/>
                <w:color w:val="000000"/>
                <w:sz w:val="24"/>
                <w:szCs w:val="24"/>
                <w:lang w:eastAsia="lt-LT"/>
              </w:rPr>
            </w:pPr>
          </w:p>
        </w:tc>
        <w:tc>
          <w:tcPr>
            <w:tcW w:w="1418" w:type="dxa"/>
            <w:shd w:val="clear" w:color="000000" w:fill="F4F4F4"/>
            <w:vAlign w:val="center"/>
            <w:hideMark/>
          </w:tcPr>
          <w:p w14:paraId="26BF2159"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2022</w:t>
            </w:r>
          </w:p>
        </w:tc>
        <w:tc>
          <w:tcPr>
            <w:tcW w:w="1984" w:type="dxa"/>
            <w:shd w:val="clear" w:color="000000" w:fill="FFFFFF"/>
            <w:vAlign w:val="center"/>
            <w:hideMark/>
          </w:tcPr>
          <w:p w14:paraId="0D6F0C81"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11,8</w:t>
            </w:r>
          </w:p>
        </w:tc>
        <w:tc>
          <w:tcPr>
            <w:tcW w:w="1985" w:type="dxa"/>
            <w:shd w:val="clear" w:color="000000" w:fill="FFFFFF"/>
            <w:vAlign w:val="center"/>
          </w:tcPr>
          <w:p w14:paraId="783F7B0A"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14,1</w:t>
            </w:r>
          </w:p>
        </w:tc>
      </w:tr>
      <w:tr w:rsidR="001A5599" w:rsidRPr="001A5599" w14:paraId="14EDCB10" w14:textId="77777777" w:rsidTr="00F5756A">
        <w:trPr>
          <w:trHeight w:val="360"/>
        </w:trPr>
        <w:tc>
          <w:tcPr>
            <w:tcW w:w="3118" w:type="dxa"/>
            <w:vMerge/>
            <w:vAlign w:val="center"/>
            <w:hideMark/>
          </w:tcPr>
          <w:p w14:paraId="21EEE521" w14:textId="77777777" w:rsidR="001A5599" w:rsidRPr="001A5599" w:rsidRDefault="001A5599" w:rsidP="001A5599">
            <w:pPr>
              <w:spacing w:after="0" w:line="240" w:lineRule="auto"/>
              <w:ind w:right="282"/>
              <w:rPr>
                <w:rFonts w:ascii="Times New Roman" w:eastAsia="Times New Roman" w:hAnsi="Times New Roman" w:cs="Times New Roman"/>
                <w:color w:val="000000"/>
                <w:sz w:val="24"/>
                <w:szCs w:val="24"/>
                <w:lang w:eastAsia="lt-LT"/>
              </w:rPr>
            </w:pPr>
          </w:p>
        </w:tc>
        <w:tc>
          <w:tcPr>
            <w:tcW w:w="1418" w:type="dxa"/>
            <w:shd w:val="clear" w:color="000000" w:fill="F4F4F4"/>
            <w:vAlign w:val="center"/>
            <w:hideMark/>
          </w:tcPr>
          <w:p w14:paraId="64D8F69B"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2021</w:t>
            </w:r>
          </w:p>
        </w:tc>
        <w:tc>
          <w:tcPr>
            <w:tcW w:w="1984" w:type="dxa"/>
            <w:shd w:val="clear" w:color="000000" w:fill="FFFFFF"/>
            <w:vAlign w:val="center"/>
            <w:hideMark/>
          </w:tcPr>
          <w:p w14:paraId="72798D6B"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17,6</w:t>
            </w:r>
          </w:p>
        </w:tc>
        <w:tc>
          <w:tcPr>
            <w:tcW w:w="1985" w:type="dxa"/>
            <w:shd w:val="clear" w:color="000000" w:fill="FFFFFF"/>
            <w:vAlign w:val="center"/>
          </w:tcPr>
          <w:p w14:paraId="3C333E67"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21,7</w:t>
            </w:r>
          </w:p>
        </w:tc>
      </w:tr>
      <w:tr w:rsidR="001A5599" w:rsidRPr="001A5599" w14:paraId="2DEFE688" w14:textId="77777777" w:rsidTr="00F5756A">
        <w:trPr>
          <w:trHeight w:val="360"/>
        </w:trPr>
        <w:tc>
          <w:tcPr>
            <w:tcW w:w="3118" w:type="dxa"/>
            <w:vMerge/>
            <w:vAlign w:val="center"/>
            <w:hideMark/>
          </w:tcPr>
          <w:p w14:paraId="0193EFE5" w14:textId="77777777" w:rsidR="001A5599" w:rsidRPr="001A5599" w:rsidRDefault="001A5599" w:rsidP="001A5599">
            <w:pPr>
              <w:spacing w:after="0" w:line="240" w:lineRule="auto"/>
              <w:ind w:right="282"/>
              <w:rPr>
                <w:rFonts w:ascii="Times New Roman" w:eastAsia="Times New Roman" w:hAnsi="Times New Roman" w:cs="Times New Roman"/>
                <w:color w:val="000000"/>
                <w:sz w:val="24"/>
                <w:szCs w:val="24"/>
                <w:lang w:eastAsia="lt-LT"/>
              </w:rPr>
            </w:pPr>
          </w:p>
        </w:tc>
        <w:tc>
          <w:tcPr>
            <w:tcW w:w="1418" w:type="dxa"/>
            <w:shd w:val="clear" w:color="000000" w:fill="F4F4F4"/>
            <w:vAlign w:val="center"/>
            <w:hideMark/>
          </w:tcPr>
          <w:p w14:paraId="2366D7D2"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2020</w:t>
            </w:r>
          </w:p>
        </w:tc>
        <w:tc>
          <w:tcPr>
            <w:tcW w:w="1984" w:type="dxa"/>
            <w:shd w:val="clear" w:color="000000" w:fill="FFFFFF"/>
            <w:vAlign w:val="center"/>
            <w:hideMark/>
          </w:tcPr>
          <w:p w14:paraId="3B724C89"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16,0</w:t>
            </w:r>
          </w:p>
        </w:tc>
        <w:tc>
          <w:tcPr>
            <w:tcW w:w="1985" w:type="dxa"/>
            <w:shd w:val="clear" w:color="000000" w:fill="FFFFFF"/>
            <w:vAlign w:val="center"/>
          </w:tcPr>
          <w:p w14:paraId="2AEF006C" w14:textId="77777777" w:rsidR="001A5599" w:rsidRPr="001A5599" w:rsidRDefault="001A5599" w:rsidP="001A5599">
            <w:pPr>
              <w:spacing w:after="0" w:line="240" w:lineRule="auto"/>
              <w:ind w:right="282"/>
              <w:jc w:val="center"/>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10,0</w:t>
            </w:r>
          </w:p>
        </w:tc>
      </w:tr>
    </w:tbl>
    <w:p w14:paraId="676BCB31" w14:textId="2C7CFF1F" w:rsidR="001A5599" w:rsidRPr="001A5599" w:rsidRDefault="00FD2B09" w:rsidP="00B275CC">
      <w:pPr>
        <w:spacing w:after="120" w:line="240" w:lineRule="auto"/>
        <w:ind w:right="1865" w:firstLine="567"/>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                                                  </w:t>
      </w:r>
      <w:r w:rsidR="001A5599" w:rsidRPr="001A5599">
        <w:rPr>
          <w:rFonts w:ascii="Times New Roman" w:eastAsia="Times New Roman" w:hAnsi="Times New Roman" w:cs="Times New Roman"/>
          <w:i/>
          <w:color w:val="000000"/>
          <w:sz w:val="24"/>
          <w:szCs w:val="24"/>
        </w:rPr>
        <w:t xml:space="preserve">Šaltinis: </w:t>
      </w:r>
      <w:r w:rsidR="001A5599" w:rsidRPr="001A5599">
        <w:rPr>
          <w:rFonts w:ascii="Times New Roman" w:eastAsia="Times New Roman" w:hAnsi="Times New Roman" w:cs="Times New Roman"/>
          <w:i/>
          <w:color w:val="000000"/>
          <w:sz w:val="24"/>
          <w:szCs w:val="24"/>
          <w:lang w:eastAsia="lt-LT"/>
        </w:rPr>
        <w:t>Užimtumo tarnybos informacija</w:t>
      </w:r>
    </w:p>
    <w:p w14:paraId="2D5F0433" w14:textId="4ADE967B" w:rsidR="001A5599" w:rsidRPr="001A5599" w:rsidRDefault="001A5599" w:rsidP="00CE17E5">
      <w:pPr>
        <w:spacing w:after="0" w:line="240" w:lineRule="auto"/>
        <w:ind w:right="-2" w:firstLine="851"/>
        <w:jc w:val="both"/>
        <w:rPr>
          <w:rFonts w:ascii="Times New Roman" w:eastAsia="Times New Roman" w:hAnsi="Times New Roman" w:cs="Times New Roman"/>
          <w:bCs/>
          <w:color w:val="000000"/>
          <w:sz w:val="24"/>
          <w:szCs w:val="24"/>
        </w:rPr>
      </w:pPr>
      <w:r w:rsidRPr="001A5599">
        <w:rPr>
          <w:rFonts w:ascii="Times New Roman" w:eastAsia="Times New Roman" w:hAnsi="Times New Roman" w:cs="Times New Roman"/>
          <w:color w:val="000000"/>
          <w:sz w:val="24"/>
          <w:szCs w:val="24"/>
          <w:lang w:eastAsia="lt-LT"/>
        </w:rPr>
        <w:t>2023 m. rugsėjo mėn. pabaigos duomenimis, registruotas nedarbas šalyje siekė 8,3 proc.</w:t>
      </w:r>
      <w:r w:rsidRPr="001A5599">
        <w:rPr>
          <w:rFonts w:ascii="Times New Roman" w:eastAsia="Times New Roman" w:hAnsi="Times New Roman" w:cs="Times New Roman"/>
          <w:color w:val="000000"/>
          <w:sz w:val="24"/>
          <w:szCs w:val="20"/>
        </w:rPr>
        <w:t xml:space="preserve"> nuo </w:t>
      </w:r>
      <w:r w:rsidRPr="001A5599">
        <w:rPr>
          <w:rFonts w:ascii="Times New Roman" w:eastAsia="Times New Roman" w:hAnsi="Times New Roman" w:cs="Times New Roman"/>
          <w:color w:val="000000"/>
          <w:sz w:val="24"/>
          <w:szCs w:val="24"/>
          <w:lang w:eastAsia="lt-LT"/>
        </w:rPr>
        <w:t>šalies darbingo amžiaus gyventojų. 2023 metų rugsėjo mėn. šalyje buvo registruot</w:t>
      </w:r>
      <w:r w:rsidR="00060583">
        <w:rPr>
          <w:rFonts w:ascii="Times New Roman" w:eastAsia="Times New Roman" w:hAnsi="Times New Roman" w:cs="Times New Roman"/>
          <w:color w:val="000000"/>
          <w:sz w:val="24"/>
          <w:szCs w:val="24"/>
          <w:lang w:eastAsia="lt-LT"/>
        </w:rPr>
        <w:t>i</w:t>
      </w:r>
      <w:r w:rsidRPr="001A5599">
        <w:rPr>
          <w:rFonts w:ascii="Times New Roman" w:eastAsia="Times New Roman" w:hAnsi="Times New Roman" w:cs="Times New Roman"/>
          <w:color w:val="000000"/>
          <w:sz w:val="24"/>
          <w:szCs w:val="24"/>
          <w:lang w:eastAsia="lt-LT"/>
        </w:rPr>
        <w:t xml:space="preserve"> 148 845 bedarbiai. Užimtumo tarnybos duomenimis</w:t>
      </w:r>
      <w:r w:rsidR="00060583">
        <w:rPr>
          <w:rFonts w:ascii="Times New Roman" w:eastAsia="Times New Roman" w:hAnsi="Times New Roman" w:cs="Times New Roman"/>
          <w:color w:val="000000"/>
          <w:sz w:val="24"/>
          <w:szCs w:val="24"/>
          <w:lang w:eastAsia="lt-LT"/>
        </w:rPr>
        <w:t>,</w:t>
      </w:r>
      <w:r w:rsidRPr="001A5599">
        <w:rPr>
          <w:rFonts w:ascii="Times New Roman" w:eastAsia="Times New Roman" w:hAnsi="Times New Roman" w:cs="Times New Roman"/>
          <w:color w:val="000000"/>
          <w:sz w:val="24"/>
          <w:szCs w:val="24"/>
          <w:lang w:eastAsia="lt-LT"/>
        </w:rPr>
        <w:t xml:space="preserve"> Vilkaviškio rajono savivaldybėje 2023 m. metų rugsėjo mėn.</w:t>
      </w:r>
      <w:r w:rsidR="00082A99">
        <w:rPr>
          <w:rFonts w:ascii="Times New Roman" w:eastAsia="Times New Roman" w:hAnsi="Times New Roman" w:cs="Times New Roman"/>
          <w:color w:val="000000"/>
          <w:sz w:val="24"/>
          <w:szCs w:val="24"/>
          <w:lang w:eastAsia="lt-LT"/>
        </w:rPr>
        <w:t xml:space="preserve"> </w:t>
      </w:r>
      <w:r w:rsidRPr="001A5599">
        <w:rPr>
          <w:rFonts w:ascii="Times New Roman" w:eastAsia="Times New Roman" w:hAnsi="Times New Roman" w:cs="Times New Roman"/>
          <w:color w:val="000000"/>
          <w:sz w:val="24"/>
          <w:szCs w:val="24"/>
          <w:lang w:eastAsia="lt-LT"/>
        </w:rPr>
        <w:t>buvo registruo</w:t>
      </w:r>
      <w:r w:rsidR="00060583">
        <w:rPr>
          <w:rFonts w:ascii="Times New Roman" w:eastAsia="Times New Roman" w:hAnsi="Times New Roman" w:cs="Times New Roman"/>
          <w:color w:val="000000"/>
          <w:sz w:val="24"/>
          <w:szCs w:val="24"/>
          <w:lang w:eastAsia="lt-LT"/>
        </w:rPr>
        <w:t>ta</w:t>
      </w:r>
      <w:r w:rsidRPr="001A5599">
        <w:rPr>
          <w:rFonts w:ascii="Times New Roman" w:eastAsia="Times New Roman" w:hAnsi="Times New Roman" w:cs="Times New Roman"/>
          <w:color w:val="000000"/>
          <w:sz w:val="24"/>
          <w:szCs w:val="24"/>
          <w:lang w:eastAsia="lt-LT"/>
        </w:rPr>
        <w:t xml:space="preserve"> 2</w:t>
      </w:r>
      <w:r w:rsidR="0065271A">
        <w:rPr>
          <w:rFonts w:ascii="Times New Roman" w:eastAsia="Times New Roman" w:hAnsi="Times New Roman" w:cs="Times New Roman"/>
          <w:color w:val="000000"/>
          <w:sz w:val="24"/>
          <w:szCs w:val="24"/>
          <w:lang w:eastAsia="lt-LT"/>
        </w:rPr>
        <w:t xml:space="preserve"> </w:t>
      </w:r>
      <w:r w:rsidRPr="001A5599">
        <w:rPr>
          <w:rFonts w:ascii="Times New Roman" w:eastAsia="Times New Roman" w:hAnsi="Times New Roman" w:cs="Times New Roman"/>
          <w:color w:val="000000"/>
          <w:sz w:val="24"/>
          <w:szCs w:val="24"/>
          <w:lang w:eastAsia="lt-LT"/>
        </w:rPr>
        <w:t>123 bedarbi</w:t>
      </w:r>
      <w:r w:rsidR="00060583">
        <w:rPr>
          <w:rFonts w:ascii="Times New Roman" w:eastAsia="Times New Roman" w:hAnsi="Times New Roman" w:cs="Times New Roman"/>
          <w:color w:val="000000"/>
          <w:sz w:val="24"/>
          <w:szCs w:val="24"/>
          <w:lang w:eastAsia="lt-LT"/>
        </w:rPr>
        <w:t>ų</w:t>
      </w:r>
      <w:r w:rsidRPr="001A5599">
        <w:rPr>
          <w:rFonts w:ascii="Times New Roman" w:eastAsia="Times New Roman" w:hAnsi="Times New Roman" w:cs="Times New Roman"/>
          <w:color w:val="000000"/>
          <w:sz w:val="24"/>
          <w:szCs w:val="24"/>
          <w:lang w:eastAsia="lt-LT"/>
        </w:rPr>
        <w:t xml:space="preserve">. </w:t>
      </w:r>
      <w:r w:rsidRPr="001A5599">
        <w:rPr>
          <w:rFonts w:ascii="Times New Roman" w:eastAsia="Times New Roman" w:hAnsi="Times New Roman" w:cs="Times New Roman"/>
          <w:bCs/>
          <w:color w:val="000000"/>
          <w:sz w:val="24"/>
          <w:szCs w:val="24"/>
        </w:rPr>
        <w:t>Detalesnė informacija apie bedarbius, registruotus Vilkaviškio rajono savivaldybėje</w:t>
      </w:r>
      <w:r w:rsidR="00060583">
        <w:rPr>
          <w:rFonts w:ascii="Times New Roman" w:eastAsia="Times New Roman" w:hAnsi="Times New Roman" w:cs="Times New Roman"/>
          <w:bCs/>
          <w:color w:val="000000"/>
          <w:sz w:val="24"/>
          <w:szCs w:val="24"/>
        </w:rPr>
        <w:t>,</w:t>
      </w:r>
      <w:r w:rsidRPr="001A5599">
        <w:rPr>
          <w:rFonts w:ascii="Times New Roman" w:eastAsia="Times New Roman" w:hAnsi="Times New Roman" w:cs="Times New Roman"/>
          <w:bCs/>
          <w:color w:val="000000"/>
          <w:sz w:val="24"/>
          <w:szCs w:val="24"/>
        </w:rPr>
        <w:t xml:space="preserve"> pateikiama </w:t>
      </w:r>
      <w:r w:rsidRPr="00082A99">
        <w:rPr>
          <w:rFonts w:ascii="Times New Roman" w:eastAsia="Times New Roman" w:hAnsi="Times New Roman" w:cs="Times New Roman"/>
          <w:bCs/>
          <w:i/>
          <w:iCs/>
          <w:color w:val="000000"/>
          <w:sz w:val="24"/>
          <w:szCs w:val="24"/>
        </w:rPr>
        <w:t>5 lentelėje</w:t>
      </w:r>
      <w:r w:rsidRPr="001A5599">
        <w:rPr>
          <w:rFonts w:ascii="Times New Roman" w:eastAsia="Times New Roman" w:hAnsi="Times New Roman" w:cs="Times New Roman"/>
          <w:bCs/>
          <w:color w:val="000000"/>
          <w:sz w:val="24"/>
          <w:szCs w:val="24"/>
        </w:rPr>
        <w:t>.</w:t>
      </w:r>
    </w:p>
    <w:p w14:paraId="3130D37F" w14:textId="2D5AF53E" w:rsidR="001A5599" w:rsidRPr="001A5599" w:rsidRDefault="001A5599" w:rsidP="001A5599">
      <w:pPr>
        <w:spacing w:after="0" w:line="240" w:lineRule="auto"/>
        <w:ind w:right="-2" w:firstLine="851"/>
        <w:jc w:val="both"/>
        <w:rPr>
          <w:rFonts w:ascii="Times New Roman" w:eastAsia="Times New Roman" w:hAnsi="Times New Roman" w:cs="Times New Roman"/>
          <w:bCs/>
          <w:color w:val="000000"/>
          <w:sz w:val="24"/>
          <w:szCs w:val="24"/>
        </w:rPr>
      </w:pPr>
      <w:r w:rsidRPr="001A5599">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1" wp14:anchorId="3F3498A5" wp14:editId="596907BE">
            <wp:simplePos x="0" y="0"/>
            <wp:positionH relativeFrom="column">
              <wp:posOffset>46355</wp:posOffset>
            </wp:positionH>
            <wp:positionV relativeFrom="paragraph">
              <wp:posOffset>60960</wp:posOffset>
            </wp:positionV>
            <wp:extent cx="6028690" cy="2052320"/>
            <wp:effectExtent l="19050" t="19050" r="10160" b="24130"/>
            <wp:wrapNone/>
            <wp:docPr id="1790691758"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8690" cy="205232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92E871A" w14:textId="77777777" w:rsidR="001A5599" w:rsidRPr="00E37DCA" w:rsidRDefault="001A5599" w:rsidP="001A5599">
      <w:pPr>
        <w:spacing w:before="240" w:after="0" w:line="240" w:lineRule="auto"/>
        <w:rPr>
          <w:rFonts w:ascii="Times New Roman" w:eastAsia="Times New Roman" w:hAnsi="Times New Roman" w:cs="Times New Roman"/>
          <w:sz w:val="24"/>
          <w:szCs w:val="20"/>
        </w:rPr>
      </w:pPr>
    </w:p>
    <w:p w14:paraId="4901D3BA" w14:textId="77777777" w:rsidR="001A5599" w:rsidRPr="00E37DCA" w:rsidRDefault="001A5599" w:rsidP="001A5599">
      <w:pPr>
        <w:spacing w:before="240" w:after="0" w:line="240" w:lineRule="auto"/>
        <w:rPr>
          <w:rFonts w:ascii="Times New Roman" w:eastAsia="Times New Roman" w:hAnsi="Times New Roman" w:cs="Times New Roman"/>
          <w:sz w:val="24"/>
          <w:szCs w:val="20"/>
        </w:rPr>
      </w:pPr>
    </w:p>
    <w:p w14:paraId="662453E5" w14:textId="77777777" w:rsidR="001A5599" w:rsidRPr="00E37DCA" w:rsidRDefault="001A5599" w:rsidP="001A5599">
      <w:pPr>
        <w:spacing w:before="240" w:after="0" w:line="240" w:lineRule="auto"/>
        <w:rPr>
          <w:rFonts w:ascii="Times New Roman" w:eastAsia="Times New Roman" w:hAnsi="Times New Roman" w:cs="Times New Roman"/>
          <w:sz w:val="24"/>
          <w:szCs w:val="20"/>
        </w:rPr>
      </w:pPr>
    </w:p>
    <w:p w14:paraId="1AB3636B" w14:textId="77777777" w:rsidR="001A5599" w:rsidRPr="00E37DCA" w:rsidRDefault="001A5599" w:rsidP="001A5599">
      <w:pPr>
        <w:spacing w:before="240" w:after="0" w:line="240" w:lineRule="auto"/>
        <w:rPr>
          <w:rFonts w:ascii="Times New Roman" w:eastAsia="Times New Roman" w:hAnsi="Times New Roman" w:cs="Times New Roman"/>
          <w:sz w:val="24"/>
          <w:szCs w:val="20"/>
        </w:rPr>
      </w:pPr>
    </w:p>
    <w:p w14:paraId="6EF9B092" w14:textId="77777777" w:rsidR="001A5599" w:rsidRPr="00E37DCA" w:rsidRDefault="001A5599" w:rsidP="001A5599">
      <w:pPr>
        <w:spacing w:before="240" w:after="0" w:line="240" w:lineRule="auto"/>
        <w:rPr>
          <w:rFonts w:ascii="Times New Roman" w:eastAsia="Times New Roman" w:hAnsi="Times New Roman" w:cs="Times New Roman"/>
          <w:sz w:val="24"/>
          <w:szCs w:val="20"/>
        </w:rPr>
      </w:pPr>
    </w:p>
    <w:p w14:paraId="7BF7D3C9" w14:textId="77777777" w:rsidR="001A5599" w:rsidRPr="00E37DCA" w:rsidRDefault="001A5599" w:rsidP="001A5599">
      <w:pPr>
        <w:spacing w:before="240" w:after="0" w:line="240" w:lineRule="auto"/>
        <w:rPr>
          <w:rFonts w:ascii="Times New Roman" w:eastAsia="Times New Roman" w:hAnsi="Times New Roman" w:cs="Times New Roman"/>
          <w:sz w:val="24"/>
          <w:szCs w:val="20"/>
        </w:rPr>
      </w:pPr>
    </w:p>
    <w:p w14:paraId="6D84C4DF" w14:textId="77777777" w:rsidR="001A5599" w:rsidRPr="00082A99" w:rsidRDefault="001A5599" w:rsidP="001A5599">
      <w:pPr>
        <w:spacing w:after="0" w:line="240" w:lineRule="auto"/>
        <w:ind w:right="-2"/>
        <w:jc w:val="center"/>
        <w:rPr>
          <w:rFonts w:ascii="Times New Roman" w:eastAsia="Times New Roman" w:hAnsi="Times New Roman" w:cs="Times New Roman"/>
          <w:bCs/>
          <w:i/>
          <w:iCs/>
          <w:color w:val="000000"/>
          <w:sz w:val="24"/>
          <w:szCs w:val="24"/>
          <w:lang w:eastAsia="lt-LT"/>
        </w:rPr>
      </w:pPr>
      <w:r w:rsidRPr="00082A99">
        <w:rPr>
          <w:rFonts w:ascii="Times New Roman" w:eastAsia="Times New Roman" w:hAnsi="Times New Roman" w:cs="Times New Roman"/>
          <w:bCs/>
          <w:i/>
          <w:iCs/>
          <w:color w:val="000000"/>
          <w:sz w:val="24"/>
          <w:szCs w:val="24"/>
          <w:lang w:eastAsia="lt-LT"/>
        </w:rPr>
        <w:t>2 pav.</w:t>
      </w:r>
      <w:r w:rsidRPr="00082A99">
        <w:rPr>
          <w:rFonts w:ascii="Times New Roman" w:eastAsia="Times New Roman" w:hAnsi="Times New Roman" w:cs="Times New Roman"/>
          <w:bCs/>
          <w:i/>
          <w:iCs/>
          <w:color w:val="000000"/>
          <w:sz w:val="24"/>
          <w:szCs w:val="24"/>
        </w:rPr>
        <w:t xml:space="preserve"> </w:t>
      </w:r>
      <w:r w:rsidRPr="00082A99">
        <w:rPr>
          <w:rFonts w:ascii="Times New Roman" w:eastAsia="Times New Roman" w:hAnsi="Times New Roman" w:cs="Times New Roman"/>
          <w:bCs/>
          <w:i/>
          <w:iCs/>
          <w:color w:val="000000"/>
          <w:sz w:val="24"/>
          <w:szCs w:val="24"/>
          <w:lang w:eastAsia="lt-LT"/>
        </w:rPr>
        <w:t>Nedarbo lygio skaičiai Marijampolės apskrityje 2019-2023 m. pradžioje</w:t>
      </w:r>
      <w:bookmarkStart w:id="4" w:name="part_ffd33936538c47609e102d42baeb07c1"/>
      <w:bookmarkEnd w:id="4"/>
      <w:r w:rsidRPr="00082A99">
        <w:rPr>
          <w:rFonts w:ascii="Times New Roman" w:eastAsia="Times New Roman" w:hAnsi="Times New Roman" w:cs="Times New Roman"/>
          <w:bCs/>
          <w:i/>
          <w:iCs/>
          <w:color w:val="000000"/>
          <w:sz w:val="24"/>
          <w:szCs w:val="24"/>
          <w:lang w:eastAsia="lt-LT"/>
        </w:rPr>
        <w:t xml:space="preserve">. </w:t>
      </w:r>
    </w:p>
    <w:p w14:paraId="19818CC9" w14:textId="77777777" w:rsidR="001A5599" w:rsidRPr="001A5599" w:rsidRDefault="001A5599" w:rsidP="001A5599">
      <w:pPr>
        <w:spacing w:after="240" w:line="240" w:lineRule="auto"/>
        <w:ind w:right="-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i/>
          <w:color w:val="000000"/>
          <w:sz w:val="24"/>
          <w:szCs w:val="24"/>
        </w:rPr>
        <w:t xml:space="preserve">Šaltinis: </w:t>
      </w:r>
      <w:r w:rsidRPr="001A5599">
        <w:rPr>
          <w:rFonts w:ascii="Times New Roman" w:eastAsia="Times New Roman" w:hAnsi="Times New Roman" w:cs="Times New Roman"/>
          <w:i/>
          <w:iCs/>
          <w:color w:val="000000"/>
          <w:sz w:val="24"/>
          <w:szCs w:val="24"/>
        </w:rPr>
        <w:t>Valstybės duomenų agentūra</w:t>
      </w:r>
      <w:r w:rsidRPr="001A5599">
        <w:rPr>
          <w:rFonts w:ascii="Times New Roman" w:eastAsia="Times New Roman" w:hAnsi="Times New Roman" w:cs="Times New Roman"/>
          <w:color w:val="000000"/>
          <w:sz w:val="24"/>
          <w:szCs w:val="24"/>
        </w:rPr>
        <w:t xml:space="preserve"> </w:t>
      </w:r>
    </w:p>
    <w:p w14:paraId="1A02B28B" w14:textId="328326A7" w:rsidR="001A5599" w:rsidRPr="001A5599" w:rsidRDefault="001A5599" w:rsidP="00CE17E5">
      <w:pPr>
        <w:tabs>
          <w:tab w:val="left" w:pos="2805"/>
        </w:tabs>
        <w:spacing w:after="0" w:line="240" w:lineRule="auto"/>
        <w:ind w:right="-2" w:firstLine="851"/>
        <w:jc w:val="both"/>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rPr>
        <w:t xml:space="preserve">Remiantis 2023 metų rugsėjo mėnesio darbo rinkos rodikliais, didžiausias nedarbo lygis yra Kalvarijos savivaldybėje – 12,2 proc., mažiausias – Šakių rajono savivaldybėje ir sudaro 7,1 proc., Marijampolės savivaldybėje </w:t>
      </w:r>
      <w:r w:rsidR="00060583">
        <w:rPr>
          <w:rFonts w:ascii="Times New Roman" w:eastAsia="Times New Roman" w:hAnsi="Times New Roman" w:cs="Times New Roman"/>
          <w:color w:val="000000"/>
          <w:sz w:val="24"/>
          <w:szCs w:val="24"/>
        </w:rPr>
        <w:t xml:space="preserve">– </w:t>
      </w:r>
      <w:r w:rsidRPr="001A5599">
        <w:rPr>
          <w:rFonts w:ascii="Times New Roman" w:eastAsia="Times New Roman" w:hAnsi="Times New Roman" w:cs="Times New Roman"/>
          <w:color w:val="000000"/>
          <w:sz w:val="24"/>
          <w:szCs w:val="24"/>
        </w:rPr>
        <w:t xml:space="preserve">7,9 proc., Kazlų Rūdos savivaldybėje – 10,6 proc., </w:t>
      </w:r>
      <w:r w:rsidR="00060583">
        <w:rPr>
          <w:rFonts w:ascii="Times New Roman" w:eastAsia="Times New Roman" w:hAnsi="Times New Roman" w:cs="Times New Roman"/>
          <w:color w:val="000000"/>
          <w:sz w:val="24"/>
          <w:szCs w:val="24"/>
        </w:rPr>
        <w:t xml:space="preserve">o </w:t>
      </w:r>
      <w:r w:rsidRPr="001A5599">
        <w:rPr>
          <w:rFonts w:ascii="Times New Roman" w:eastAsia="Times New Roman" w:hAnsi="Times New Roman" w:cs="Times New Roman"/>
          <w:color w:val="000000"/>
          <w:sz w:val="24"/>
          <w:szCs w:val="24"/>
        </w:rPr>
        <w:t>Vilkaviškio rajono savivaldybėje – 10,0 proc.</w:t>
      </w:r>
      <w:r w:rsidRPr="001A5599">
        <w:rPr>
          <w:rFonts w:ascii="Times New Roman" w:eastAsia="Times New Roman" w:hAnsi="Times New Roman" w:cs="Times New Roman"/>
          <w:color w:val="000000"/>
          <w:sz w:val="24"/>
          <w:szCs w:val="24"/>
          <w:lang w:eastAsia="lt-LT"/>
        </w:rPr>
        <w:t xml:space="preserve"> (</w:t>
      </w:r>
      <w:r w:rsidRPr="00082A99">
        <w:rPr>
          <w:rFonts w:ascii="Times New Roman" w:eastAsia="Times New Roman" w:hAnsi="Times New Roman" w:cs="Times New Roman"/>
          <w:i/>
          <w:iCs/>
          <w:color w:val="000000"/>
          <w:sz w:val="24"/>
          <w:szCs w:val="24"/>
          <w:lang w:eastAsia="lt-LT"/>
        </w:rPr>
        <w:t>žr. 2 pav</w:t>
      </w:r>
      <w:r w:rsidRPr="001A5599">
        <w:rPr>
          <w:rFonts w:ascii="Times New Roman" w:eastAsia="Times New Roman" w:hAnsi="Times New Roman" w:cs="Times New Roman"/>
          <w:color w:val="000000"/>
          <w:sz w:val="24"/>
          <w:szCs w:val="24"/>
          <w:lang w:eastAsia="lt-LT"/>
        </w:rPr>
        <w:t>.).</w:t>
      </w:r>
    </w:p>
    <w:p w14:paraId="748848D2" w14:textId="6D20E349" w:rsidR="001A5599" w:rsidRDefault="001A5599" w:rsidP="00CE17E5">
      <w:pPr>
        <w:tabs>
          <w:tab w:val="left" w:pos="2805"/>
        </w:tabs>
        <w:spacing w:after="0" w:line="240" w:lineRule="auto"/>
        <w:ind w:right="-2" w:firstLine="851"/>
        <w:jc w:val="both"/>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lang w:eastAsia="lt-LT"/>
        </w:rPr>
        <w:t>Vilkaviškio rajono gyventojų skaičius nuolat kinta, didesnis pokytis matyti Covid pandemijos metu, kuomet rajone gyventojų skaičius ženkliai padidėjo (</w:t>
      </w:r>
      <w:r w:rsidRPr="00B07897">
        <w:rPr>
          <w:rFonts w:ascii="Times New Roman" w:eastAsia="Times New Roman" w:hAnsi="Times New Roman" w:cs="Times New Roman"/>
          <w:i/>
          <w:iCs/>
          <w:color w:val="000000"/>
          <w:sz w:val="24"/>
          <w:szCs w:val="24"/>
          <w:lang w:eastAsia="lt-LT"/>
        </w:rPr>
        <w:t>žr</w:t>
      </w:r>
      <w:r w:rsidR="00B07897" w:rsidRPr="00B07897">
        <w:rPr>
          <w:rFonts w:ascii="Times New Roman" w:eastAsia="Times New Roman" w:hAnsi="Times New Roman" w:cs="Times New Roman"/>
          <w:i/>
          <w:iCs/>
          <w:color w:val="000000"/>
          <w:sz w:val="24"/>
          <w:szCs w:val="24"/>
          <w:lang w:eastAsia="lt-LT"/>
        </w:rPr>
        <w:t>.</w:t>
      </w:r>
      <w:r w:rsidRPr="00B07897">
        <w:rPr>
          <w:rFonts w:ascii="Times New Roman" w:eastAsia="Times New Roman" w:hAnsi="Times New Roman" w:cs="Times New Roman"/>
          <w:i/>
          <w:iCs/>
          <w:color w:val="000000"/>
          <w:sz w:val="24"/>
          <w:szCs w:val="24"/>
          <w:lang w:eastAsia="lt-LT"/>
        </w:rPr>
        <w:t xml:space="preserve"> 6 lentelę</w:t>
      </w:r>
      <w:r w:rsidRPr="001A5599">
        <w:rPr>
          <w:rFonts w:ascii="Times New Roman" w:eastAsia="Times New Roman" w:hAnsi="Times New Roman" w:cs="Times New Roman"/>
          <w:color w:val="000000"/>
          <w:sz w:val="24"/>
          <w:szCs w:val="24"/>
          <w:lang w:eastAsia="lt-LT"/>
        </w:rPr>
        <w:t>). Grįžusieji į gimtąjį kraštą emigrantai</w:t>
      </w:r>
      <w:r w:rsidR="00060583">
        <w:rPr>
          <w:rFonts w:ascii="Times New Roman" w:eastAsia="Times New Roman" w:hAnsi="Times New Roman" w:cs="Times New Roman"/>
          <w:color w:val="000000"/>
          <w:sz w:val="24"/>
          <w:szCs w:val="24"/>
          <w:lang w:eastAsia="lt-LT"/>
        </w:rPr>
        <w:t xml:space="preserve"> </w:t>
      </w:r>
      <w:r w:rsidRPr="001A5599">
        <w:rPr>
          <w:rFonts w:ascii="Times New Roman" w:eastAsia="Times New Roman" w:hAnsi="Times New Roman" w:cs="Times New Roman"/>
          <w:color w:val="000000"/>
          <w:sz w:val="24"/>
          <w:szCs w:val="24"/>
          <w:lang w:eastAsia="lt-LT"/>
        </w:rPr>
        <w:t xml:space="preserve">deklaravo grįžimą, </w:t>
      </w:r>
      <w:r w:rsidR="00060583">
        <w:rPr>
          <w:rFonts w:ascii="Times New Roman" w:eastAsia="Times New Roman" w:hAnsi="Times New Roman" w:cs="Times New Roman"/>
          <w:color w:val="000000"/>
          <w:sz w:val="24"/>
          <w:szCs w:val="24"/>
          <w:lang w:eastAsia="lt-LT"/>
        </w:rPr>
        <w:t xml:space="preserve">tai lėmė </w:t>
      </w:r>
      <w:r w:rsidRPr="001A5599">
        <w:rPr>
          <w:rFonts w:ascii="Times New Roman" w:eastAsia="Times New Roman" w:hAnsi="Times New Roman" w:cs="Times New Roman"/>
          <w:color w:val="000000"/>
          <w:sz w:val="24"/>
          <w:szCs w:val="24"/>
          <w:lang w:eastAsia="lt-LT"/>
        </w:rPr>
        <w:t>gyventojų skaičiaus dinamiką rajone (GR1).</w:t>
      </w:r>
    </w:p>
    <w:p w14:paraId="6E87EC30" w14:textId="77777777" w:rsidR="00B275CC" w:rsidRDefault="00B275CC" w:rsidP="00CE17E5">
      <w:pPr>
        <w:tabs>
          <w:tab w:val="left" w:pos="2805"/>
        </w:tabs>
        <w:spacing w:after="0" w:line="240" w:lineRule="auto"/>
        <w:ind w:right="-2" w:firstLine="851"/>
        <w:jc w:val="both"/>
        <w:rPr>
          <w:rFonts w:ascii="Times New Roman" w:eastAsia="Times New Roman" w:hAnsi="Times New Roman" w:cs="Times New Roman"/>
          <w:color w:val="000000"/>
          <w:sz w:val="24"/>
          <w:szCs w:val="24"/>
          <w:lang w:eastAsia="lt-LT"/>
        </w:rPr>
      </w:pPr>
    </w:p>
    <w:p w14:paraId="2B5EA7B0" w14:textId="168376E4" w:rsidR="001A5599" w:rsidRPr="00B07897" w:rsidRDefault="001A5599" w:rsidP="00B07897">
      <w:pPr>
        <w:tabs>
          <w:tab w:val="left" w:pos="2805"/>
        </w:tabs>
        <w:spacing w:after="0" w:line="240" w:lineRule="auto"/>
        <w:ind w:right="-2"/>
        <w:jc w:val="right"/>
        <w:rPr>
          <w:rFonts w:ascii="Times New Roman" w:eastAsia="Times New Roman" w:hAnsi="Times New Roman" w:cs="Times New Roman"/>
          <w:bCs/>
          <w:i/>
          <w:iCs/>
          <w:color w:val="000000"/>
          <w:sz w:val="24"/>
          <w:szCs w:val="24"/>
          <w:lang w:eastAsia="lt-LT"/>
        </w:rPr>
      </w:pPr>
      <w:r w:rsidRPr="00B07897">
        <w:rPr>
          <w:rFonts w:ascii="Times New Roman" w:eastAsia="Times New Roman" w:hAnsi="Times New Roman" w:cs="Times New Roman"/>
          <w:bCs/>
          <w:i/>
          <w:iCs/>
          <w:color w:val="000000"/>
          <w:sz w:val="24"/>
          <w:szCs w:val="24"/>
          <w:lang w:eastAsia="lt-LT"/>
        </w:rPr>
        <w:t>6 lentelė</w:t>
      </w:r>
      <w:r w:rsidR="00B07897">
        <w:rPr>
          <w:rFonts w:ascii="Times New Roman" w:eastAsia="Times New Roman" w:hAnsi="Times New Roman" w:cs="Times New Roman"/>
          <w:bCs/>
          <w:i/>
          <w:iCs/>
          <w:color w:val="000000"/>
          <w:sz w:val="24"/>
          <w:szCs w:val="24"/>
          <w:lang w:eastAsia="lt-LT"/>
        </w:rPr>
        <w:t>.</w:t>
      </w:r>
      <w:r w:rsidRPr="00B07897">
        <w:rPr>
          <w:rFonts w:ascii="Times New Roman" w:eastAsia="Times New Roman" w:hAnsi="Times New Roman" w:cs="Times New Roman"/>
          <w:bCs/>
          <w:i/>
          <w:iCs/>
          <w:color w:val="000000"/>
          <w:sz w:val="24"/>
          <w:szCs w:val="24"/>
          <w:lang w:eastAsia="lt-LT"/>
        </w:rPr>
        <w:t xml:space="preserve"> </w:t>
      </w:r>
      <w:r w:rsidR="00B07897">
        <w:rPr>
          <w:rFonts w:ascii="Times New Roman" w:eastAsia="Times New Roman" w:hAnsi="Times New Roman" w:cs="Times New Roman"/>
          <w:bCs/>
          <w:i/>
          <w:iCs/>
          <w:color w:val="000000"/>
          <w:sz w:val="24"/>
          <w:szCs w:val="24"/>
          <w:lang w:eastAsia="lt-LT"/>
        </w:rPr>
        <w:t>Vilkaviškio rajono savivaldybės</w:t>
      </w:r>
      <w:r w:rsidRPr="00B07897">
        <w:rPr>
          <w:rFonts w:ascii="Times New Roman" w:eastAsia="Times New Roman" w:hAnsi="Times New Roman" w:cs="Times New Roman"/>
          <w:bCs/>
          <w:i/>
          <w:iCs/>
          <w:color w:val="000000"/>
          <w:sz w:val="24"/>
          <w:szCs w:val="24"/>
          <w:lang w:eastAsia="lt-LT"/>
        </w:rPr>
        <w:t xml:space="preserve"> gyventojų skaičiaus dinamika</w:t>
      </w:r>
    </w:p>
    <w:tbl>
      <w:tblPr>
        <w:tblW w:w="9332" w:type="dxa"/>
        <w:jc w:val="center"/>
        <w:tblLook w:val="04A0" w:firstRow="1" w:lastRow="0" w:firstColumn="1" w:lastColumn="0" w:noHBand="0" w:noVBand="1"/>
      </w:tblPr>
      <w:tblGrid>
        <w:gridCol w:w="2292"/>
        <w:gridCol w:w="1760"/>
        <w:gridCol w:w="1760"/>
        <w:gridCol w:w="1760"/>
        <w:gridCol w:w="1760"/>
      </w:tblGrid>
      <w:tr w:rsidR="00B07897" w:rsidRPr="001A5599" w14:paraId="77274B6A" w14:textId="77777777" w:rsidTr="00B07897">
        <w:trPr>
          <w:trHeight w:val="360"/>
          <w:jc w:val="center"/>
        </w:trPr>
        <w:tc>
          <w:tcPr>
            <w:tcW w:w="2292" w:type="dxa"/>
            <w:vMerge w:val="restart"/>
            <w:tcBorders>
              <w:top w:val="single" w:sz="4" w:space="0" w:color="auto"/>
              <w:left w:val="single" w:sz="4" w:space="0" w:color="auto"/>
              <w:right w:val="single" w:sz="4" w:space="0" w:color="auto"/>
            </w:tcBorders>
            <w:shd w:val="clear" w:color="auto" w:fill="FFFFFF"/>
            <w:hideMark/>
          </w:tcPr>
          <w:p w14:paraId="43FFBDB5" w14:textId="77777777" w:rsidR="00B07897" w:rsidRPr="00B07897" w:rsidRDefault="00B07897" w:rsidP="001A5599">
            <w:pPr>
              <w:spacing w:after="0" w:line="256" w:lineRule="auto"/>
              <w:rPr>
                <w:rFonts w:ascii="Times New Roman" w:eastAsia="Times New Roman" w:hAnsi="Times New Roman" w:cs="Times New Roman"/>
                <w:b/>
                <w:bCs/>
                <w:color w:val="000000"/>
                <w:kern w:val="2"/>
                <w:sz w:val="24"/>
                <w:szCs w:val="24"/>
                <w:lang w:eastAsia="lt-LT"/>
              </w:rPr>
            </w:pPr>
            <w:r w:rsidRPr="00B07897">
              <w:rPr>
                <w:rFonts w:ascii="Times New Roman" w:eastAsia="Times New Roman" w:hAnsi="Times New Roman" w:cs="Times New Roman"/>
                <w:b/>
                <w:bCs/>
                <w:color w:val="000000"/>
                <w:kern w:val="2"/>
                <w:sz w:val="24"/>
                <w:szCs w:val="24"/>
                <w:lang w:eastAsia="lt-LT"/>
              </w:rPr>
              <w:t> </w:t>
            </w:r>
          </w:p>
          <w:p w14:paraId="1472AA32" w14:textId="77777777" w:rsidR="00B07897" w:rsidRDefault="00B07897" w:rsidP="00B07897">
            <w:pPr>
              <w:spacing w:after="0" w:line="256" w:lineRule="auto"/>
              <w:jc w:val="center"/>
              <w:rPr>
                <w:rFonts w:ascii="Times New Roman" w:eastAsia="Times New Roman" w:hAnsi="Times New Roman" w:cs="Times New Roman"/>
                <w:color w:val="000000"/>
                <w:kern w:val="2"/>
                <w:sz w:val="24"/>
                <w:szCs w:val="24"/>
                <w:lang w:eastAsia="lt-LT"/>
              </w:rPr>
            </w:pPr>
          </w:p>
          <w:p w14:paraId="7BB532F9" w14:textId="77777777" w:rsidR="00B07897" w:rsidRDefault="00B07897" w:rsidP="00B07897">
            <w:pPr>
              <w:spacing w:after="0" w:line="256" w:lineRule="auto"/>
              <w:jc w:val="center"/>
              <w:rPr>
                <w:rFonts w:ascii="Times New Roman" w:eastAsia="Times New Roman" w:hAnsi="Times New Roman" w:cs="Times New Roman"/>
                <w:color w:val="000000"/>
                <w:kern w:val="2"/>
                <w:sz w:val="24"/>
                <w:szCs w:val="24"/>
                <w:lang w:eastAsia="lt-LT"/>
              </w:rPr>
            </w:pPr>
          </w:p>
          <w:p w14:paraId="2708D356" w14:textId="77777777" w:rsidR="00B07897" w:rsidRDefault="00B07897" w:rsidP="00B07897">
            <w:pPr>
              <w:spacing w:after="0" w:line="256" w:lineRule="auto"/>
              <w:jc w:val="center"/>
              <w:rPr>
                <w:rFonts w:ascii="Times New Roman" w:eastAsia="Times New Roman" w:hAnsi="Times New Roman" w:cs="Times New Roman"/>
                <w:color w:val="000000"/>
                <w:kern w:val="2"/>
                <w:sz w:val="24"/>
                <w:szCs w:val="24"/>
                <w:lang w:eastAsia="lt-LT"/>
              </w:rPr>
            </w:pPr>
          </w:p>
          <w:p w14:paraId="59D0A675" w14:textId="77777777" w:rsidR="00B07897" w:rsidRDefault="00B07897" w:rsidP="00B07897">
            <w:pPr>
              <w:spacing w:after="0" w:line="256" w:lineRule="auto"/>
              <w:jc w:val="center"/>
              <w:rPr>
                <w:rFonts w:ascii="Times New Roman" w:eastAsia="Times New Roman" w:hAnsi="Times New Roman" w:cs="Times New Roman"/>
                <w:color w:val="000000"/>
                <w:kern w:val="2"/>
                <w:sz w:val="24"/>
                <w:szCs w:val="24"/>
                <w:lang w:eastAsia="lt-LT"/>
              </w:rPr>
            </w:pPr>
          </w:p>
          <w:p w14:paraId="6953C71A" w14:textId="18A05459" w:rsidR="00B07897" w:rsidRPr="00B07897" w:rsidRDefault="00B07897" w:rsidP="00B07897">
            <w:pPr>
              <w:spacing w:after="0" w:line="256" w:lineRule="auto"/>
              <w:jc w:val="center"/>
              <w:rPr>
                <w:rFonts w:ascii="Times New Roman" w:eastAsia="Times New Roman" w:hAnsi="Times New Roman" w:cs="Times New Roman"/>
                <w:b/>
                <w:bCs/>
                <w:color w:val="000000"/>
                <w:kern w:val="2"/>
                <w:sz w:val="24"/>
                <w:szCs w:val="24"/>
                <w:lang w:eastAsia="lt-LT"/>
              </w:rPr>
            </w:pPr>
            <w:r w:rsidRPr="00B07897">
              <w:rPr>
                <w:rFonts w:ascii="Times New Roman" w:eastAsia="Times New Roman" w:hAnsi="Times New Roman" w:cs="Times New Roman"/>
                <w:color w:val="000000"/>
                <w:kern w:val="2"/>
                <w:sz w:val="24"/>
                <w:szCs w:val="24"/>
                <w:lang w:eastAsia="lt-LT"/>
              </w:rPr>
              <w:t>Vilkaviškio r. sav.</w:t>
            </w:r>
          </w:p>
        </w:tc>
        <w:tc>
          <w:tcPr>
            <w:tcW w:w="7040" w:type="dxa"/>
            <w:gridSpan w:val="4"/>
            <w:tcBorders>
              <w:top w:val="single" w:sz="4" w:space="0" w:color="auto"/>
              <w:left w:val="nil"/>
              <w:bottom w:val="single" w:sz="4" w:space="0" w:color="auto"/>
              <w:right w:val="single" w:sz="4" w:space="0" w:color="auto"/>
            </w:tcBorders>
            <w:shd w:val="clear" w:color="auto" w:fill="FFFFFF"/>
            <w:vAlign w:val="center"/>
            <w:hideMark/>
          </w:tcPr>
          <w:p w14:paraId="4E0A2B2D" w14:textId="77777777" w:rsidR="00B07897" w:rsidRPr="00B07897" w:rsidRDefault="00B07897" w:rsidP="001A5599">
            <w:pPr>
              <w:spacing w:after="0" w:line="256" w:lineRule="auto"/>
              <w:jc w:val="center"/>
              <w:rPr>
                <w:rFonts w:ascii="Times New Roman" w:eastAsia="Times New Roman" w:hAnsi="Times New Roman" w:cs="Times New Roman"/>
                <w:color w:val="000000"/>
                <w:kern w:val="2"/>
                <w:sz w:val="24"/>
                <w:szCs w:val="24"/>
                <w:lang w:eastAsia="lt-LT"/>
              </w:rPr>
            </w:pPr>
            <w:r w:rsidRPr="00B07897">
              <w:rPr>
                <w:rFonts w:ascii="Times New Roman" w:eastAsia="Times New Roman" w:hAnsi="Times New Roman" w:cs="Times New Roman"/>
                <w:color w:val="000000"/>
                <w:kern w:val="2"/>
                <w:sz w:val="24"/>
                <w:szCs w:val="24"/>
                <w:lang w:eastAsia="lt-LT"/>
              </w:rPr>
              <w:t>Nuolatinių gyventojų skaičius metų pradžioje | asmenys</w:t>
            </w:r>
          </w:p>
        </w:tc>
      </w:tr>
      <w:tr w:rsidR="00B07897" w:rsidRPr="001A5599" w14:paraId="675115A2" w14:textId="77777777" w:rsidTr="00B07897">
        <w:trPr>
          <w:trHeight w:val="360"/>
          <w:jc w:val="center"/>
        </w:trPr>
        <w:tc>
          <w:tcPr>
            <w:tcW w:w="2292" w:type="dxa"/>
            <w:vMerge/>
            <w:tcBorders>
              <w:left w:val="single" w:sz="4" w:space="0" w:color="auto"/>
              <w:right w:val="single" w:sz="4" w:space="0" w:color="auto"/>
            </w:tcBorders>
            <w:vAlign w:val="center"/>
            <w:hideMark/>
          </w:tcPr>
          <w:p w14:paraId="39851B31" w14:textId="6B1FF4D0" w:rsidR="00B07897" w:rsidRPr="00B07897" w:rsidRDefault="00B07897" w:rsidP="00B07897">
            <w:pPr>
              <w:spacing w:after="0" w:line="256" w:lineRule="auto"/>
              <w:jc w:val="center"/>
              <w:rPr>
                <w:rFonts w:ascii="Times New Roman" w:eastAsia="Times New Roman" w:hAnsi="Times New Roman" w:cs="Times New Roman"/>
                <w:b/>
                <w:bCs/>
                <w:color w:val="000000"/>
                <w:kern w:val="2"/>
                <w:sz w:val="24"/>
                <w:szCs w:val="24"/>
                <w:lang w:eastAsia="lt-LT"/>
              </w:rPr>
            </w:pPr>
          </w:p>
        </w:tc>
        <w:tc>
          <w:tcPr>
            <w:tcW w:w="1760" w:type="dxa"/>
            <w:tcBorders>
              <w:top w:val="nil"/>
              <w:left w:val="nil"/>
              <w:bottom w:val="single" w:sz="4" w:space="0" w:color="auto"/>
              <w:right w:val="single" w:sz="4" w:space="0" w:color="auto"/>
            </w:tcBorders>
            <w:shd w:val="clear" w:color="auto" w:fill="FFFFFF"/>
            <w:vAlign w:val="center"/>
            <w:hideMark/>
          </w:tcPr>
          <w:p w14:paraId="4271000A" w14:textId="77777777" w:rsidR="00B07897" w:rsidRPr="00B07897" w:rsidRDefault="00B07897" w:rsidP="001A5599">
            <w:pPr>
              <w:spacing w:after="0" w:line="256" w:lineRule="auto"/>
              <w:jc w:val="center"/>
              <w:rPr>
                <w:rFonts w:ascii="Times New Roman" w:eastAsia="Times New Roman" w:hAnsi="Times New Roman" w:cs="Times New Roman"/>
                <w:color w:val="000000"/>
                <w:kern w:val="2"/>
                <w:sz w:val="24"/>
                <w:szCs w:val="24"/>
                <w:lang w:eastAsia="lt-LT"/>
              </w:rPr>
            </w:pPr>
            <w:r w:rsidRPr="00B07897">
              <w:rPr>
                <w:rFonts w:ascii="Times New Roman" w:eastAsia="Times New Roman" w:hAnsi="Times New Roman" w:cs="Times New Roman"/>
                <w:color w:val="000000"/>
                <w:kern w:val="2"/>
                <w:sz w:val="24"/>
                <w:szCs w:val="24"/>
                <w:lang w:eastAsia="lt-LT"/>
              </w:rPr>
              <w:t>2020</w:t>
            </w:r>
          </w:p>
        </w:tc>
        <w:tc>
          <w:tcPr>
            <w:tcW w:w="1760" w:type="dxa"/>
            <w:tcBorders>
              <w:top w:val="nil"/>
              <w:left w:val="nil"/>
              <w:bottom w:val="single" w:sz="4" w:space="0" w:color="auto"/>
              <w:right w:val="single" w:sz="4" w:space="0" w:color="auto"/>
            </w:tcBorders>
            <w:shd w:val="clear" w:color="auto" w:fill="FFFFFF"/>
            <w:vAlign w:val="center"/>
            <w:hideMark/>
          </w:tcPr>
          <w:p w14:paraId="041B664A" w14:textId="77777777" w:rsidR="00B07897" w:rsidRPr="00B07897" w:rsidRDefault="00B07897" w:rsidP="001A5599">
            <w:pPr>
              <w:spacing w:after="0" w:line="256" w:lineRule="auto"/>
              <w:jc w:val="center"/>
              <w:rPr>
                <w:rFonts w:ascii="Times New Roman" w:eastAsia="Times New Roman" w:hAnsi="Times New Roman" w:cs="Times New Roman"/>
                <w:color w:val="000000"/>
                <w:kern w:val="2"/>
                <w:sz w:val="24"/>
                <w:szCs w:val="24"/>
                <w:lang w:eastAsia="lt-LT"/>
              </w:rPr>
            </w:pPr>
            <w:r w:rsidRPr="00B07897">
              <w:rPr>
                <w:rFonts w:ascii="Times New Roman" w:eastAsia="Times New Roman" w:hAnsi="Times New Roman" w:cs="Times New Roman"/>
                <w:color w:val="000000"/>
                <w:kern w:val="2"/>
                <w:sz w:val="24"/>
                <w:szCs w:val="24"/>
                <w:lang w:eastAsia="lt-LT"/>
              </w:rPr>
              <w:t>2021</w:t>
            </w:r>
          </w:p>
        </w:tc>
        <w:tc>
          <w:tcPr>
            <w:tcW w:w="1760" w:type="dxa"/>
            <w:tcBorders>
              <w:top w:val="nil"/>
              <w:left w:val="nil"/>
              <w:bottom w:val="single" w:sz="4" w:space="0" w:color="auto"/>
              <w:right w:val="single" w:sz="4" w:space="0" w:color="auto"/>
            </w:tcBorders>
            <w:shd w:val="clear" w:color="auto" w:fill="FFFFFF"/>
            <w:vAlign w:val="center"/>
            <w:hideMark/>
          </w:tcPr>
          <w:p w14:paraId="2A2FD284" w14:textId="77777777" w:rsidR="00B07897" w:rsidRPr="00B07897" w:rsidRDefault="00B07897" w:rsidP="001A5599">
            <w:pPr>
              <w:spacing w:after="0" w:line="256" w:lineRule="auto"/>
              <w:jc w:val="center"/>
              <w:rPr>
                <w:rFonts w:ascii="Times New Roman" w:eastAsia="Times New Roman" w:hAnsi="Times New Roman" w:cs="Times New Roman"/>
                <w:color w:val="000000"/>
                <w:kern w:val="2"/>
                <w:sz w:val="24"/>
                <w:szCs w:val="24"/>
                <w:lang w:eastAsia="lt-LT"/>
              </w:rPr>
            </w:pPr>
            <w:r w:rsidRPr="00B07897">
              <w:rPr>
                <w:rFonts w:ascii="Times New Roman" w:eastAsia="Times New Roman" w:hAnsi="Times New Roman" w:cs="Times New Roman"/>
                <w:color w:val="000000"/>
                <w:kern w:val="2"/>
                <w:sz w:val="24"/>
                <w:szCs w:val="24"/>
                <w:lang w:eastAsia="lt-LT"/>
              </w:rPr>
              <w:t>2022</w:t>
            </w:r>
          </w:p>
        </w:tc>
        <w:tc>
          <w:tcPr>
            <w:tcW w:w="1760" w:type="dxa"/>
            <w:tcBorders>
              <w:top w:val="nil"/>
              <w:left w:val="nil"/>
              <w:bottom w:val="single" w:sz="4" w:space="0" w:color="auto"/>
              <w:right w:val="single" w:sz="4" w:space="0" w:color="auto"/>
            </w:tcBorders>
            <w:shd w:val="clear" w:color="auto" w:fill="FFFFFF"/>
            <w:vAlign w:val="center"/>
            <w:hideMark/>
          </w:tcPr>
          <w:p w14:paraId="07ABDD2F" w14:textId="77777777" w:rsidR="00B07897" w:rsidRPr="00B07897" w:rsidRDefault="00B07897" w:rsidP="001A5599">
            <w:pPr>
              <w:spacing w:after="0" w:line="256" w:lineRule="auto"/>
              <w:jc w:val="center"/>
              <w:rPr>
                <w:rFonts w:ascii="Times New Roman" w:eastAsia="Times New Roman" w:hAnsi="Times New Roman" w:cs="Times New Roman"/>
                <w:color w:val="000000"/>
                <w:kern w:val="2"/>
                <w:sz w:val="24"/>
                <w:szCs w:val="24"/>
                <w:lang w:eastAsia="lt-LT"/>
              </w:rPr>
            </w:pPr>
            <w:r w:rsidRPr="00B07897">
              <w:rPr>
                <w:rFonts w:ascii="Times New Roman" w:eastAsia="Times New Roman" w:hAnsi="Times New Roman" w:cs="Times New Roman"/>
                <w:color w:val="000000"/>
                <w:kern w:val="2"/>
                <w:sz w:val="24"/>
                <w:szCs w:val="24"/>
                <w:lang w:eastAsia="lt-LT"/>
              </w:rPr>
              <w:t>2023</w:t>
            </w:r>
          </w:p>
        </w:tc>
      </w:tr>
      <w:tr w:rsidR="00B07897" w:rsidRPr="001A5599" w14:paraId="445D720E" w14:textId="77777777" w:rsidTr="00B07897">
        <w:trPr>
          <w:trHeight w:val="360"/>
          <w:jc w:val="center"/>
        </w:trPr>
        <w:tc>
          <w:tcPr>
            <w:tcW w:w="2292" w:type="dxa"/>
            <w:vMerge/>
            <w:tcBorders>
              <w:left w:val="single" w:sz="4" w:space="0" w:color="auto"/>
              <w:right w:val="single" w:sz="4" w:space="0" w:color="auto"/>
            </w:tcBorders>
            <w:vAlign w:val="center"/>
            <w:hideMark/>
          </w:tcPr>
          <w:p w14:paraId="2CB7E595" w14:textId="719DFBED" w:rsidR="00B07897" w:rsidRPr="00B07897" w:rsidRDefault="00B07897" w:rsidP="00B07897">
            <w:pPr>
              <w:spacing w:after="0" w:line="256" w:lineRule="auto"/>
              <w:jc w:val="center"/>
              <w:rPr>
                <w:rFonts w:ascii="Times New Roman" w:eastAsia="Times New Roman" w:hAnsi="Times New Roman" w:cs="Times New Roman"/>
                <w:b/>
                <w:bCs/>
                <w:color w:val="000000"/>
                <w:kern w:val="2"/>
                <w:sz w:val="24"/>
                <w:szCs w:val="24"/>
                <w:lang w:eastAsia="lt-LT"/>
              </w:rPr>
            </w:pPr>
          </w:p>
        </w:tc>
        <w:tc>
          <w:tcPr>
            <w:tcW w:w="1760" w:type="dxa"/>
            <w:tcBorders>
              <w:top w:val="nil"/>
              <w:left w:val="nil"/>
              <w:bottom w:val="single" w:sz="4" w:space="0" w:color="auto"/>
              <w:right w:val="single" w:sz="4" w:space="0" w:color="auto"/>
            </w:tcBorders>
            <w:shd w:val="clear" w:color="auto" w:fill="FFFFFF"/>
            <w:vAlign w:val="center"/>
            <w:hideMark/>
          </w:tcPr>
          <w:p w14:paraId="25EF5707" w14:textId="77777777" w:rsidR="00B07897" w:rsidRPr="00B07897" w:rsidRDefault="00B07897" w:rsidP="001A5599">
            <w:pPr>
              <w:spacing w:after="0" w:line="256" w:lineRule="auto"/>
              <w:jc w:val="center"/>
              <w:rPr>
                <w:rFonts w:ascii="Times New Roman" w:eastAsia="Times New Roman" w:hAnsi="Times New Roman" w:cs="Times New Roman"/>
                <w:color w:val="000000"/>
                <w:kern w:val="2"/>
                <w:sz w:val="24"/>
                <w:szCs w:val="24"/>
                <w:lang w:eastAsia="lt-LT"/>
              </w:rPr>
            </w:pPr>
            <w:r w:rsidRPr="00B07897">
              <w:rPr>
                <w:rFonts w:ascii="Times New Roman" w:eastAsia="Times New Roman" w:hAnsi="Times New Roman" w:cs="Times New Roman"/>
                <w:color w:val="000000"/>
                <w:kern w:val="2"/>
                <w:sz w:val="24"/>
                <w:szCs w:val="24"/>
                <w:lang w:eastAsia="lt-LT"/>
              </w:rPr>
              <w:t>Miestas ir kaimas</w:t>
            </w:r>
          </w:p>
        </w:tc>
        <w:tc>
          <w:tcPr>
            <w:tcW w:w="1760" w:type="dxa"/>
            <w:tcBorders>
              <w:top w:val="nil"/>
              <w:left w:val="nil"/>
              <w:bottom w:val="single" w:sz="4" w:space="0" w:color="auto"/>
              <w:right w:val="single" w:sz="4" w:space="0" w:color="auto"/>
            </w:tcBorders>
            <w:shd w:val="clear" w:color="auto" w:fill="FFFFFF"/>
            <w:vAlign w:val="center"/>
            <w:hideMark/>
          </w:tcPr>
          <w:p w14:paraId="69EA6F79" w14:textId="77777777" w:rsidR="00B07897" w:rsidRPr="00B07897" w:rsidRDefault="00B07897" w:rsidP="001A5599">
            <w:pPr>
              <w:spacing w:after="0" w:line="256" w:lineRule="auto"/>
              <w:jc w:val="center"/>
              <w:rPr>
                <w:rFonts w:ascii="Times New Roman" w:eastAsia="Times New Roman" w:hAnsi="Times New Roman" w:cs="Times New Roman"/>
                <w:color w:val="000000"/>
                <w:kern w:val="2"/>
                <w:sz w:val="24"/>
                <w:szCs w:val="24"/>
                <w:lang w:eastAsia="lt-LT"/>
              </w:rPr>
            </w:pPr>
            <w:r w:rsidRPr="00B07897">
              <w:rPr>
                <w:rFonts w:ascii="Times New Roman" w:eastAsia="Times New Roman" w:hAnsi="Times New Roman" w:cs="Times New Roman"/>
                <w:color w:val="000000"/>
                <w:kern w:val="2"/>
                <w:sz w:val="24"/>
                <w:szCs w:val="24"/>
                <w:lang w:eastAsia="lt-LT"/>
              </w:rPr>
              <w:t>Miestas ir kaimas</w:t>
            </w:r>
          </w:p>
        </w:tc>
        <w:tc>
          <w:tcPr>
            <w:tcW w:w="1760" w:type="dxa"/>
            <w:tcBorders>
              <w:top w:val="nil"/>
              <w:left w:val="nil"/>
              <w:bottom w:val="single" w:sz="4" w:space="0" w:color="auto"/>
              <w:right w:val="single" w:sz="4" w:space="0" w:color="auto"/>
            </w:tcBorders>
            <w:shd w:val="clear" w:color="auto" w:fill="FFFFFF"/>
            <w:vAlign w:val="center"/>
            <w:hideMark/>
          </w:tcPr>
          <w:p w14:paraId="61C35D2E" w14:textId="77777777" w:rsidR="00B07897" w:rsidRPr="00B07897" w:rsidRDefault="00B07897" w:rsidP="001A5599">
            <w:pPr>
              <w:spacing w:after="0" w:line="256" w:lineRule="auto"/>
              <w:jc w:val="center"/>
              <w:rPr>
                <w:rFonts w:ascii="Times New Roman" w:eastAsia="Times New Roman" w:hAnsi="Times New Roman" w:cs="Times New Roman"/>
                <w:color w:val="000000"/>
                <w:kern w:val="2"/>
                <w:sz w:val="24"/>
                <w:szCs w:val="24"/>
                <w:lang w:eastAsia="lt-LT"/>
              </w:rPr>
            </w:pPr>
            <w:r w:rsidRPr="00B07897">
              <w:rPr>
                <w:rFonts w:ascii="Times New Roman" w:eastAsia="Times New Roman" w:hAnsi="Times New Roman" w:cs="Times New Roman"/>
                <w:color w:val="000000"/>
                <w:kern w:val="2"/>
                <w:sz w:val="24"/>
                <w:szCs w:val="24"/>
                <w:lang w:eastAsia="lt-LT"/>
              </w:rPr>
              <w:t>Miestas ir kaimas</w:t>
            </w:r>
          </w:p>
        </w:tc>
        <w:tc>
          <w:tcPr>
            <w:tcW w:w="1760" w:type="dxa"/>
            <w:tcBorders>
              <w:top w:val="nil"/>
              <w:left w:val="nil"/>
              <w:bottom w:val="single" w:sz="4" w:space="0" w:color="auto"/>
              <w:right w:val="single" w:sz="4" w:space="0" w:color="auto"/>
            </w:tcBorders>
            <w:shd w:val="clear" w:color="auto" w:fill="FFFFFF"/>
            <w:vAlign w:val="center"/>
            <w:hideMark/>
          </w:tcPr>
          <w:p w14:paraId="1EDAA0F4" w14:textId="77777777" w:rsidR="00B07897" w:rsidRPr="00B07897" w:rsidRDefault="00B07897" w:rsidP="001A5599">
            <w:pPr>
              <w:spacing w:after="0" w:line="256" w:lineRule="auto"/>
              <w:jc w:val="center"/>
              <w:rPr>
                <w:rFonts w:ascii="Times New Roman" w:eastAsia="Times New Roman" w:hAnsi="Times New Roman" w:cs="Times New Roman"/>
                <w:color w:val="000000"/>
                <w:kern w:val="2"/>
                <w:sz w:val="24"/>
                <w:szCs w:val="24"/>
                <w:lang w:eastAsia="lt-LT"/>
              </w:rPr>
            </w:pPr>
            <w:r w:rsidRPr="00B07897">
              <w:rPr>
                <w:rFonts w:ascii="Times New Roman" w:eastAsia="Times New Roman" w:hAnsi="Times New Roman" w:cs="Times New Roman"/>
                <w:color w:val="000000"/>
                <w:kern w:val="2"/>
                <w:sz w:val="24"/>
                <w:szCs w:val="24"/>
                <w:lang w:eastAsia="lt-LT"/>
              </w:rPr>
              <w:t>Miestas ir kaimas</w:t>
            </w:r>
          </w:p>
        </w:tc>
      </w:tr>
      <w:tr w:rsidR="00B07897" w:rsidRPr="001A5599" w14:paraId="12F6ABC7" w14:textId="77777777" w:rsidTr="00B07897">
        <w:trPr>
          <w:trHeight w:val="360"/>
          <w:jc w:val="center"/>
        </w:trPr>
        <w:tc>
          <w:tcPr>
            <w:tcW w:w="2292" w:type="dxa"/>
            <w:vMerge/>
            <w:tcBorders>
              <w:left w:val="single" w:sz="4" w:space="0" w:color="auto"/>
              <w:right w:val="single" w:sz="4" w:space="0" w:color="auto"/>
            </w:tcBorders>
            <w:shd w:val="clear" w:color="auto" w:fill="FFFFFF"/>
            <w:vAlign w:val="center"/>
            <w:hideMark/>
          </w:tcPr>
          <w:p w14:paraId="4FED4C84" w14:textId="7B44293B" w:rsidR="00B07897" w:rsidRPr="00B07897" w:rsidRDefault="00B07897" w:rsidP="00B07897">
            <w:pPr>
              <w:spacing w:after="0" w:line="256" w:lineRule="auto"/>
              <w:jc w:val="center"/>
              <w:rPr>
                <w:rFonts w:ascii="Times New Roman" w:eastAsia="Times New Roman" w:hAnsi="Times New Roman" w:cs="Times New Roman"/>
                <w:color w:val="000000"/>
                <w:kern w:val="2"/>
                <w:sz w:val="24"/>
                <w:szCs w:val="24"/>
                <w:lang w:eastAsia="lt-LT"/>
              </w:rPr>
            </w:pPr>
          </w:p>
        </w:tc>
        <w:tc>
          <w:tcPr>
            <w:tcW w:w="1760" w:type="dxa"/>
            <w:tcBorders>
              <w:top w:val="nil"/>
              <w:left w:val="nil"/>
              <w:bottom w:val="single" w:sz="4" w:space="0" w:color="auto"/>
              <w:right w:val="single" w:sz="4" w:space="0" w:color="auto"/>
            </w:tcBorders>
            <w:shd w:val="clear" w:color="auto" w:fill="FFFFFF"/>
            <w:vAlign w:val="center"/>
            <w:hideMark/>
          </w:tcPr>
          <w:p w14:paraId="5D9D3E17" w14:textId="7B78F245" w:rsidR="00B07897" w:rsidRPr="00B07897" w:rsidRDefault="00B07897" w:rsidP="001A5599">
            <w:pPr>
              <w:spacing w:after="0" w:line="256" w:lineRule="auto"/>
              <w:jc w:val="center"/>
              <w:rPr>
                <w:rFonts w:ascii="Times New Roman" w:eastAsia="Times New Roman" w:hAnsi="Times New Roman" w:cs="Times New Roman"/>
                <w:color w:val="000000"/>
                <w:kern w:val="2"/>
                <w:sz w:val="24"/>
                <w:szCs w:val="24"/>
                <w:lang w:eastAsia="lt-LT"/>
              </w:rPr>
            </w:pPr>
            <w:r w:rsidRPr="00B07897">
              <w:rPr>
                <w:rFonts w:ascii="Times New Roman" w:eastAsia="Times New Roman" w:hAnsi="Times New Roman" w:cs="Times New Roman"/>
                <w:color w:val="000000"/>
                <w:kern w:val="2"/>
                <w:sz w:val="24"/>
                <w:szCs w:val="24"/>
                <w:lang w:eastAsia="lt-LT"/>
              </w:rPr>
              <w:t>34</w:t>
            </w:r>
            <w:r w:rsidR="00081B3D">
              <w:rPr>
                <w:rFonts w:ascii="Times New Roman" w:eastAsia="Times New Roman" w:hAnsi="Times New Roman" w:cs="Times New Roman"/>
                <w:color w:val="000000"/>
                <w:kern w:val="2"/>
                <w:sz w:val="24"/>
                <w:szCs w:val="24"/>
                <w:lang w:eastAsia="lt-LT"/>
              </w:rPr>
              <w:t xml:space="preserve"> </w:t>
            </w:r>
            <w:r w:rsidRPr="00B07897">
              <w:rPr>
                <w:rFonts w:ascii="Times New Roman" w:eastAsia="Times New Roman" w:hAnsi="Times New Roman" w:cs="Times New Roman"/>
                <w:color w:val="000000"/>
                <w:kern w:val="2"/>
                <w:sz w:val="24"/>
                <w:szCs w:val="24"/>
                <w:lang w:eastAsia="lt-LT"/>
              </w:rPr>
              <w:t>666</w:t>
            </w:r>
          </w:p>
        </w:tc>
        <w:tc>
          <w:tcPr>
            <w:tcW w:w="1760" w:type="dxa"/>
            <w:tcBorders>
              <w:top w:val="nil"/>
              <w:left w:val="nil"/>
              <w:bottom w:val="single" w:sz="4" w:space="0" w:color="auto"/>
              <w:right w:val="single" w:sz="4" w:space="0" w:color="auto"/>
            </w:tcBorders>
            <w:shd w:val="clear" w:color="auto" w:fill="FFFFFF"/>
            <w:vAlign w:val="center"/>
            <w:hideMark/>
          </w:tcPr>
          <w:p w14:paraId="7463E5E6" w14:textId="69F34649" w:rsidR="00B07897" w:rsidRPr="00B07897" w:rsidRDefault="00B07897" w:rsidP="001A5599">
            <w:pPr>
              <w:spacing w:after="0" w:line="256" w:lineRule="auto"/>
              <w:jc w:val="center"/>
              <w:rPr>
                <w:rFonts w:ascii="Times New Roman" w:eastAsia="Times New Roman" w:hAnsi="Times New Roman" w:cs="Times New Roman"/>
                <w:color w:val="000000"/>
                <w:kern w:val="2"/>
                <w:sz w:val="24"/>
                <w:szCs w:val="24"/>
                <w:lang w:eastAsia="lt-LT"/>
              </w:rPr>
            </w:pPr>
            <w:r w:rsidRPr="00B07897">
              <w:rPr>
                <w:rFonts w:ascii="Times New Roman" w:eastAsia="Times New Roman" w:hAnsi="Times New Roman" w:cs="Times New Roman"/>
                <w:color w:val="000000"/>
                <w:kern w:val="2"/>
                <w:sz w:val="24"/>
                <w:szCs w:val="24"/>
                <w:lang w:eastAsia="lt-LT"/>
              </w:rPr>
              <w:t>35</w:t>
            </w:r>
            <w:r w:rsidR="00081B3D">
              <w:rPr>
                <w:rFonts w:ascii="Times New Roman" w:eastAsia="Times New Roman" w:hAnsi="Times New Roman" w:cs="Times New Roman"/>
                <w:color w:val="000000"/>
                <w:kern w:val="2"/>
                <w:sz w:val="24"/>
                <w:szCs w:val="24"/>
                <w:lang w:eastAsia="lt-LT"/>
              </w:rPr>
              <w:t xml:space="preserve"> </w:t>
            </w:r>
            <w:r w:rsidRPr="00B07897">
              <w:rPr>
                <w:rFonts w:ascii="Times New Roman" w:eastAsia="Times New Roman" w:hAnsi="Times New Roman" w:cs="Times New Roman"/>
                <w:color w:val="000000"/>
                <w:kern w:val="2"/>
                <w:sz w:val="24"/>
                <w:szCs w:val="24"/>
                <w:lang w:eastAsia="lt-LT"/>
              </w:rPr>
              <w:t>368</w:t>
            </w:r>
          </w:p>
        </w:tc>
        <w:tc>
          <w:tcPr>
            <w:tcW w:w="1760" w:type="dxa"/>
            <w:tcBorders>
              <w:top w:val="nil"/>
              <w:left w:val="nil"/>
              <w:bottom w:val="single" w:sz="4" w:space="0" w:color="auto"/>
              <w:right w:val="single" w:sz="4" w:space="0" w:color="auto"/>
            </w:tcBorders>
            <w:shd w:val="clear" w:color="auto" w:fill="FFFFFF"/>
            <w:vAlign w:val="center"/>
            <w:hideMark/>
          </w:tcPr>
          <w:p w14:paraId="377797D3" w14:textId="34DC5D39" w:rsidR="00B07897" w:rsidRPr="00B07897" w:rsidRDefault="00B07897" w:rsidP="001A5599">
            <w:pPr>
              <w:spacing w:after="0" w:line="256" w:lineRule="auto"/>
              <w:jc w:val="center"/>
              <w:rPr>
                <w:rFonts w:ascii="Times New Roman" w:eastAsia="Times New Roman" w:hAnsi="Times New Roman" w:cs="Times New Roman"/>
                <w:color w:val="000000"/>
                <w:kern w:val="2"/>
                <w:sz w:val="24"/>
                <w:szCs w:val="24"/>
                <w:lang w:eastAsia="lt-LT"/>
              </w:rPr>
            </w:pPr>
            <w:r w:rsidRPr="00B07897">
              <w:rPr>
                <w:rFonts w:ascii="Times New Roman" w:eastAsia="Times New Roman" w:hAnsi="Times New Roman" w:cs="Times New Roman"/>
                <w:color w:val="000000"/>
                <w:kern w:val="2"/>
                <w:sz w:val="24"/>
                <w:szCs w:val="24"/>
                <w:lang w:eastAsia="lt-LT"/>
              </w:rPr>
              <w:t>34</w:t>
            </w:r>
            <w:r w:rsidR="00081B3D">
              <w:rPr>
                <w:rFonts w:ascii="Times New Roman" w:eastAsia="Times New Roman" w:hAnsi="Times New Roman" w:cs="Times New Roman"/>
                <w:color w:val="000000"/>
                <w:kern w:val="2"/>
                <w:sz w:val="24"/>
                <w:szCs w:val="24"/>
                <w:lang w:eastAsia="lt-LT"/>
              </w:rPr>
              <w:t xml:space="preserve"> </w:t>
            </w:r>
            <w:r w:rsidRPr="00B07897">
              <w:rPr>
                <w:rFonts w:ascii="Times New Roman" w:eastAsia="Times New Roman" w:hAnsi="Times New Roman" w:cs="Times New Roman"/>
                <w:color w:val="000000"/>
                <w:kern w:val="2"/>
                <w:sz w:val="24"/>
                <w:szCs w:val="24"/>
                <w:lang w:eastAsia="lt-LT"/>
              </w:rPr>
              <w:t>942</w:t>
            </w:r>
          </w:p>
        </w:tc>
        <w:tc>
          <w:tcPr>
            <w:tcW w:w="1760" w:type="dxa"/>
            <w:tcBorders>
              <w:top w:val="nil"/>
              <w:left w:val="nil"/>
              <w:bottom w:val="single" w:sz="4" w:space="0" w:color="auto"/>
              <w:right w:val="single" w:sz="4" w:space="0" w:color="auto"/>
            </w:tcBorders>
            <w:shd w:val="clear" w:color="auto" w:fill="FFFFFF"/>
            <w:vAlign w:val="center"/>
            <w:hideMark/>
          </w:tcPr>
          <w:p w14:paraId="02084975" w14:textId="2ED56AA4" w:rsidR="00B07897" w:rsidRPr="00B07897" w:rsidRDefault="00B07897" w:rsidP="001A5599">
            <w:pPr>
              <w:spacing w:after="0" w:line="256" w:lineRule="auto"/>
              <w:jc w:val="center"/>
              <w:rPr>
                <w:rFonts w:ascii="Times New Roman" w:eastAsia="Times New Roman" w:hAnsi="Times New Roman" w:cs="Times New Roman"/>
                <w:color w:val="000000"/>
                <w:kern w:val="2"/>
                <w:sz w:val="24"/>
                <w:szCs w:val="24"/>
                <w:lang w:eastAsia="lt-LT"/>
              </w:rPr>
            </w:pPr>
            <w:r w:rsidRPr="00B07897">
              <w:rPr>
                <w:rFonts w:ascii="Times New Roman" w:eastAsia="Times New Roman" w:hAnsi="Times New Roman" w:cs="Times New Roman"/>
                <w:color w:val="000000"/>
                <w:kern w:val="2"/>
                <w:sz w:val="24"/>
                <w:szCs w:val="24"/>
                <w:lang w:eastAsia="lt-LT"/>
              </w:rPr>
              <w:t>34</w:t>
            </w:r>
            <w:r w:rsidR="00081B3D">
              <w:rPr>
                <w:rFonts w:ascii="Times New Roman" w:eastAsia="Times New Roman" w:hAnsi="Times New Roman" w:cs="Times New Roman"/>
                <w:color w:val="000000"/>
                <w:kern w:val="2"/>
                <w:sz w:val="24"/>
                <w:szCs w:val="24"/>
                <w:lang w:eastAsia="lt-LT"/>
              </w:rPr>
              <w:t xml:space="preserve"> </w:t>
            </w:r>
            <w:r w:rsidRPr="00B07897">
              <w:rPr>
                <w:rFonts w:ascii="Times New Roman" w:eastAsia="Times New Roman" w:hAnsi="Times New Roman" w:cs="Times New Roman"/>
                <w:color w:val="000000"/>
                <w:kern w:val="2"/>
                <w:sz w:val="24"/>
                <w:szCs w:val="24"/>
                <w:lang w:eastAsia="lt-LT"/>
              </w:rPr>
              <w:t>426</w:t>
            </w:r>
          </w:p>
        </w:tc>
      </w:tr>
      <w:tr w:rsidR="00B07897" w:rsidRPr="001A5599" w14:paraId="72972919" w14:textId="77777777" w:rsidTr="00B07897">
        <w:trPr>
          <w:trHeight w:val="360"/>
          <w:jc w:val="center"/>
        </w:trPr>
        <w:tc>
          <w:tcPr>
            <w:tcW w:w="2292" w:type="dxa"/>
            <w:vMerge/>
            <w:tcBorders>
              <w:left w:val="single" w:sz="4" w:space="0" w:color="auto"/>
              <w:right w:val="single" w:sz="4" w:space="0" w:color="auto"/>
            </w:tcBorders>
            <w:shd w:val="clear" w:color="auto" w:fill="FFFFFF"/>
            <w:vAlign w:val="center"/>
          </w:tcPr>
          <w:p w14:paraId="1C28B376" w14:textId="77777777" w:rsidR="00B07897" w:rsidRPr="00B07897" w:rsidRDefault="00B07897" w:rsidP="001A5599">
            <w:pPr>
              <w:spacing w:after="0" w:line="256" w:lineRule="auto"/>
              <w:rPr>
                <w:rFonts w:ascii="Times New Roman" w:eastAsia="Times New Roman" w:hAnsi="Times New Roman" w:cs="Times New Roman"/>
                <w:color w:val="000000"/>
                <w:kern w:val="2"/>
                <w:sz w:val="24"/>
                <w:szCs w:val="24"/>
                <w:lang w:eastAsia="lt-LT"/>
              </w:rPr>
            </w:pPr>
          </w:p>
        </w:tc>
        <w:tc>
          <w:tcPr>
            <w:tcW w:w="7040" w:type="dxa"/>
            <w:gridSpan w:val="4"/>
            <w:tcBorders>
              <w:top w:val="single" w:sz="4" w:space="0" w:color="auto"/>
              <w:left w:val="nil"/>
              <w:bottom w:val="single" w:sz="4" w:space="0" w:color="auto"/>
              <w:right w:val="single" w:sz="4" w:space="0" w:color="auto"/>
            </w:tcBorders>
            <w:shd w:val="clear" w:color="auto" w:fill="FFFFFF"/>
            <w:vAlign w:val="center"/>
            <w:hideMark/>
          </w:tcPr>
          <w:p w14:paraId="72EFBF9F" w14:textId="77777777" w:rsidR="00B07897" w:rsidRPr="00B07897" w:rsidRDefault="00B07897" w:rsidP="001A5599">
            <w:pPr>
              <w:spacing w:after="0" w:line="256" w:lineRule="auto"/>
              <w:jc w:val="center"/>
              <w:rPr>
                <w:rFonts w:ascii="Times New Roman" w:eastAsia="Times New Roman" w:hAnsi="Times New Roman" w:cs="Times New Roman"/>
                <w:color w:val="000000"/>
                <w:kern w:val="2"/>
                <w:sz w:val="24"/>
                <w:szCs w:val="24"/>
                <w:lang w:eastAsia="lt-LT"/>
              </w:rPr>
            </w:pPr>
            <w:r w:rsidRPr="00B07897">
              <w:rPr>
                <w:rFonts w:ascii="Times New Roman" w:eastAsia="Times New Roman" w:hAnsi="Times New Roman" w:cs="Times New Roman"/>
                <w:color w:val="000000"/>
                <w:kern w:val="2"/>
                <w:sz w:val="24"/>
                <w:szCs w:val="24"/>
                <w:lang w:eastAsia="lt-LT"/>
              </w:rPr>
              <w:t>Darbingo amžiaus gyventojų skaičius metų pradžioje</w:t>
            </w:r>
          </w:p>
        </w:tc>
      </w:tr>
      <w:tr w:rsidR="00B07897" w:rsidRPr="001A5599" w14:paraId="7C855F12" w14:textId="77777777" w:rsidTr="00B07897">
        <w:trPr>
          <w:trHeight w:val="360"/>
          <w:jc w:val="center"/>
        </w:trPr>
        <w:tc>
          <w:tcPr>
            <w:tcW w:w="2292" w:type="dxa"/>
            <w:vMerge/>
            <w:tcBorders>
              <w:left w:val="single" w:sz="4" w:space="0" w:color="auto"/>
              <w:bottom w:val="single" w:sz="4" w:space="0" w:color="auto"/>
              <w:right w:val="single" w:sz="4" w:space="0" w:color="auto"/>
            </w:tcBorders>
            <w:shd w:val="clear" w:color="auto" w:fill="FFFFFF"/>
            <w:vAlign w:val="center"/>
          </w:tcPr>
          <w:p w14:paraId="6B24E3DB" w14:textId="77777777" w:rsidR="00B07897" w:rsidRPr="00B07897" w:rsidRDefault="00B07897" w:rsidP="001A5599">
            <w:pPr>
              <w:spacing w:after="0" w:line="256" w:lineRule="auto"/>
              <w:rPr>
                <w:rFonts w:ascii="Times New Roman" w:eastAsia="Times New Roman" w:hAnsi="Times New Roman" w:cs="Times New Roman"/>
                <w:color w:val="000000"/>
                <w:kern w:val="2"/>
                <w:sz w:val="24"/>
                <w:szCs w:val="24"/>
                <w:lang w:eastAsia="lt-LT"/>
              </w:rPr>
            </w:pPr>
          </w:p>
        </w:tc>
        <w:tc>
          <w:tcPr>
            <w:tcW w:w="1760" w:type="dxa"/>
            <w:tcBorders>
              <w:top w:val="single" w:sz="4" w:space="0" w:color="auto"/>
              <w:left w:val="nil"/>
              <w:bottom w:val="single" w:sz="4" w:space="0" w:color="auto"/>
              <w:right w:val="single" w:sz="4" w:space="0" w:color="auto"/>
            </w:tcBorders>
            <w:shd w:val="clear" w:color="auto" w:fill="FFFFFF"/>
            <w:vAlign w:val="center"/>
          </w:tcPr>
          <w:p w14:paraId="0D2D3134" w14:textId="37DEDAB4" w:rsidR="00B07897" w:rsidRPr="00B07897" w:rsidRDefault="00B07897" w:rsidP="001A5599">
            <w:pPr>
              <w:spacing w:after="0" w:line="256" w:lineRule="auto"/>
              <w:jc w:val="center"/>
              <w:rPr>
                <w:rFonts w:ascii="Times New Roman" w:eastAsia="Times New Roman" w:hAnsi="Times New Roman" w:cs="Times New Roman"/>
                <w:color w:val="000000"/>
                <w:kern w:val="2"/>
                <w:sz w:val="24"/>
                <w:szCs w:val="24"/>
                <w:lang w:eastAsia="lt-LT"/>
              </w:rPr>
            </w:pPr>
            <w:r w:rsidRPr="00B07897">
              <w:rPr>
                <w:rFonts w:ascii="Times New Roman" w:eastAsia="Times New Roman" w:hAnsi="Times New Roman" w:cs="Times New Roman"/>
                <w:color w:val="000000"/>
                <w:kern w:val="2"/>
                <w:sz w:val="24"/>
                <w:szCs w:val="24"/>
                <w:lang w:eastAsia="lt-LT"/>
              </w:rPr>
              <w:t>20</w:t>
            </w:r>
            <w:r w:rsidR="00081B3D">
              <w:rPr>
                <w:rFonts w:ascii="Times New Roman" w:eastAsia="Times New Roman" w:hAnsi="Times New Roman" w:cs="Times New Roman"/>
                <w:color w:val="000000"/>
                <w:kern w:val="2"/>
                <w:sz w:val="24"/>
                <w:szCs w:val="24"/>
                <w:lang w:eastAsia="lt-LT"/>
              </w:rPr>
              <w:t xml:space="preserve"> </w:t>
            </w:r>
            <w:r w:rsidRPr="00B07897">
              <w:rPr>
                <w:rFonts w:ascii="Times New Roman" w:eastAsia="Times New Roman" w:hAnsi="Times New Roman" w:cs="Times New Roman"/>
                <w:color w:val="000000"/>
                <w:kern w:val="2"/>
                <w:sz w:val="24"/>
                <w:szCs w:val="24"/>
                <w:lang w:eastAsia="lt-LT"/>
              </w:rPr>
              <w:t>719</w:t>
            </w:r>
          </w:p>
        </w:tc>
        <w:tc>
          <w:tcPr>
            <w:tcW w:w="1760" w:type="dxa"/>
            <w:tcBorders>
              <w:top w:val="single" w:sz="4" w:space="0" w:color="auto"/>
              <w:left w:val="nil"/>
              <w:bottom w:val="single" w:sz="4" w:space="0" w:color="auto"/>
              <w:right w:val="single" w:sz="4" w:space="0" w:color="auto"/>
            </w:tcBorders>
            <w:shd w:val="clear" w:color="auto" w:fill="FFFFFF"/>
            <w:vAlign w:val="center"/>
          </w:tcPr>
          <w:p w14:paraId="19C53DCF" w14:textId="015F1615" w:rsidR="00B07897" w:rsidRPr="00B07897" w:rsidRDefault="00B07897" w:rsidP="001A5599">
            <w:pPr>
              <w:spacing w:after="0" w:line="256" w:lineRule="auto"/>
              <w:jc w:val="center"/>
              <w:rPr>
                <w:rFonts w:ascii="Times New Roman" w:eastAsia="Times New Roman" w:hAnsi="Times New Roman" w:cs="Times New Roman"/>
                <w:color w:val="000000"/>
                <w:kern w:val="2"/>
                <w:sz w:val="24"/>
                <w:szCs w:val="24"/>
                <w:lang w:eastAsia="lt-LT"/>
              </w:rPr>
            </w:pPr>
            <w:r w:rsidRPr="00B07897">
              <w:rPr>
                <w:rFonts w:ascii="Times New Roman" w:eastAsia="Times New Roman" w:hAnsi="Times New Roman" w:cs="Times New Roman"/>
                <w:color w:val="000000"/>
                <w:kern w:val="2"/>
                <w:sz w:val="24"/>
                <w:szCs w:val="24"/>
                <w:lang w:eastAsia="lt-LT"/>
              </w:rPr>
              <w:t>20</w:t>
            </w:r>
            <w:r w:rsidR="00081B3D">
              <w:rPr>
                <w:rFonts w:ascii="Times New Roman" w:eastAsia="Times New Roman" w:hAnsi="Times New Roman" w:cs="Times New Roman"/>
                <w:color w:val="000000"/>
                <w:kern w:val="2"/>
                <w:sz w:val="24"/>
                <w:szCs w:val="24"/>
                <w:lang w:eastAsia="lt-LT"/>
              </w:rPr>
              <w:t xml:space="preserve"> </w:t>
            </w:r>
            <w:r w:rsidRPr="00B07897">
              <w:rPr>
                <w:rFonts w:ascii="Times New Roman" w:eastAsia="Times New Roman" w:hAnsi="Times New Roman" w:cs="Times New Roman"/>
                <w:color w:val="000000"/>
                <w:kern w:val="2"/>
                <w:sz w:val="24"/>
                <w:szCs w:val="24"/>
                <w:lang w:eastAsia="lt-LT"/>
              </w:rPr>
              <w:t>557</w:t>
            </w:r>
          </w:p>
        </w:tc>
        <w:tc>
          <w:tcPr>
            <w:tcW w:w="1760" w:type="dxa"/>
            <w:tcBorders>
              <w:top w:val="single" w:sz="4" w:space="0" w:color="auto"/>
              <w:left w:val="nil"/>
              <w:bottom w:val="single" w:sz="4" w:space="0" w:color="auto"/>
              <w:right w:val="single" w:sz="4" w:space="0" w:color="auto"/>
            </w:tcBorders>
            <w:shd w:val="clear" w:color="auto" w:fill="FFFFFF"/>
            <w:vAlign w:val="center"/>
          </w:tcPr>
          <w:p w14:paraId="3EE0DE3B" w14:textId="6DB63012" w:rsidR="00B07897" w:rsidRPr="00B07897" w:rsidRDefault="00B07897" w:rsidP="001A5599">
            <w:pPr>
              <w:spacing w:after="0" w:line="256" w:lineRule="auto"/>
              <w:jc w:val="center"/>
              <w:rPr>
                <w:rFonts w:ascii="Times New Roman" w:eastAsia="Times New Roman" w:hAnsi="Times New Roman" w:cs="Times New Roman"/>
                <w:color w:val="000000"/>
                <w:kern w:val="2"/>
                <w:sz w:val="24"/>
                <w:szCs w:val="24"/>
                <w:lang w:eastAsia="lt-LT"/>
              </w:rPr>
            </w:pPr>
            <w:r w:rsidRPr="00B07897">
              <w:rPr>
                <w:rFonts w:ascii="Times New Roman" w:eastAsia="Times New Roman" w:hAnsi="Times New Roman" w:cs="Times New Roman"/>
                <w:color w:val="000000"/>
                <w:kern w:val="2"/>
                <w:sz w:val="24"/>
                <w:szCs w:val="24"/>
                <w:lang w:eastAsia="lt-LT"/>
              </w:rPr>
              <w:t>21</w:t>
            </w:r>
            <w:r w:rsidR="00081B3D">
              <w:rPr>
                <w:rFonts w:ascii="Times New Roman" w:eastAsia="Times New Roman" w:hAnsi="Times New Roman" w:cs="Times New Roman"/>
                <w:color w:val="000000"/>
                <w:kern w:val="2"/>
                <w:sz w:val="24"/>
                <w:szCs w:val="24"/>
                <w:lang w:eastAsia="lt-LT"/>
              </w:rPr>
              <w:t xml:space="preserve"> </w:t>
            </w:r>
            <w:r w:rsidRPr="00B07897">
              <w:rPr>
                <w:rFonts w:ascii="Times New Roman" w:eastAsia="Times New Roman" w:hAnsi="Times New Roman" w:cs="Times New Roman"/>
                <w:color w:val="000000"/>
                <w:kern w:val="2"/>
                <w:sz w:val="24"/>
                <w:szCs w:val="24"/>
                <w:lang w:eastAsia="lt-LT"/>
              </w:rPr>
              <w:t>701</w:t>
            </w:r>
          </w:p>
        </w:tc>
        <w:tc>
          <w:tcPr>
            <w:tcW w:w="1760" w:type="dxa"/>
            <w:tcBorders>
              <w:top w:val="single" w:sz="4" w:space="0" w:color="auto"/>
              <w:left w:val="nil"/>
              <w:bottom w:val="single" w:sz="4" w:space="0" w:color="auto"/>
              <w:right w:val="single" w:sz="4" w:space="0" w:color="auto"/>
            </w:tcBorders>
            <w:shd w:val="clear" w:color="auto" w:fill="FFFFFF"/>
            <w:vAlign w:val="center"/>
          </w:tcPr>
          <w:p w14:paraId="01462EFD" w14:textId="4C68DB69" w:rsidR="00B07897" w:rsidRPr="00B07897" w:rsidRDefault="00B07897" w:rsidP="001A5599">
            <w:pPr>
              <w:spacing w:after="0" w:line="256" w:lineRule="auto"/>
              <w:jc w:val="center"/>
              <w:rPr>
                <w:rFonts w:ascii="Times New Roman" w:eastAsia="Times New Roman" w:hAnsi="Times New Roman" w:cs="Times New Roman"/>
                <w:color w:val="000000"/>
                <w:kern w:val="2"/>
                <w:sz w:val="24"/>
                <w:szCs w:val="24"/>
                <w:lang w:eastAsia="lt-LT"/>
              </w:rPr>
            </w:pPr>
            <w:r w:rsidRPr="00B07897">
              <w:rPr>
                <w:rFonts w:ascii="Times New Roman" w:eastAsia="Times New Roman" w:hAnsi="Times New Roman" w:cs="Times New Roman"/>
                <w:color w:val="000000"/>
                <w:kern w:val="2"/>
                <w:sz w:val="24"/>
                <w:szCs w:val="24"/>
                <w:lang w:eastAsia="lt-LT"/>
              </w:rPr>
              <w:t>21</w:t>
            </w:r>
            <w:r w:rsidR="00081B3D">
              <w:rPr>
                <w:rFonts w:ascii="Times New Roman" w:eastAsia="Times New Roman" w:hAnsi="Times New Roman" w:cs="Times New Roman"/>
                <w:color w:val="000000"/>
                <w:kern w:val="2"/>
                <w:sz w:val="24"/>
                <w:szCs w:val="24"/>
                <w:lang w:eastAsia="lt-LT"/>
              </w:rPr>
              <w:t xml:space="preserve"> </w:t>
            </w:r>
            <w:r w:rsidRPr="00B07897">
              <w:rPr>
                <w:rFonts w:ascii="Times New Roman" w:eastAsia="Times New Roman" w:hAnsi="Times New Roman" w:cs="Times New Roman"/>
                <w:color w:val="000000"/>
                <w:kern w:val="2"/>
                <w:sz w:val="24"/>
                <w:szCs w:val="24"/>
                <w:lang w:eastAsia="lt-LT"/>
              </w:rPr>
              <w:t>301</w:t>
            </w:r>
          </w:p>
        </w:tc>
      </w:tr>
    </w:tbl>
    <w:p w14:paraId="5BAF900B" w14:textId="140B337D" w:rsidR="001A5599" w:rsidRPr="001A5599" w:rsidRDefault="001A5599" w:rsidP="00B07897">
      <w:pPr>
        <w:spacing w:after="240" w:line="240" w:lineRule="auto"/>
        <w:ind w:right="-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i/>
          <w:color w:val="000000"/>
          <w:sz w:val="24"/>
          <w:szCs w:val="24"/>
        </w:rPr>
        <w:t xml:space="preserve">Šaltinis: </w:t>
      </w:r>
      <w:r w:rsidRPr="001A5599">
        <w:rPr>
          <w:rFonts w:ascii="Times New Roman" w:eastAsia="Times New Roman" w:hAnsi="Times New Roman" w:cs="Times New Roman"/>
          <w:i/>
          <w:iCs/>
          <w:color w:val="000000"/>
          <w:sz w:val="24"/>
          <w:szCs w:val="24"/>
        </w:rPr>
        <w:t>Valstybės duomenų agentūra</w:t>
      </w:r>
    </w:p>
    <w:p w14:paraId="7935D4ED" w14:textId="77777777" w:rsidR="001A5599" w:rsidRPr="001A5599" w:rsidRDefault="001A5599" w:rsidP="001A5599">
      <w:pPr>
        <w:tabs>
          <w:tab w:val="left" w:pos="2805"/>
        </w:tabs>
        <w:spacing w:after="0" w:line="240" w:lineRule="auto"/>
        <w:ind w:right="-2" w:firstLine="851"/>
        <w:jc w:val="both"/>
        <w:rPr>
          <w:rFonts w:ascii="Times New Roman" w:eastAsia="Times New Roman" w:hAnsi="Times New Roman" w:cs="Times New Roman"/>
          <w:b/>
          <w:color w:val="000000"/>
          <w:sz w:val="24"/>
          <w:szCs w:val="24"/>
          <w:u w:val="single"/>
        </w:rPr>
      </w:pPr>
      <w:r w:rsidRPr="001A5599">
        <w:rPr>
          <w:rFonts w:ascii="Times New Roman" w:eastAsia="Times New Roman" w:hAnsi="Times New Roman" w:cs="Times New Roman"/>
          <w:b/>
          <w:color w:val="000000"/>
          <w:sz w:val="24"/>
          <w:szCs w:val="24"/>
          <w:u w:val="single"/>
        </w:rPr>
        <w:lastRenderedPageBreak/>
        <w:t>Įmonių bendradarbiavimas</w:t>
      </w:r>
    </w:p>
    <w:p w14:paraId="6A016985" w14:textId="77777777" w:rsidR="00B07897" w:rsidRDefault="00B07897" w:rsidP="00CE17E5">
      <w:pPr>
        <w:tabs>
          <w:tab w:val="left" w:pos="2805"/>
        </w:tabs>
        <w:spacing w:after="0" w:line="240" w:lineRule="auto"/>
        <w:ind w:right="-2" w:firstLine="851"/>
        <w:jc w:val="both"/>
        <w:rPr>
          <w:rFonts w:ascii="Times New Roman" w:eastAsia="Times New Roman" w:hAnsi="Times New Roman" w:cs="Times New Roman"/>
          <w:color w:val="000000"/>
          <w:sz w:val="24"/>
          <w:szCs w:val="24"/>
        </w:rPr>
      </w:pPr>
    </w:p>
    <w:p w14:paraId="44E3DA9D" w14:textId="58EAAACC" w:rsidR="001A5599" w:rsidRPr="001A5599" w:rsidRDefault="00B07897" w:rsidP="00CE17E5">
      <w:pPr>
        <w:tabs>
          <w:tab w:val="left" w:pos="2805"/>
        </w:tabs>
        <w:spacing w:after="0" w:line="240" w:lineRule="auto"/>
        <w:ind w:right="-2"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Vilkaviškio rajono</w:t>
      </w:r>
      <w:r w:rsidR="001A5599" w:rsidRPr="001A5599">
        <w:rPr>
          <w:rFonts w:ascii="Times New Roman" w:eastAsia="Times New Roman" w:hAnsi="Times New Roman" w:cs="Times New Roman"/>
          <w:color w:val="000000"/>
          <w:sz w:val="24"/>
          <w:szCs w:val="24"/>
        </w:rPr>
        <w:t xml:space="preserve"> didžiosios įmonės perka iš vietinių smulkių įmonių žaliavas ir paslaugas. Pavyzdžiui</w:t>
      </w:r>
      <w:r w:rsidR="00060583">
        <w:rPr>
          <w:rFonts w:ascii="Times New Roman" w:eastAsia="Times New Roman" w:hAnsi="Times New Roman" w:cs="Times New Roman"/>
          <w:color w:val="000000"/>
          <w:sz w:val="24"/>
          <w:szCs w:val="24"/>
        </w:rPr>
        <w:t>,</w:t>
      </w:r>
      <w:r w:rsidR="001A5599" w:rsidRPr="001A5599">
        <w:rPr>
          <w:rFonts w:ascii="Times New Roman" w:eastAsia="Times New Roman" w:hAnsi="Times New Roman" w:cs="Times New Roman"/>
          <w:color w:val="000000"/>
          <w:sz w:val="24"/>
          <w:szCs w:val="24"/>
        </w:rPr>
        <w:t xml:space="preserve"> ledų gamyboje naudojami priedai iš smulkių augintojų ir gamintojų. Stambesnės statybos įmonės perka smulkiųjų įmonių paslaugas arba gaminius. Rajono įmonės bendradarbiauja realizuodamos vieni kitų gaminius. Pavyzdžiui </w:t>
      </w:r>
      <w:r w:rsidR="00060583">
        <w:rPr>
          <w:rFonts w:ascii="Times New Roman" w:eastAsia="Times New Roman" w:hAnsi="Times New Roman" w:cs="Times New Roman"/>
          <w:color w:val="000000"/>
          <w:sz w:val="24"/>
          <w:szCs w:val="24"/>
        </w:rPr>
        <w:t>,</w:t>
      </w:r>
      <w:r w:rsidR="001A5599" w:rsidRPr="001A5599">
        <w:rPr>
          <w:rFonts w:ascii="Times New Roman" w:eastAsia="Times New Roman" w:hAnsi="Times New Roman" w:cs="Times New Roman"/>
          <w:color w:val="000000"/>
          <w:sz w:val="24"/>
          <w:szCs w:val="24"/>
        </w:rPr>
        <w:t>UAB „Art Glacio“ greta savo produkcijos parduoda ir kitų įmonių saldėsius, medų, kavą, sviestą, sūrį, taip pat UAB „Provincijos mėsa“ ir UAB „Emiva“ greta savo gaminių parduoda duoną, šakočius, kavą, sūrius, aliejų ir kitą vietos gamintojų produkciją (GA2).</w:t>
      </w:r>
    </w:p>
    <w:p w14:paraId="7446884E" w14:textId="77777777" w:rsidR="001A5599" w:rsidRPr="001A5599" w:rsidRDefault="001A5599" w:rsidP="00CE17E5">
      <w:pPr>
        <w:spacing w:before="240" w:after="240" w:line="240" w:lineRule="auto"/>
        <w:ind w:right="-2" w:firstLine="851"/>
        <w:jc w:val="both"/>
        <w:rPr>
          <w:rFonts w:ascii="Times New Roman" w:eastAsia="Times New Roman" w:hAnsi="Times New Roman" w:cs="Times New Roman"/>
          <w:b/>
          <w:color w:val="000000"/>
          <w:sz w:val="24"/>
          <w:szCs w:val="24"/>
          <w:u w:val="single"/>
        </w:rPr>
      </w:pPr>
      <w:r w:rsidRPr="001A5599">
        <w:rPr>
          <w:rFonts w:ascii="Times New Roman" w:eastAsia="Times New Roman" w:hAnsi="Times New Roman" w:cs="Times New Roman"/>
          <w:b/>
          <w:color w:val="000000"/>
          <w:sz w:val="24"/>
          <w:szCs w:val="24"/>
          <w:u w:val="single"/>
        </w:rPr>
        <w:t>Pramonė</w:t>
      </w:r>
    </w:p>
    <w:p w14:paraId="50E81F48" w14:textId="0A7EF73F" w:rsidR="001A5599" w:rsidRPr="001A5599" w:rsidRDefault="001A5599" w:rsidP="00CE17E5">
      <w:pPr>
        <w:tabs>
          <w:tab w:val="left" w:pos="2805"/>
        </w:tabs>
        <w:spacing w:before="120" w:after="120" w:line="240" w:lineRule="auto"/>
        <w:ind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Vilkaviškio rajono savivaldybėje pramonė yra vidutiniškai išvystyta. Augančios pramonės sektoriaus gamybos apimtys lemia padidėjusią parduotos produkcijos apyvartą, o kartu ir didesnį užimtumą šiame sektoriuje. Vilkaviškio rajono savivaldybė turi pakankamus vietinės žaliavos išteklius (derlingose žemėse plėtojamas žemės ūkis, nederlingos, tačiau kalvotos ir turtingos gamtine aplinka rajono apylinkės tinka turizmo plėtojimui). Vilkaviškio rajono savivaldybė yra pasienio regionas (tai suteikia galimybių plėtoti eksportą). Per Savivaldybės teritoriją eina Europinės reikšmės magistralė E28 Berlynas–Gdanskas–Karaliaučius (Kaliningradas)–Marijampolė–Prienai–Vilnius–Minskas, geležinkelio linija Kaliningradas–Kybartai–Vilnius–Maskva, todėl yra palankios produkcijos transportavimo sąlygos. Vilkaviškio rajono savivaldybėje vyrauja drabužių siuvimo ir maisto pramonė. Statybų sektoriaus plėtra tiesiogiai priklauso nuo pritrauktų materialinių investicijų kiekio – kai investicijos didelės, statyba klesti, be investicijų statybos sektoriaus perspektyvos priklauso nuo savivaldybės gyventojų perkamosios galios, naujų smulkių ir vidutinių įmonių steigimosi rajone.</w:t>
      </w:r>
    </w:p>
    <w:p w14:paraId="7404EC3D" w14:textId="61FB8CC2" w:rsidR="001A5599" w:rsidRPr="001A5599" w:rsidRDefault="001A5599" w:rsidP="00B275CC">
      <w:pPr>
        <w:spacing w:after="240" w:line="240" w:lineRule="auto"/>
        <w:ind w:firstLine="851"/>
        <w:jc w:val="both"/>
        <w:rPr>
          <w:rFonts w:ascii="Times New Roman" w:eastAsia="Calibri" w:hAnsi="Times New Roman" w:cs="Times New Roman"/>
          <w:b/>
          <w:bCs/>
          <w:color w:val="000000"/>
          <w:sz w:val="24"/>
          <w:szCs w:val="24"/>
          <w:u w:val="single"/>
        </w:rPr>
      </w:pPr>
      <w:r w:rsidRPr="001A5599">
        <w:rPr>
          <w:rFonts w:ascii="Times New Roman" w:eastAsia="Calibri" w:hAnsi="Times New Roman" w:cs="Times New Roman"/>
          <w:b/>
          <w:bCs/>
          <w:color w:val="000000"/>
          <w:sz w:val="24"/>
          <w:szCs w:val="24"/>
          <w:u w:val="single"/>
        </w:rPr>
        <w:t>ES lėšų, skiriamų regionams didėjimas</w:t>
      </w:r>
    </w:p>
    <w:p w14:paraId="7BE7CD41" w14:textId="406A290E" w:rsidR="001A5599" w:rsidRPr="001A5599" w:rsidRDefault="001A5599" w:rsidP="00CE17E5">
      <w:pPr>
        <w:spacing w:after="0" w:line="240" w:lineRule="auto"/>
        <w:ind w:firstLine="851"/>
        <w:jc w:val="both"/>
        <w:rPr>
          <w:rFonts w:ascii="Times New Roman" w:eastAsia="Times New Roman" w:hAnsi="Times New Roman" w:cs="Times New Roman"/>
          <w:bCs/>
          <w:color w:val="333333"/>
          <w:sz w:val="24"/>
          <w:szCs w:val="24"/>
          <w:shd w:val="clear" w:color="auto" w:fill="FFFFFF"/>
        </w:rPr>
      </w:pPr>
      <w:r w:rsidRPr="001A5599">
        <w:rPr>
          <w:rFonts w:ascii="Times New Roman" w:eastAsia="Times New Roman" w:hAnsi="Times New Roman" w:cs="Times New Roman"/>
          <w:bCs/>
          <w:color w:val="000000"/>
          <w:sz w:val="24"/>
          <w:szCs w:val="24"/>
          <w:lang w:eastAsia="lt-LT"/>
        </w:rPr>
        <w:t>2021</w:t>
      </w:r>
      <w:r w:rsidR="00B07897">
        <w:rPr>
          <w:rFonts w:ascii="Times New Roman" w:eastAsia="Times New Roman" w:hAnsi="Times New Roman" w:cs="Times New Roman"/>
          <w:bCs/>
          <w:color w:val="000000"/>
          <w:sz w:val="24"/>
          <w:szCs w:val="24"/>
          <w:lang w:eastAsia="lt-LT"/>
        </w:rPr>
        <w:t>–</w:t>
      </w:r>
      <w:r w:rsidRPr="001A5599">
        <w:rPr>
          <w:rFonts w:ascii="Times New Roman" w:eastAsia="Times New Roman" w:hAnsi="Times New Roman" w:cs="Times New Roman"/>
          <w:bCs/>
          <w:color w:val="000000"/>
          <w:sz w:val="24"/>
          <w:szCs w:val="24"/>
          <w:lang w:eastAsia="lt-LT"/>
        </w:rPr>
        <w:t xml:space="preserve">2027 </w:t>
      </w:r>
      <w:r w:rsidR="00B07897">
        <w:rPr>
          <w:rFonts w:ascii="Times New Roman" w:eastAsia="Times New Roman" w:hAnsi="Times New Roman" w:cs="Times New Roman"/>
          <w:bCs/>
          <w:color w:val="000000"/>
          <w:sz w:val="24"/>
          <w:szCs w:val="24"/>
          <w:lang w:eastAsia="lt-LT"/>
        </w:rPr>
        <w:t xml:space="preserve">m. </w:t>
      </w:r>
      <w:r w:rsidRPr="001A5599">
        <w:rPr>
          <w:rFonts w:ascii="Times New Roman" w:eastAsia="Times New Roman" w:hAnsi="Times New Roman" w:cs="Times New Roman"/>
          <w:bCs/>
          <w:color w:val="000000"/>
          <w:sz w:val="24"/>
          <w:szCs w:val="24"/>
          <w:lang w:eastAsia="lt-LT"/>
        </w:rPr>
        <w:t>programavimo periodo lėšų paskirstymo principai užtikrina didesnį ateinančių 2022</w:t>
      </w:r>
      <w:r w:rsidR="00B07897">
        <w:rPr>
          <w:rFonts w:ascii="Times New Roman" w:eastAsia="Times New Roman" w:hAnsi="Times New Roman" w:cs="Times New Roman"/>
          <w:bCs/>
          <w:color w:val="000000"/>
          <w:sz w:val="24"/>
          <w:szCs w:val="24"/>
          <w:lang w:eastAsia="lt-LT"/>
        </w:rPr>
        <w:t>–</w:t>
      </w:r>
      <w:r w:rsidRPr="001A5599">
        <w:rPr>
          <w:rFonts w:ascii="Times New Roman" w:eastAsia="Times New Roman" w:hAnsi="Times New Roman" w:cs="Times New Roman"/>
          <w:bCs/>
          <w:color w:val="000000"/>
          <w:sz w:val="24"/>
          <w:szCs w:val="24"/>
          <w:lang w:eastAsia="lt-LT"/>
        </w:rPr>
        <w:t xml:space="preserve">2030 metų ES lėšų srautą į regionus. Tai visų pirma </w:t>
      </w:r>
      <w:r w:rsidR="00060583" w:rsidRPr="006B37D4">
        <w:rPr>
          <w:rFonts w:ascii="Times New Roman" w:eastAsia="Times New Roman" w:hAnsi="Times New Roman" w:cs="Times New Roman"/>
          <w:bCs/>
          <w:i/>
          <w:iCs/>
          <w:color w:val="000000"/>
          <w:sz w:val="24"/>
          <w:szCs w:val="24"/>
          <w:lang w:eastAsia="lt-LT"/>
        </w:rPr>
        <w:t>apibrėžta</w:t>
      </w:r>
      <w:r w:rsidR="006B37D4" w:rsidRPr="006B37D4">
        <w:rPr>
          <w:i/>
          <w:iCs/>
        </w:rPr>
        <w:t xml:space="preserve"> </w:t>
      </w:r>
      <w:r w:rsidR="006B37D4" w:rsidRPr="006B37D4">
        <w:rPr>
          <w:rFonts w:ascii="Times New Roman" w:eastAsia="Times New Roman" w:hAnsi="Times New Roman" w:cs="Times New Roman"/>
          <w:bCs/>
          <w:i/>
          <w:iCs/>
          <w:color w:val="000000"/>
          <w:sz w:val="24"/>
          <w:szCs w:val="24"/>
          <w:lang w:eastAsia="lt-LT"/>
        </w:rPr>
        <w:t>Lietuvos Respublikos regioninės plėtros įstatymo</w:t>
      </w:r>
      <w:r w:rsidRPr="006B37D4">
        <w:rPr>
          <w:rFonts w:ascii="Times New Roman" w:eastAsia="Times New Roman" w:hAnsi="Times New Roman" w:cs="Times New Roman"/>
          <w:bCs/>
          <w:i/>
          <w:iCs/>
          <w:color w:val="000000"/>
          <w:sz w:val="24"/>
          <w:szCs w:val="24"/>
          <w:shd w:val="clear" w:color="auto" w:fill="FFFFFF"/>
        </w:rPr>
        <w:t xml:space="preserve"> 5 straipsnio 2 </w:t>
      </w:r>
      <w:r w:rsidR="006B37D4" w:rsidRPr="006B37D4">
        <w:rPr>
          <w:rFonts w:ascii="Times New Roman" w:eastAsia="Times New Roman" w:hAnsi="Times New Roman" w:cs="Times New Roman"/>
          <w:bCs/>
          <w:i/>
          <w:iCs/>
          <w:color w:val="000000"/>
          <w:sz w:val="24"/>
          <w:szCs w:val="24"/>
          <w:shd w:val="clear" w:color="auto" w:fill="FFFFFF"/>
        </w:rPr>
        <w:t>dalyje</w:t>
      </w:r>
      <w:r w:rsidRPr="001A5599">
        <w:rPr>
          <w:rFonts w:ascii="Times New Roman" w:eastAsia="Times New Roman" w:hAnsi="Times New Roman" w:cs="Times New Roman"/>
          <w:bCs/>
          <w:color w:val="000000"/>
          <w:sz w:val="24"/>
          <w:szCs w:val="24"/>
          <w:shd w:val="clear" w:color="auto" w:fill="FFFFFF"/>
        </w:rPr>
        <w:t>:</w:t>
      </w:r>
    </w:p>
    <w:p w14:paraId="06BA2270" w14:textId="3B7154A1" w:rsidR="001A5599" w:rsidRPr="001A5599" w:rsidRDefault="001A5599" w:rsidP="00CE17E5">
      <w:pPr>
        <w:spacing w:after="0" w:line="240" w:lineRule="auto"/>
        <w:ind w:firstLine="851"/>
        <w:jc w:val="both"/>
        <w:rPr>
          <w:rFonts w:ascii="Times New Roman" w:eastAsia="Calibri" w:hAnsi="Times New Roman" w:cs="Times New Roman"/>
          <w:bCs/>
          <w:color w:val="000000"/>
          <w:sz w:val="24"/>
          <w:szCs w:val="24"/>
        </w:rPr>
      </w:pPr>
      <w:bookmarkStart w:id="5" w:name="part_eb7bc93078d240c186d3aef07898661f"/>
      <w:bookmarkEnd w:id="5"/>
      <w:r w:rsidRPr="001A5599">
        <w:rPr>
          <w:rFonts w:ascii="Times New Roman" w:eastAsia="Times New Roman" w:hAnsi="Times New Roman" w:cs="Times New Roman"/>
          <w:color w:val="000000"/>
          <w:sz w:val="24"/>
          <w:szCs w:val="24"/>
          <w:lang w:eastAsia="lt-LT"/>
        </w:rPr>
        <w:t>„Regionų plėtros programoje planuojant pažangos lėšas regionams, užtikrinama, kad regionų plėtros planams įgyvendinti būtų nustatoma Lietuvos Respublikai ekonominės, socialinės ir teritorinės sanglaudos tikslui skiriamų Sutarties dėl Europos Sąjungos veikimo 162, 176 ir 177 straipsniuose nurodytų Europos Sąjungos fondų (toliau – ES fondai) lėšų dalis. Regionų plėtros planams įgyvendinti nustatoma ES fondų lėšų dalis nuo Lietuvos Respublikai skiriamų ES fondų lėšų, išreikšta procentais, turi būti ne mažesnė kaip 85 procentai vidutinės paskutinių trejų finansinių metų vietos valdžios sektoriaus išlaidų bendrojo kapitalo formavimui dalies, palyginti su visu valdžios sektoriumi (toliau – minimali ES fondų lėšų dalis regionams)</w:t>
      </w:r>
      <w:r w:rsidR="00F823C8">
        <w:rPr>
          <w:rFonts w:ascii="Times New Roman" w:eastAsia="Times New Roman" w:hAnsi="Times New Roman" w:cs="Times New Roman"/>
          <w:color w:val="000000"/>
          <w:sz w:val="24"/>
          <w:szCs w:val="24"/>
          <w:lang w:eastAsia="lt-LT"/>
        </w:rPr>
        <w:t xml:space="preserve"> &lt;...&gt;</w:t>
      </w:r>
      <w:r w:rsidRPr="001A5599">
        <w:rPr>
          <w:rFonts w:ascii="Times New Roman" w:eastAsia="Times New Roman" w:hAnsi="Times New Roman" w:cs="Times New Roman"/>
          <w:color w:val="000000"/>
          <w:sz w:val="24"/>
          <w:szCs w:val="24"/>
          <w:lang w:eastAsia="lt-LT"/>
        </w:rPr>
        <w:t>“. Po galutinių skaičiavimų ši regionams skiriamų lėšų dalis pasiekia apie 1,5 mlrd</w:t>
      </w:r>
      <w:r w:rsidR="00DF5629">
        <w:rPr>
          <w:rFonts w:ascii="Times New Roman" w:eastAsia="Times New Roman" w:hAnsi="Times New Roman" w:cs="Times New Roman"/>
          <w:color w:val="000000"/>
          <w:sz w:val="24"/>
          <w:szCs w:val="24"/>
          <w:lang w:eastAsia="lt-LT"/>
        </w:rPr>
        <w:t>.</w:t>
      </w:r>
      <w:r w:rsidRPr="001A5599">
        <w:rPr>
          <w:rFonts w:ascii="Times New Roman" w:eastAsia="Times New Roman" w:hAnsi="Times New Roman" w:cs="Times New Roman"/>
          <w:color w:val="000000"/>
          <w:sz w:val="24"/>
          <w:szCs w:val="24"/>
          <w:lang w:eastAsia="lt-LT"/>
        </w:rPr>
        <w:t xml:space="preserve"> eurų. Dar konkrečiau  tai numatoma </w:t>
      </w:r>
      <w:r w:rsidRPr="001A5599">
        <w:rPr>
          <w:rFonts w:ascii="Times New Roman" w:eastAsia="Calibri" w:hAnsi="Times New Roman" w:cs="Times New Roman"/>
          <w:bCs/>
          <w:color w:val="000000"/>
          <w:sz w:val="24"/>
          <w:szCs w:val="24"/>
        </w:rPr>
        <w:t>Lietuvos Respublikos Vyriausybės 2022 m. birželio 29 d.  nutarimu Nr. 713 patvirtintoje  2022–2030 m. „Regionų plėtros programoje“. Programos IV skyriuje preliminariai numatomos pažangos lėšos regionams (</w:t>
      </w:r>
      <w:r w:rsidRPr="00B07897">
        <w:rPr>
          <w:rFonts w:ascii="Times New Roman" w:eastAsia="Calibri" w:hAnsi="Times New Roman" w:cs="Times New Roman"/>
          <w:bCs/>
          <w:i/>
          <w:iCs/>
          <w:color w:val="000000"/>
          <w:sz w:val="24"/>
          <w:szCs w:val="24"/>
        </w:rPr>
        <w:t>žr. 7 lentelė</w:t>
      </w:r>
      <w:r w:rsidRPr="001A5599">
        <w:rPr>
          <w:rFonts w:ascii="Times New Roman" w:eastAsia="Calibri" w:hAnsi="Times New Roman" w:cs="Times New Roman"/>
          <w:bCs/>
          <w:color w:val="000000"/>
          <w:sz w:val="24"/>
          <w:szCs w:val="24"/>
        </w:rPr>
        <w:t>).</w:t>
      </w:r>
    </w:p>
    <w:p w14:paraId="2DC7E4DA" w14:textId="2BB8372A" w:rsidR="001A5599" w:rsidRDefault="001A5599" w:rsidP="00CE17E5">
      <w:pPr>
        <w:spacing w:after="0" w:line="240" w:lineRule="auto"/>
        <w:ind w:firstLine="851"/>
        <w:jc w:val="both"/>
        <w:rPr>
          <w:rFonts w:ascii="Times New Roman" w:eastAsia="Calibri" w:hAnsi="Times New Roman" w:cs="Times New Roman"/>
          <w:bCs/>
          <w:color w:val="000000"/>
          <w:sz w:val="24"/>
          <w:szCs w:val="24"/>
        </w:rPr>
      </w:pPr>
      <w:r w:rsidRPr="001A5599">
        <w:rPr>
          <w:rFonts w:ascii="Times New Roman" w:eastAsia="Calibri" w:hAnsi="Times New Roman" w:cs="Times New Roman"/>
          <w:bCs/>
          <w:color w:val="000000"/>
          <w:sz w:val="24"/>
          <w:szCs w:val="24"/>
        </w:rPr>
        <w:t xml:space="preserve">Vadovaujantis šia programa galime daryti išvadą, kad Marijampolės regionui numatoma </w:t>
      </w:r>
      <w:r w:rsidR="00085A0A" w:rsidRPr="00085A0A">
        <w:rPr>
          <w:rFonts w:ascii="Times New Roman" w:eastAsia="Calibri" w:hAnsi="Times New Roman" w:cs="Times New Roman"/>
          <w:bCs/>
          <w:i/>
          <w:iCs/>
          <w:color w:val="000000"/>
          <w:sz w:val="24"/>
          <w:szCs w:val="24"/>
        </w:rPr>
        <w:t>skirti</w:t>
      </w:r>
      <w:r w:rsidR="00085A0A">
        <w:rPr>
          <w:rFonts w:ascii="Times New Roman" w:eastAsia="Calibri" w:hAnsi="Times New Roman" w:cs="Times New Roman"/>
          <w:bCs/>
          <w:color w:val="000000"/>
          <w:sz w:val="24"/>
          <w:szCs w:val="24"/>
        </w:rPr>
        <w:t xml:space="preserve"> </w:t>
      </w:r>
      <w:r w:rsidRPr="001A5599">
        <w:rPr>
          <w:rFonts w:ascii="Times New Roman" w:eastAsia="Calibri" w:hAnsi="Times New Roman" w:cs="Times New Roman"/>
          <w:bCs/>
          <w:color w:val="000000"/>
          <w:sz w:val="24"/>
          <w:szCs w:val="24"/>
        </w:rPr>
        <w:t>daugiau nei 132 mln. ES lėšų (GA3, GR4).</w:t>
      </w:r>
    </w:p>
    <w:p w14:paraId="5B465FE9" w14:textId="77777777" w:rsidR="00FE292D" w:rsidRPr="001A5599" w:rsidRDefault="00FE292D" w:rsidP="00CE17E5">
      <w:pPr>
        <w:spacing w:after="0" w:line="240" w:lineRule="auto"/>
        <w:ind w:firstLine="851"/>
        <w:jc w:val="both"/>
        <w:rPr>
          <w:rFonts w:ascii="Times New Roman" w:eastAsia="Calibri" w:hAnsi="Times New Roman" w:cs="Times New Roman"/>
          <w:bCs/>
          <w:color w:val="000000"/>
          <w:sz w:val="24"/>
          <w:szCs w:val="24"/>
        </w:rPr>
      </w:pPr>
    </w:p>
    <w:p w14:paraId="68A34194" w14:textId="77777777" w:rsidR="001A5599" w:rsidRPr="00B07897" w:rsidRDefault="001A5599" w:rsidP="00B07897">
      <w:pPr>
        <w:spacing w:after="0" w:line="240" w:lineRule="auto"/>
        <w:jc w:val="right"/>
        <w:rPr>
          <w:rFonts w:ascii="Times New Roman" w:eastAsia="Times New Roman" w:hAnsi="Times New Roman" w:cs="Times New Roman"/>
          <w:bCs/>
          <w:i/>
          <w:iCs/>
          <w:color w:val="000000"/>
          <w:sz w:val="24"/>
          <w:szCs w:val="24"/>
        </w:rPr>
      </w:pPr>
      <w:r w:rsidRPr="00E37DCA">
        <w:rPr>
          <w:rFonts w:ascii="Times New Roman" w:eastAsia="Times New Roman" w:hAnsi="Times New Roman" w:cs="Times New Roman"/>
          <w:bCs/>
          <w:i/>
          <w:iCs/>
          <w:color w:val="000000"/>
          <w:sz w:val="24"/>
          <w:szCs w:val="24"/>
        </w:rPr>
        <w:t>7</w:t>
      </w:r>
      <w:r w:rsidRPr="00E37DCA">
        <w:rPr>
          <w:rFonts w:ascii="Times New Roman" w:eastAsia="Times New Roman" w:hAnsi="Times New Roman" w:cs="Times New Roman"/>
          <w:b/>
          <w:color w:val="000000"/>
          <w:sz w:val="24"/>
          <w:szCs w:val="24"/>
        </w:rPr>
        <w:t xml:space="preserve"> </w:t>
      </w:r>
      <w:r w:rsidRPr="00B07897">
        <w:rPr>
          <w:rFonts w:ascii="Times New Roman" w:eastAsia="Times New Roman" w:hAnsi="Times New Roman" w:cs="Times New Roman"/>
          <w:bCs/>
          <w:i/>
          <w:iCs/>
          <w:color w:val="000000"/>
          <w:sz w:val="24"/>
          <w:szCs w:val="24"/>
        </w:rPr>
        <w:t>lentelė, Preliminariai numatomos pažangos lėšos regionams paskirstytos:</w:t>
      </w:r>
    </w:p>
    <w:p w14:paraId="5A17C86B" w14:textId="77777777" w:rsidR="001A5599" w:rsidRPr="00E37DCA" w:rsidRDefault="001A5599" w:rsidP="001A5599">
      <w:pPr>
        <w:spacing w:after="0" w:line="240" w:lineRule="auto"/>
        <w:rPr>
          <w:rFonts w:ascii="Times New Roman" w:eastAsia="Times New Roman" w:hAnsi="Times New Roman" w:cs="Times New Roman"/>
          <w:sz w:val="10"/>
          <w:szCs w:val="1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305"/>
        <w:gridCol w:w="1417"/>
        <w:gridCol w:w="5103"/>
      </w:tblGrid>
      <w:tr w:rsidR="001A5599" w:rsidRPr="001A5599" w14:paraId="297B4B8D" w14:textId="77777777" w:rsidTr="00FD2B09">
        <w:trPr>
          <w:trHeight w:val="227"/>
        </w:trPr>
        <w:tc>
          <w:tcPr>
            <w:tcW w:w="1701"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5D70A229" w14:textId="77777777" w:rsidR="001A5599" w:rsidRPr="00FE292D" w:rsidRDefault="001A5599" w:rsidP="001A5599">
            <w:pPr>
              <w:spacing w:after="0" w:line="240" w:lineRule="auto"/>
              <w:jc w:val="center"/>
              <w:rPr>
                <w:rFonts w:ascii="Times New Roman" w:eastAsia="Times New Roman" w:hAnsi="Times New Roman" w:cs="Times New Roman"/>
                <w:b/>
                <w:sz w:val="24"/>
                <w:szCs w:val="24"/>
              </w:rPr>
            </w:pPr>
            <w:r w:rsidRPr="00FE292D">
              <w:rPr>
                <w:rFonts w:ascii="Times New Roman" w:eastAsia="Times New Roman" w:hAnsi="Times New Roman" w:cs="Times New Roman"/>
                <w:b/>
                <w:sz w:val="24"/>
                <w:szCs w:val="24"/>
              </w:rPr>
              <w:t>Regionas</w:t>
            </w:r>
          </w:p>
        </w:tc>
        <w:tc>
          <w:tcPr>
            <w:tcW w:w="782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09F14F" w14:textId="77777777" w:rsidR="001A5599" w:rsidRPr="00FE292D" w:rsidRDefault="001A5599" w:rsidP="001A5599">
            <w:pPr>
              <w:spacing w:after="0" w:line="240" w:lineRule="auto"/>
              <w:jc w:val="center"/>
              <w:rPr>
                <w:rFonts w:ascii="Times New Roman" w:eastAsia="Times New Roman" w:hAnsi="Times New Roman" w:cs="Times New Roman"/>
                <w:b/>
                <w:sz w:val="24"/>
                <w:szCs w:val="24"/>
              </w:rPr>
            </w:pPr>
            <w:r w:rsidRPr="00FE292D">
              <w:rPr>
                <w:rFonts w:ascii="Times New Roman" w:eastAsia="Times New Roman" w:hAnsi="Times New Roman" w:cs="Times New Roman"/>
                <w:b/>
                <w:sz w:val="24"/>
                <w:szCs w:val="24"/>
              </w:rPr>
              <w:t>Pažangos lėšos, tūkst. Eur</w:t>
            </w:r>
          </w:p>
        </w:tc>
      </w:tr>
      <w:tr w:rsidR="001A5599" w:rsidRPr="001A5599" w14:paraId="5171645D" w14:textId="77777777" w:rsidTr="00FD2B09">
        <w:trPr>
          <w:trHeight w:val="272"/>
        </w:trPr>
        <w:tc>
          <w:tcPr>
            <w:tcW w:w="170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A0E309E" w14:textId="77777777" w:rsidR="001A5599" w:rsidRPr="00FE292D" w:rsidRDefault="001A5599" w:rsidP="001A5599">
            <w:pPr>
              <w:spacing w:after="0" w:line="240" w:lineRule="auto"/>
              <w:jc w:val="center"/>
              <w:rPr>
                <w:rFonts w:ascii="Times New Roman" w:eastAsia="Times New Roman" w:hAnsi="Times New Roman" w:cs="Times New Roman"/>
                <w:b/>
                <w:sz w:val="24"/>
                <w:szCs w:val="24"/>
              </w:rPr>
            </w:pPr>
          </w:p>
        </w:tc>
        <w:tc>
          <w:tcPr>
            <w:tcW w:w="130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D6C19C8" w14:textId="77777777" w:rsidR="001A5599" w:rsidRPr="00FE292D" w:rsidRDefault="001A5599" w:rsidP="001A5599">
            <w:pPr>
              <w:spacing w:after="0" w:line="240" w:lineRule="auto"/>
              <w:jc w:val="center"/>
              <w:rPr>
                <w:rFonts w:ascii="Times New Roman" w:eastAsia="Times New Roman" w:hAnsi="Times New Roman" w:cs="Times New Roman"/>
                <w:b/>
                <w:sz w:val="24"/>
                <w:szCs w:val="24"/>
              </w:rPr>
            </w:pPr>
            <w:r w:rsidRPr="00FE292D">
              <w:rPr>
                <w:rFonts w:ascii="Times New Roman" w:eastAsia="Times New Roman" w:hAnsi="Times New Roman" w:cs="Times New Roman"/>
                <w:b/>
                <w:sz w:val="24"/>
                <w:szCs w:val="24"/>
              </w:rPr>
              <w:t>Iš viso (1 pastaba)</w:t>
            </w:r>
          </w:p>
        </w:tc>
        <w:tc>
          <w:tcPr>
            <w:tcW w:w="65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25D537" w14:textId="77777777" w:rsidR="001A5599" w:rsidRPr="00FE292D" w:rsidRDefault="001A5599" w:rsidP="001A5599">
            <w:pPr>
              <w:spacing w:after="0" w:line="240" w:lineRule="auto"/>
              <w:jc w:val="center"/>
              <w:rPr>
                <w:rFonts w:ascii="Times New Roman" w:eastAsia="Times New Roman" w:hAnsi="Times New Roman" w:cs="Times New Roman"/>
                <w:b/>
                <w:sz w:val="24"/>
                <w:szCs w:val="24"/>
              </w:rPr>
            </w:pPr>
            <w:r w:rsidRPr="00FE292D">
              <w:rPr>
                <w:rFonts w:ascii="Times New Roman" w:eastAsia="Times New Roman" w:hAnsi="Times New Roman" w:cs="Times New Roman"/>
                <w:b/>
                <w:sz w:val="24"/>
                <w:szCs w:val="24"/>
              </w:rPr>
              <w:t>Iš jų:</w:t>
            </w:r>
          </w:p>
        </w:tc>
      </w:tr>
      <w:tr w:rsidR="001A5599" w:rsidRPr="001A5599" w14:paraId="53D1AE1C" w14:textId="77777777" w:rsidTr="00FD2B09">
        <w:trPr>
          <w:trHeight w:val="272"/>
        </w:trPr>
        <w:tc>
          <w:tcPr>
            <w:tcW w:w="1701"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06242545" w14:textId="77777777" w:rsidR="001A5599" w:rsidRPr="00FE292D" w:rsidRDefault="001A5599" w:rsidP="001A5599">
            <w:pPr>
              <w:spacing w:after="0" w:line="240" w:lineRule="auto"/>
              <w:jc w:val="center"/>
              <w:rPr>
                <w:rFonts w:ascii="Times New Roman" w:eastAsia="Times New Roman" w:hAnsi="Times New Roman" w:cs="Times New Roman"/>
                <w:b/>
                <w:sz w:val="24"/>
                <w:szCs w:val="24"/>
              </w:rPr>
            </w:pPr>
          </w:p>
        </w:tc>
        <w:tc>
          <w:tcPr>
            <w:tcW w:w="130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3B6879B" w14:textId="77777777" w:rsidR="001A5599" w:rsidRPr="00FE292D" w:rsidRDefault="001A5599" w:rsidP="001A5599">
            <w:pPr>
              <w:spacing w:after="0" w:line="240" w:lineRule="auto"/>
              <w:jc w:val="center"/>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7D2058" w14:textId="77777777" w:rsidR="001A5599" w:rsidRPr="00FE292D" w:rsidRDefault="001A5599" w:rsidP="001A5599">
            <w:pPr>
              <w:spacing w:after="0" w:line="240" w:lineRule="auto"/>
              <w:ind w:left="-108" w:right="-108" w:firstLine="53"/>
              <w:jc w:val="center"/>
              <w:rPr>
                <w:rFonts w:ascii="Times New Roman" w:eastAsia="Times New Roman" w:hAnsi="Times New Roman" w:cs="Times New Roman"/>
                <w:b/>
                <w:sz w:val="24"/>
                <w:szCs w:val="24"/>
              </w:rPr>
            </w:pPr>
            <w:r w:rsidRPr="00FE292D">
              <w:rPr>
                <w:rFonts w:ascii="Times New Roman" w:eastAsia="Times New Roman" w:hAnsi="Times New Roman" w:cs="Times New Roman"/>
                <w:b/>
                <w:sz w:val="24"/>
                <w:szCs w:val="24"/>
              </w:rPr>
              <w:t>Nacionalinis prisidėjimas</w:t>
            </w:r>
          </w:p>
        </w:tc>
        <w:tc>
          <w:tcPr>
            <w:tcW w:w="5103" w:type="dxa"/>
            <w:tcBorders>
              <w:left w:val="single" w:sz="4" w:space="0" w:color="auto"/>
              <w:bottom w:val="single" w:sz="4" w:space="0" w:color="auto"/>
              <w:right w:val="single" w:sz="4" w:space="0" w:color="auto"/>
            </w:tcBorders>
            <w:shd w:val="clear" w:color="auto" w:fill="D9D9D9" w:themeFill="background1" w:themeFillShade="D9"/>
          </w:tcPr>
          <w:p w14:paraId="674EC468" w14:textId="77777777" w:rsidR="001A5599" w:rsidRPr="00FE292D" w:rsidRDefault="001A5599" w:rsidP="001A5599">
            <w:pPr>
              <w:spacing w:after="0" w:line="240" w:lineRule="auto"/>
              <w:jc w:val="center"/>
              <w:rPr>
                <w:rFonts w:ascii="Times New Roman" w:eastAsia="Times New Roman" w:hAnsi="Times New Roman" w:cs="Times New Roman"/>
                <w:b/>
                <w:sz w:val="24"/>
                <w:szCs w:val="24"/>
              </w:rPr>
            </w:pPr>
            <w:r w:rsidRPr="00FE292D">
              <w:rPr>
                <w:rFonts w:ascii="Times New Roman" w:eastAsia="Times New Roman" w:hAnsi="Times New Roman" w:cs="Times New Roman"/>
                <w:b/>
                <w:sz w:val="24"/>
                <w:szCs w:val="24"/>
              </w:rPr>
              <w:t>ES ir kitos tarptautinės finansinės paramos lėšos</w:t>
            </w:r>
          </w:p>
        </w:tc>
      </w:tr>
      <w:tr w:rsidR="001A5599" w:rsidRPr="001A5599" w14:paraId="1797CA1C" w14:textId="77777777" w:rsidTr="00FD2B09">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114A54" w14:textId="77777777" w:rsidR="001A5599" w:rsidRPr="00FE292D" w:rsidRDefault="001A5599" w:rsidP="001A5599">
            <w:pPr>
              <w:spacing w:after="0" w:line="240" w:lineRule="auto"/>
              <w:jc w:val="center"/>
              <w:rPr>
                <w:rFonts w:ascii="Times New Roman" w:eastAsia="Times New Roman" w:hAnsi="Times New Roman" w:cs="Times New Roman"/>
                <w:sz w:val="24"/>
                <w:szCs w:val="24"/>
              </w:rPr>
            </w:pPr>
            <w:r w:rsidRPr="00FE292D">
              <w:rPr>
                <w:rFonts w:ascii="Times New Roman" w:eastAsia="Times New Roman" w:hAnsi="Times New Roman" w:cs="Times New Roman"/>
                <w:sz w:val="24"/>
                <w:szCs w:val="24"/>
              </w:rPr>
              <w:t>1</w:t>
            </w: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5D5068" w14:textId="77777777" w:rsidR="001A5599" w:rsidRPr="00FE292D" w:rsidRDefault="001A5599" w:rsidP="001A5599">
            <w:pPr>
              <w:spacing w:after="0" w:line="240" w:lineRule="auto"/>
              <w:jc w:val="center"/>
              <w:rPr>
                <w:rFonts w:ascii="Times New Roman" w:eastAsia="Times New Roman" w:hAnsi="Times New Roman" w:cs="Times New Roman"/>
                <w:sz w:val="24"/>
                <w:szCs w:val="24"/>
              </w:rPr>
            </w:pPr>
            <w:r w:rsidRPr="00FE292D">
              <w:rPr>
                <w:rFonts w:ascii="Times New Roman" w:eastAsia="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E28217" w14:textId="77777777" w:rsidR="001A5599" w:rsidRPr="00FE292D" w:rsidRDefault="001A5599" w:rsidP="001A5599">
            <w:pPr>
              <w:spacing w:after="0" w:line="240" w:lineRule="auto"/>
              <w:jc w:val="center"/>
              <w:rPr>
                <w:rFonts w:ascii="Times New Roman" w:eastAsia="Times New Roman" w:hAnsi="Times New Roman" w:cs="Times New Roman"/>
                <w:sz w:val="24"/>
                <w:szCs w:val="24"/>
              </w:rPr>
            </w:pPr>
            <w:r w:rsidRPr="00FE292D">
              <w:rPr>
                <w:rFonts w:ascii="Times New Roman" w:eastAsia="Times New Roman" w:hAnsi="Times New Roman" w:cs="Times New Roman"/>
                <w:sz w:val="24"/>
                <w:szCs w:val="24"/>
              </w:rPr>
              <w:t>3</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A5A42B" w14:textId="77777777" w:rsidR="001A5599" w:rsidRPr="00FE292D" w:rsidRDefault="001A5599" w:rsidP="001A5599">
            <w:pPr>
              <w:spacing w:after="0" w:line="240" w:lineRule="auto"/>
              <w:jc w:val="center"/>
              <w:rPr>
                <w:rFonts w:ascii="Times New Roman" w:eastAsia="Times New Roman" w:hAnsi="Times New Roman" w:cs="Times New Roman"/>
                <w:sz w:val="24"/>
                <w:szCs w:val="24"/>
              </w:rPr>
            </w:pPr>
            <w:r w:rsidRPr="00FE292D">
              <w:rPr>
                <w:rFonts w:ascii="Times New Roman" w:eastAsia="Times New Roman" w:hAnsi="Times New Roman" w:cs="Times New Roman"/>
                <w:sz w:val="24"/>
                <w:szCs w:val="24"/>
              </w:rPr>
              <w:t>4</w:t>
            </w:r>
          </w:p>
        </w:tc>
      </w:tr>
      <w:tr w:rsidR="001A5599" w:rsidRPr="001A5599" w14:paraId="7B6C010F" w14:textId="77777777" w:rsidTr="00FD2B09">
        <w:trPr>
          <w:trHeight w:val="397"/>
        </w:trPr>
        <w:tc>
          <w:tcPr>
            <w:tcW w:w="1701" w:type="dxa"/>
            <w:tcBorders>
              <w:top w:val="single" w:sz="4" w:space="0" w:color="auto"/>
              <w:left w:val="single" w:sz="4" w:space="0" w:color="auto"/>
              <w:bottom w:val="single" w:sz="4" w:space="0" w:color="auto"/>
              <w:right w:val="single" w:sz="4" w:space="0" w:color="auto"/>
            </w:tcBorders>
            <w:hideMark/>
          </w:tcPr>
          <w:p w14:paraId="35314866" w14:textId="77777777" w:rsidR="001A5599" w:rsidRPr="00FE292D" w:rsidRDefault="001A5599" w:rsidP="001A5599">
            <w:pPr>
              <w:spacing w:after="0" w:line="240" w:lineRule="auto"/>
              <w:jc w:val="both"/>
              <w:rPr>
                <w:rFonts w:ascii="Times New Roman" w:eastAsia="Times New Roman" w:hAnsi="Times New Roman" w:cs="Times New Roman"/>
                <w:iCs/>
                <w:sz w:val="24"/>
                <w:szCs w:val="24"/>
              </w:rPr>
            </w:pPr>
            <w:r w:rsidRPr="00FE292D">
              <w:rPr>
                <w:rFonts w:ascii="Times New Roman" w:eastAsia="Times New Roman" w:hAnsi="Times New Roman" w:cs="Times New Roman"/>
                <w:iCs/>
                <w:sz w:val="24"/>
                <w:szCs w:val="24"/>
              </w:rPr>
              <w:lastRenderedPageBreak/>
              <w:t xml:space="preserve">Alytaus regionas </w:t>
            </w:r>
          </w:p>
        </w:tc>
        <w:tc>
          <w:tcPr>
            <w:tcW w:w="1305" w:type="dxa"/>
            <w:tcBorders>
              <w:top w:val="single" w:sz="4" w:space="0" w:color="auto"/>
              <w:left w:val="single" w:sz="4" w:space="0" w:color="auto"/>
              <w:bottom w:val="single" w:sz="4" w:space="0" w:color="auto"/>
              <w:right w:val="single" w:sz="4" w:space="0" w:color="auto"/>
            </w:tcBorders>
          </w:tcPr>
          <w:p w14:paraId="3EB33BAF" w14:textId="77777777" w:rsidR="001A5599" w:rsidRPr="00FE292D" w:rsidRDefault="001A5599" w:rsidP="001A5599">
            <w:pPr>
              <w:spacing w:after="0" w:line="240" w:lineRule="auto"/>
              <w:jc w:val="center"/>
              <w:rPr>
                <w:rFonts w:ascii="Times New Roman" w:eastAsia="Times New Roman" w:hAnsi="Times New Roman" w:cs="Times New Roman"/>
                <w:i/>
                <w:iCs/>
                <w:sz w:val="24"/>
                <w:szCs w:val="24"/>
              </w:rPr>
            </w:pPr>
            <w:r w:rsidRPr="00FE292D">
              <w:rPr>
                <w:rFonts w:ascii="Times New Roman" w:eastAsia="Times New Roman" w:hAnsi="Times New Roman" w:cs="Times New Roman"/>
                <w:sz w:val="24"/>
                <w:szCs w:val="24"/>
              </w:rPr>
              <w:t>150 085,8</w:t>
            </w:r>
          </w:p>
        </w:tc>
        <w:tc>
          <w:tcPr>
            <w:tcW w:w="1417" w:type="dxa"/>
            <w:tcBorders>
              <w:top w:val="single" w:sz="4" w:space="0" w:color="auto"/>
              <w:left w:val="single" w:sz="4" w:space="0" w:color="auto"/>
              <w:bottom w:val="single" w:sz="4" w:space="0" w:color="auto"/>
              <w:right w:val="single" w:sz="4" w:space="0" w:color="auto"/>
            </w:tcBorders>
          </w:tcPr>
          <w:p w14:paraId="7D057F1D" w14:textId="77777777" w:rsidR="001A5599" w:rsidRPr="00FE292D" w:rsidRDefault="001A5599" w:rsidP="001A5599">
            <w:pPr>
              <w:spacing w:after="0" w:line="240" w:lineRule="auto"/>
              <w:jc w:val="center"/>
              <w:rPr>
                <w:rFonts w:ascii="Times New Roman" w:eastAsia="Times New Roman" w:hAnsi="Times New Roman" w:cs="Times New Roman"/>
                <w:iCs/>
                <w:sz w:val="24"/>
                <w:szCs w:val="24"/>
              </w:rPr>
            </w:pPr>
            <w:r w:rsidRPr="00FE292D">
              <w:rPr>
                <w:rFonts w:ascii="Times New Roman" w:eastAsia="Times New Roman" w:hAnsi="Times New Roman" w:cs="Times New Roman"/>
                <w:sz w:val="24"/>
                <w:szCs w:val="24"/>
              </w:rPr>
              <w:t>22 512,9</w:t>
            </w:r>
          </w:p>
        </w:tc>
        <w:tc>
          <w:tcPr>
            <w:tcW w:w="5103" w:type="dxa"/>
            <w:tcBorders>
              <w:top w:val="single" w:sz="4" w:space="0" w:color="auto"/>
              <w:left w:val="single" w:sz="4" w:space="0" w:color="auto"/>
              <w:bottom w:val="single" w:sz="4" w:space="0" w:color="auto"/>
              <w:right w:val="single" w:sz="4" w:space="0" w:color="auto"/>
            </w:tcBorders>
          </w:tcPr>
          <w:p w14:paraId="56EA73DE" w14:textId="5AC4E63B" w:rsidR="001A5599" w:rsidRPr="00FE292D" w:rsidRDefault="001A5599" w:rsidP="001A5599">
            <w:pPr>
              <w:spacing w:after="0" w:line="240" w:lineRule="auto"/>
              <w:jc w:val="both"/>
              <w:rPr>
                <w:rFonts w:ascii="Times New Roman" w:eastAsia="Times New Roman" w:hAnsi="Times New Roman" w:cs="Times New Roman"/>
                <w:iCs/>
                <w:sz w:val="24"/>
                <w:szCs w:val="24"/>
              </w:rPr>
            </w:pPr>
            <w:r w:rsidRPr="00FE292D">
              <w:rPr>
                <w:rFonts w:ascii="Times New Roman" w:eastAsia="Times New Roman" w:hAnsi="Times New Roman" w:cs="Times New Roman"/>
                <w:color w:val="000000"/>
                <w:sz w:val="24"/>
                <w:szCs w:val="24"/>
              </w:rPr>
              <w:t>127 572,9,</w:t>
            </w:r>
            <w:r w:rsidRPr="00FE292D">
              <w:rPr>
                <w:rFonts w:ascii="Times New Roman" w:eastAsia="Times New Roman" w:hAnsi="Times New Roman" w:cs="Times New Roman"/>
                <w:iCs/>
                <w:sz w:val="24"/>
                <w:szCs w:val="24"/>
              </w:rPr>
              <w:t xml:space="preserve"> iš jų tvariai miestų plėtrai </w:t>
            </w:r>
            <w:r w:rsidR="00060583">
              <w:rPr>
                <w:rFonts w:ascii="Times New Roman" w:eastAsia="Times New Roman" w:hAnsi="Times New Roman" w:cs="Times New Roman"/>
                <w:iCs/>
                <w:sz w:val="24"/>
                <w:szCs w:val="24"/>
              </w:rPr>
              <w:t xml:space="preserve">– </w:t>
            </w:r>
            <w:r w:rsidRPr="00FE292D">
              <w:rPr>
                <w:rFonts w:ascii="Times New Roman" w:eastAsia="Times New Roman" w:hAnsi="Times New Roman" w:cs="Times New Roman"/>
                <w:iCs/>
                <w:sz w:val="24"/>
                <w:szCs w:val="24"/>
              </w:rPr>
              <w:t>ne mažiau kaip 18 868,47</w:t>
            </w:r>
          </w:p>
        </w:tc>
      </w:tr>
      <w:tr w:rsidR="001A5599" w:rsidRPr="001A5599" w14:paraId="3825393C" w14:textId="77777777" w:rsidTr="00FD2B09">
        <w:trPr>
          <w:trHeight w:val="397"/>
        </w:trPr>
        <w:tc>
          <w:tcPr>
            <w:tcW w:w="1701" w:type="dxa"/>
            <w:tcBorders>
              <w:top w:val="single" w:sz="4" w:space="0" w:color="auto"/>
              <w:left w:val="single" w:sz="4" w:space="0" w:color="auto"/>
              <w:bottom w:val="single" w:sz="4" w:space="0" w:color="auto"/>
              <w:right w:val="single" w:sz="4" w:space="0" w:color="auto"/>
            </w:tcBorders>
          </w:tcPr>
          <w:p w14:paraId="79718E7D" w14:textId="77777777" w:rsidR="001A5599" w:rsidRPr="00FE292D" w:rsidRDefault="001A5599" w:rsidP="001A5599">
            <w:pPr>
              <w:spacing w:after="0" w:line="240" w:lineRule="auto"/>
              <w:jc w:val="both"/>
              <w:rPr>
                <w:rFonts w:ascii="Times New Roman" w:eastAsia="Times New Roman" w:hAnsi="Times New Roman" w:cs="Times New Roman"/>
                <w:iCs/>
                <w:sz w:val="24"/>
                <w:szCs w:val="24"/>
              </w:rPr>
            </w:pPr>
            <w:r w:rsidRPr="00FE292D">
              <w:rPr>
                <w:rFonts w:ascii="Times New Roman" w:eastAsia="Times New Roman" w:hAnsi="Times New Roman" w:cs="Times New Roman"/>
                <w:iCs/>
                <w:sz w:val="24"/>
                <w:szCs w:val="24"/>
              </w:rPr>
              <w:t>Kauno regionas</w:t>
            </w:r>
          </w:p>
        </w:tc>
        <w:tc>
          <w:tcPr>
            <w:tcW w:w="1305" w:type="dxa"/>
            <w:tcBorders>
              <w:top w:val="single" w:sz="4" w:space="0" w:color="auto"/>
              <w:left w:val="single" w:sz="4" w:space="0" w:color="auto"/>
              <w:bottom w:val="single" w:sz="4" w:space="0" w:color="auto"/>
              <w:right w:val="single" w:sz="4" w:space="0" w:color="auto"/>
            </w:tcBorders>
          </w:tcPr>
          <w:p w14:paraId="14743CEF" w14:textId="77777777" w:rsidR="001A5599" w:rsidRPr="00FE292D" w:rsidRDefault="001A5599" w:rsidP="001A5599">
            <w:pPr>
              <w:spacing w:after="0" w:line="240" w:lineRule="auto"/>
              <w:jc w:val="center"/>
              <w:rPr>
                <w:rFonts w:ascii="Times New Roman" w:eastAsia="Times New Roman" w:hAnsi="Times New Roman" w:cs="Times New Roman"/>
                <w:i/>
                <w:iCs/>
                <w:sz w:val="24"/>
                <w:szCs w:val="24"/>
              </w:rPr>
            </w:pPr>
            <w:r w:rsidRPr="00FE292D">
              <w:rPr>
                <w:rFonts w:ascii="Times New Roman" w:eastAsia="Times New Roman" w:hAnsi="Times New Roman" w:cs="Times New Roman"/>
                <w:sz w:val="24"/>
                <w:szCs w:val="24"/>
              </w:rPr>
              <w:t>309 612,3</w:t>
            </w:r>
          </w:p>
        </w:tc>
        <w:tc>
          <w:tcPr>
            <w:tcW w:w="1417" w:type="dxa"/>
            <w:tcBorders>
              <w:top w:val="single" w:sz="4" w:space="0" w:color="auto"/>
              <w:left w:val="single" w:sz="4" w:space="0" w:color="auto"/>
              <w:bottom w:val="single" w:sz="4" w:space="0" w:color="auto"/>
              <w:right w:val="single" w:sz="4" w:space="0" w:color="auto"/>
            </w:tcBorders>
          </w:tcPr>
          <w:p w14:paraId="4A52697A" w14:textId="77777777" w:rsidR="001A5599" w:rsidRPr="00FE292D" w:rsidRDefault="001A5599" w:rsidP="001A5599">
            <w:pPr>
              <w:spacing w:after="0" w:line="240" w:lineRule="auto"/>
              <w:jc w:val="center"/>
              <w:rPr>
                <w:rFonts w:ascii="Times New Roman" w:eastAsia="Times New Roman" w:hAnsi="Times New Roman" w:cs="Times New Roman"/>
                <w:iCs/>
                <w:sz w:val="24"/>
                <w:szCs w:val="24"/>
              </w:rPr>
            </w:pPr>
            <w:r w:rsidRPr="00FE292D">
              <w:rPr>
                <w:rFonts w:ascii="Times New Roman" w:eastAsia="Times New Roman" w:hAnsi="Times New Roman" w:cs="Times New Roman"/>
                <w:sz w:val="24"/>
                <w:szCs w:val="24"/>
              </w:rPr>
              <w:t>46 441,8</w:t>
            </w:r>
          </w:p>
        </w:tc>
        <w:tc>
          <w:tcPr>
            <w:tcW w:w="5103" w:type="dxa"/>
            <w:tcBorders>
              <w:top w:val="single" w:sz="4" w:space="0" w:color="auto"/>
              <w:left w:val="single" w:sz="4" w:space="0" w:color="auto"/>
              <w:bottom w:val="single" w:sz="4" w:space="0" w:color="auto"/>
              <w:right w:val="single" w:sz="4" w:space="0" w:color="auto"/>
            </w:tcBorders>
          </w:tcPr>
          <w:p w14:paraId="56A54031" w14:textId="22734DE2" w:rsidR="001A5599" w:rsidRPr="00FE292D" w:rsidRDefault="001A5599" w:rsidP="001A5599">
            <w:pPr>
              <w:spacing w:after="0" w:line="240" w:lineRule="auto"/>
              <w:jc w:val="both"/>
              <w:rPr>
                <w:rFonts w:ascii="Times New Roman" w:eastAsia="Times New Roman" w:hAnsi="Times New Roman" w:cs="Times New Roman"/>
                <w:color w:val="000000"/>
                <w:sz w:val="24"/>
                <w:szCs w:val="24"/>
              </w:rPr>
            </w:pPr>
            <w:r w:rsidRPr="00FE292D">
              <w:rPr>
                <w:rFonts w:ascii="Times New Roman" w:eastAsia="Times New Roman" w:hAnsi="Times New Roman" w:cs="Times New Roman"/>
                <w:color w:val="000000"/>
                <w:sz w:val="24"/>
                <w:szCs w:val="24"/>
              </w:rPr>
              <w:t>263 170,5</w:t>
            </w:r>
            <w:r w:rsidRPr="00FE292D">
              <w:rPr>
                <w:rFonts w:ascii="Times New Roman" w:eastAsia="Times New Roman" w:hAnsi="Times New Roman" w:cs="Times New Roman"/>
                <w:iCs/>
                <w:sz w:val="24"/>
                <w:szCs w:val="24"/>
              </w:rPr>
              <w:t xml:space="preserve">, iš jų tvariai miestų plėtrai </w:t>
            </w:r>
            <w:r w:rsidR="00060583">
              <w:rPr>
                <w:rFonts w:ascii="Times New Roman" w:eastAsia="Times New Roman" w:hAnsi="Times New Roman" w:cs="Times New Roman"/>
                <w:iCs/>
                <w:sz w:val="24"/>
                <w:szCs w:val="24"/>
              </w:rPr>
              <w:t xml:space="preserve">– </w:t>
            </w:r>
            <w:r w:rsidRPr="00FE292D">
              <w:rPr>
                <w:rFonts w:ascii="Times New Roman" w:eastAsia="Times New Roman" w:hAnsi="Times New Roman" w:cs="Times New Roman"/>
                <w:iCs/>
                <w:sz w:val="24"/>
                <w:szCs w:val="24"/>
              </w:rPr>
              <w:t>ne mažiau kaip 67 081,86</w:t>
            </w:r>
          </w:p>
          <w:p w14:paraId="1C9C6D99" w14:textId="77777777" w:rsidR="001A5599" w:rsidRPr="00FE292D" w:rsidRDefault="001A5599" w:rsidP="001A5599">
            <w:pPr>
              <w:spacing w:after="0" w:line="240" w:lineRule="auto"/>
              <w:jc w:val="both"/>
              <w:rPr>
                <w:rFonts w:ascii="Times New Roman" w:eastAsia="Times New Roman" w:hAnsi="Times New Roman" w:cs="Times New Roman"/>
                <w:iCs/>
                <w:sz w:val="24"/>
                <w:szCs w:val="24"/>
              </w:rPr>
            </w:pPr>
            <w:r w:rsidRPr="00FE292D">
              <w:rPr>
                <w:rFonts w:ascii="Times New Roman" w:eastAsia="Times New Roman" w:hAnsi="Times New Roman" w:cs="Times New Roman"/>
                <w:iCs/>
                <w:sz w:val="24"/>
                <w:szCs w:val="24"/>
              </w:rPr>
              <w:t>Papildomai (į pažangos lėšų sumą neįskaičiuota) 29 600 (Teisingos pertvarkos fondas (TPF))</w:t>
            </w:r>
          </w:p>
        </w:tc>
      </w:tr>
      <w:tr w:rsidR="001A5599" w:rsidRPr="001A5599" w14:paraId="5742D8EB" w14:textId="77777777" w:rsidTr="00FD2B09">
        <w:trPr>
          <w:trHeight w:val="397"/>
        </w:trPr>
        <w:tc>
          <w:tcPr>
            <w:tcW w:w="1701" w:type="dxa"/>
            <w:tcBorders>
              <w:top w:val="single" w:sz="4" w:space="0" w:color="auto"/>
              <w:left w:val="single" w:sz="4" w:space="0" w:color="auto"/>
              <w:bottom w:val="single" w:sz="4" w:space="0" w:color="auto"/>
              <w:right w:val="single" w:sz="4" w:space="0" w:color="auto"/>
            </w:tcBorders>
          </w:tcPr>
          <w:p w14:paraId="0711848C" w14:textId="77777777" w:rsidR="001A5599" w:rsidRPr="00FE292D" w:rsidRDefault="001A5599" w:rsidP="001A5599">
            <w:pPr>
              <w:spacing w:after="0" w:line="240" w:lineRule="auto"/>
              <w:jc w:val="both"/>
              <w:rPr>
                <w:rFonts w:ascii="Times New Roman" w:eastAsia="Times New Roman" w:hAnsi="Times New Roman" w:cs="Times New Roman"/>
                <w:iCs/>
                <w:sz w:val="24"/>
                <w:szCs w:val="24"/>
              </w:rPr>
            </w:pPr>
            <w:r w:rsidRPr="00FE292D">
              <w:rPr>
                <w:rFonts w:ascii="Times New Roman" w:eastAsia="Times New Roman" w:hAnsi="Times New Roman" w:cs="Times New Roman"/>
                <w:iCs/>
                <w:sz w:val="24"/>
                <w:szCs w:val="24"/>
              </w:rPr>
              <w:t>Klaipėdos regionas</w:t>
            </w:r>
          </w:p>
        </w:tc>
        <w:tc>
          <w:tcPr>
            <w:tcW w:w="1305" w:type="dxa"/>
            <w:tcBorders>
              <w:top w:val="single" w:sz="4" w:space="0" w:color="auto"/>
              <w:left w:val="single" w:sz="4" w:space="0" w:color="auto"/>
              <w:bottom w:val="single" w:sz="4" w:space="0" w:color="auto"/>
              <w:right w:val="single" w:sz="4" w:space="0" w:color="auto"/>
            </w:tcBorders>
          </w:tcPr>
          <w:p w14:paraId="4616A8DB" w14:textId="77777777" w:rsidR="001A5599" w:rsidRPr="00FE292D" w:rsidRDefault="001A5599" w:rsidP="001A5599">
            <w:pPr>
              <w:spacing w:after="0" w:line="240" w:lineRule="auto"/>
              <w:jc w:val="center"/>
              <w:rPr>
                <w:rFonts w:ascii="Times New Roman" w:eastAsia="Times New Roman" w:hAnsi="Times New Roman" w:cs="Times New Roman"/>
                <w:iCs/>
                <w:sz w:val="24"/>
                <w:szCs w:val="24"/>
              </w:rPr>
            </w:pPr>
            <w:r w:rsidRPr="00FE292D">
              <w:rPr>
                <w:rFonts w:ascii="Times New Roman" w:eastAsia="Times New Roman" w:hAnsi="Times New Roman" w:cs="Times New Roman"/>
                <w:sz w:val="24"/>
                <w:szCs w:val="24"/>
              </w:rPr>
              <w:t>234 668,2</w:t>
            </w:r>
          </w:p>
        </w:tc>
        <w:tc>
          <w:tcPr>
            <w:tcW w:w="1417" w:type="dxa"/>
            <w:tcBorders>
              <w:top w:val="single" w:sz="4" w:space="0" w:color="auto"/>
              <w:left w:val="single" w:sz="4" w:space="0" w:color="auto"/>
              <w:bottom w:val="single" w:sz="4" w:space="0" w:color="auto"/>
              <w:right w:val="single" w:sz="4" w:space="0" w:color="auto"/>
            </w:tcBorders>
          </w:tcPr>
          <w:p w14:paraId="6E58A3A9" w14:textId="77777777" w:rsidR="001A5599" w:rsidRPr="00FE292D" w:rsidRDefault="001A5599" w:rsidP="001A5599">
            <w:pPr>
              <w:spacing w:after="0" w:line="240" w:lineRule="auto"/>
              <w:jc w:val="center"/>
              <w:rPr>
                <w:rFonts w:ascii="Times New Roman" w:eastAsia="Times New Roman" w:hAnsi="Times New Roman" w:cs="Times New Roman"/>
                <w:iCs/>
                <w:sz w:val="24"/>
                <w:szCs w:val="24"/>
              </w:rPr>
            </w:pPr>
            <w:r w:rsidRPr="00FE292D">
              <w:rPr>
                <w:rFonts w:ascii="Times New Roman" w:eastAsia="Times New Roman" w:hAnsi="Times New Roman" w:cs="Times New Roman"/>
                <w:sz w:val="24"/>
                <w:szCs w:val="24"/>
              </w:rPr>
              <w:t>35 200,2</w:t>
            </w:r>
          </w:p>
        </w:tc>
        <w:tc>
          <w:tcPr>
            <w:tcW w:w="5103" w:type="dxa"/>
            <w:tcBorders>
              <w:top w:val="single" w:sz="4" w:space="0" w:color="auto"/>
              <w:left w:val="single" w:sz="4" w:space="0" w:color="auto"/>
              <w:bottom w:val="single" w:sz="4" w:space="0" w:color="auto"/>
              <w:right w:val="single" w:sz="4" w:space="0" w:color="auto"/>
            </w:tcBorders>
          </w:tcPr>
          <w:p w14:paraId="598B7CE2" w14:textId="5B48F05A" w:rsidR="001A5599" w:rsidRPr="00FE292D" w:rsidRDefault="001A5599" w:rsidP="001A5599">
            <w:pPr>
              <w:spacing w:after="0" w:line="240" w:lineRule="auto"/>
              <w:jc w:val="both"/>
              <w:rPr>
                <w:rFonts w:ascii="Times New Roman" w:eastAsia="Times New Roman" w:hAnsi="Times New Roman" w:cs="Times New Roman"/>
                <w:color w:val="000000"/>
                <w:sz w:val="24"/>
                <w:szCs w:val="24"/>
              </w:rPr>
            </w:pPr>
            <w:r w:rsidRPr="00FE292D">
              <w:rPr>
                <w:rFonts w:ascii="Times New Roman" w:eastAsia="Times New Roman" w:hAnsi="Times New Roman" w:cs="Times New Roman"/>
                <w:color w:val="000000"/>
                <w:sz w:val="24"/>
                <w:szCs w:val="24"/>
              </w:rPr>
              <w:t xml:space="preserve">199 468,0, </w:t>
            </w:r>
            <w:r w:rsidRPr="00FE292D">
              <w:rPr>
                <w:rFonts w:ascii="Times New Roman" w:eastAsia="Times New Roman" w:hAnsi="Times New Roman" w:cs="Times New Roman"/>
                <w:iCs/>
                <w:sz w:val="24"/>
                <w:szCs w:val="24"/>
              </w:rPr>
              <w:t xml:space="preserve">iš jų tvariai miestų plėtrai </w:t>
            </w:r>
            <w:r w:rsidR="00060583">
              <w:rPr>
                <w:rFonts w:ascii="Times New Roman" w:eastAsia="Times New Roman" w:hAnsi="Times New Roman" w:cs="Times New Roman"/>
                <w:iCs/>
                <w:sz w:val="24"/>
                <w:szCs w:val="24"/>
              </w:rPr>
              <w:t xml:space="preserve">– </w:t>
            </w:r>
            <w:r w:rsidRPr="00FE292D">
              <w:rPr>
                <w:rFonts w:ascii="Times New Roman" w:eastAsia="Times New Roman" w:hAnsi="Times New Roman" w:cs="Times New Roman"/>
                <w:iCs/>
                <w:sz w:val="24"/>
                <w:szCs w:val="24"/>
              </w:rPr>
              <w:t>ne mažiau kaip 36 730,55</w:t>
            </w:r>
          </w:p>
        </w:tc>
      </w:tr>
      <w:tr w:rsidR="001A5599" w:rsidRPr="001A5599" w14:paraId="3CB784EC" w14:textId="77777777" w:rsidTr="00FD2B09">
        <w:trPr>
          <w:trHeight w:val="397"/>
        </w:trPr>
        <w:tc>
          <w:tcPr>
            <w:tcW w:w="1701" w:type="dxa"/>
            <w:tcBorders>
              <w:top w:val="single" w:sz="4" w:space="0" w:color="auto"/>
              <w:left w:val="single" w:sz="4" w:space="0" w:color="auto"/>
              <w:bottom w:val="single" w:sz="4" w:space="0" w:color="auto"/>
              <w:right w:val="single" w:sz="4" w:space="0" w:color="auto"/>
            </w:tcBorders>
          </w:tcPr>
          <w:p w14:paraId="3A88A203" w14:textId="77777777" w:rsidR="001A5599" w:rsidRPr="00FE292D" w:rsidRDefault="001A5599" w:rsidP="001A5599">
            <w:pPr>
              <w:spacing w:after="0" w:line="240" w:lineRule="auto"/>
              <w:jc w:val="both"/>
              <w:rPr>
                <w:rFonts w:ascii="Times New Roman" w:eastAsia="Times New Roman" w:hAnsi="Times New Roman" w:cs="Times New Roman"/>
                <w:b/>
                <w:iCs/>
                <w:sz w:val="24"/>
                <w:szCs w:val="24"/>
              </w:rPr>
            </w:pPr>
            <w:r w:rsidRPr="00FE292D">
              <w:rPr>
                <w:rFonts w:ascii="Times New Roman" w:eastAsia="Times New Roman" w:hAnsi="Times New Roman" w:cs="Times New Roman"/>
                <w:b/>
                <w:iCs/>
                <w:sz w:val="24"/>
                <w:szCs w:val="24"/>
              </w:rPr>
              <w:t>Marijampolės regionas</w:t>
            </w:r>
          </w:p>
        </w:tc>
        <w:tc>
          <w:tcPr>
            <w:tcW w:w="1305" w:type="dxa"/>
            <w:tcBorders>
              <w:top w:val="single" w:sz="4" w:space="0" w:color="auto"/>
              <w:left w:val="single" w:sz="4" w:space="0" w:color="auto"/>
              <w:bottom w:val="single" w:sz="4" w:space="0" w:color="auto"/>
              <w:right w:val="single" w:sz="4" w:space="0" w:color="auto"/>
            </w:tcBorders>
          </w:tcPr>
          <w:p w14:paraId="26BC237C" w14:textId="77777777" w:rsidR="001A5599" w:rsidRPr="00FE292D" w:rsidRDefault="001A5599" w:rsidP="001A5599">
            <w:pPr>
              <w:spacing w:after="0" w:line="240" w:lineRule="auto"/>
              <w:jc w:val="center"/>
              <w:rPr>
                <w:rFonts w:ascii="Times New Roman" w:eastAsia="Times New Roman" w:hAnsi="Times New Roman" w:cs="Times New Roman"/>
                <w:b/>
                <w:iCs/>
                <w:sz w:val="24"/>
                <w:szCs w:val="24"/>
              </w:rPr>
            </w:pPr>
            <w:r w:rsidRPr="00FE292D">
              <w:rPr>
                <w:rFonts w:ascii="Times New Roman" w:eastAsia="Times New Roman" w:hAnsi="Times New Roman" w:cs="Times New Roman"/>
                <w:b/>
                <w:sz w:val="24"/>
                <w:szCs w:val="24"/>
              </w:rPr>
              <w:t>155 472,8</w:t>
            </w:r>
          </w:p>
        </w:tc>
        <w:tc>
          <w:tcPr>
            <w:tcW w:w="1417" w:type="dxa"/>
            <w:tcBorders>
              <w:top w:val="single" w:sz="4" w:space="0" w:color="auto"/>
              <w:left w:val="single" w:sz="4" w:space="0" w:color="auto"/>
              <w:bottom w:val="single" w:sz="4" w:space="0" w:color="auto"/>
              <w:right w:val="single" w:sz="4" w:space="0" w:color="auto"/>
            </w:tcBorders>
          </w:tcPr>
          <w:p w14:paraId="1AAA1016" w14:textId="77777777" w:rsidR="001A5599" w:rsidRPr="00FE292D" w:rsidRDefault="001A5599" w:rsidP="001A5599">
            <w:pPr>
              <w:spacing w:after="0" w:line="240" w:lineRule="auto"/>
              <w:jc w:val="center"/>
              <w:rPr>
                <w:rFonts w:ascii="Times New Roman" w:eastAsia="Times New Roman" w:hAnsi="Times New Roman" w:cs="Times New Roman"/>
                <w:b/>
                <w:iCs/>
                <w:sz w:val="24"/>
                <w:szCs w:val="24"/>
              </w:rPr>
            </w:pPr>
            <w:r w:rsidRPr="00FE292D">
              <w:rPr>
                <w:rFonts w:ascii="Times New Roman" w:eastAsia="Times New Roman" w:hAnsi="Times New Roman" w:cs="Times New Roman"/>
                <w:b/>
                <w:sz w:val="24"/>
                <w:szCs w:val="24"/>
              </w:rPr>
              <w:t>23 320,9</w:t>
            </w:r>
          </w:p>
        </w:tc>
        <w:tc>
          <w:tcPr>
            <w:tcW w:w="5103" w:type="dxa"/>
            <w:tcBorders>
              <w:top w:val="single" w:sz="4" w:space="0" w:color="auto"/>
              <w:left w:val="single" w:sz="4" w:space="0" w:color="auto"/>
              <w:bottom w:val="single" w:sz="4" w:space="0" w:color="auto"/>
              <w:right w:val="single" w:sz="4" w:space="0" w:color="auto"/>
            </w:tcBorders>
          </w:tcPr>
          <w:p w14:paraId="0937CCC6" w14:textId="236A5C46" w:rsidR="001A5599" w:rsidRPr="00FE292D" w:rsidRDefault="001A5599" w:rsidP="001A5599">
            <w:pPr>
              <w:spacing w:after="0" w:line="240" w:lineRule="auto"/>
              <w:jc w:val="both"/>
              <w:rPr>
                <w:rFonts w:ascii="Times New Roman" w:eastAsia="Times New Roman" w:hAnsi="Times New Roman" w:cs="Times New Roman"/>
                <w:b/>
                <w:color w:val="000000"/>
                <w:sz w:val="24"/>
                <w:szCs w:val="24"/>
              </w:rPr>
            </w:pPr>
            <w:r w:rsidRPr="00FE292D">
              <w:rPr>
                <w:rFonts w:ascii="Times New Roman" w:eastAsia="Times New Roman" w:hAnsi="Times New Roman" w:cs="Times New Roman"/>
                <w:b/>
                <w:color w:val="000000"/>
                <w:sz w:val="24"/>
                <w:szCs w:val="24"/>
              </w:rPr>
              <w:t>132 151,9</w:t>
            </w:r>
            <w:r w:rsidRPr="00FE292D">
              <w:rPr>
                <w:rFonts w:ascii="Times New Roman" w:eastAsia="Times New Roman" w:hAnsi="Times New Roman" w:cs="Times New Roman"/>
                <w:b/>
                <w:iCs/>
                <w:sz w:val="24"/>
                <w:szCs w:val="24"/>
              </w:rPr>
              <w:t xml:space="preserve">, iš jų tvariai miestų plėtrai </w:t>
            </w:r>
            <w:r w:rsidR="00060583">
              <w:rPr>
                <w:rFonts w:ascii="Times New Roman" w:eastAsia="Times New Roman" w:hAnsi="Times New Roman" w:cs="Times New Roman"/>
                <w:b/>
                <w:iCs/>
                <w:sz w:val="24"/>
                <w:szCs w:val="24"/>
              </w:rPr>
              <w:t xml:space="preserve">– </w:t>
            </w:r>
            <w:r w:rsidRPr="00FE292D">
              <w:rPr>
                <w:rFonts w:ascii="Times New Roman" w:eastAsia="Times New Roman" w:hAnsi="Times New Roman" w:cs="Times New Roman"/>
                <w:b/>
                <w:iCs/>
                <w:sz w:val="24"/>
                <w:szCs w:val="24"/>
              </w:rPr>
              <w:t>ne mažiau kaip 18 079,1</w:t>
            </w:r>
          </w:p>
        </w:tc>
      </w:tr>
      <w:tr w:rsidR="001A5599" w:rsidRPr="001A5599" w14:paraId="0544C568" w14:textId="77777777" w:rsidTr="00FD2B09">
        <w:trPr>
          <w:trHeight w:val="397"/>
        </w:trPr>
        <w:tc>
          <w:tcPr>
            <w:tcW w:w="1701" w:type="dxa"/>
            <w:tcBorders>
              <w:top w:val="single" w:sz="4" w:space="0" w:color="auto"/>
              <w:left w:val="single" w:sz="4" w:space="0" w:color="auto"/>
              <w:bottom w:val="single" w:sz="4" w:space="0" w:color="auto"/>
              <w:right w:val="single" w:sz="4" w:space="0" w:color="auto"/>
            </w:tcBorders>
          </w:tcPr>
          <w:p w14:paraId="67732607" w14:textId="77777777" w:rsidR="001A5599" w:rsidRPr="00FE292D" w:rsidRDefault="001A5599" w:rsidP="001A5599">
            <w:pPr>
              <w:spacing w:after="0" w:line="240" w:lineRule="auto"/>
              <w:jc w:val="both"/>
              <w:rPr>
                <w:rFonts w:ascii="Times New Roman" w:eastAsia="Times New Roman" w:hAnsi="Times New Roman" w:cs="Times New Roman"/>
                <w:iCs/>
                <w:sz w:val="24"/>
                <w:szCs w:val="24"/>
              </w:rPr>
            </w:pPr>
            <w:r w:rsidRPr="00FE292D">
              <w:rPr>
                <w:rFonts w:ascii="Times New Roman" w:eastAsia="Times New Roman" w:hAnsi="Times New Roman" w:cs="Times New Roman"/>
                <w:iCs/>
                <w:sz w:val="24"/>
                <w:szCs w:val="24"/>
              </w:rPr>
              <w:t>Panevėžio regionas</w:t>
            </w:r>
          </w:p>
        </w:tc>
        <w:tc>
          <w:tcPr>
            <w:tcW w:w="1305" w:type="dxa"/>
            <w:tcBorders>
              <w:top w:val="single" w:sz="4" w:space="0" w:color="auto"/>
              <w:left w:val="single" w:sz="4" w:space="0" w:color="auto"/>
              <w:bottom w:val="single" w:sz="4" w:space="0" w:color="auto"/>
              <w:right w:val="single" w:sz="4" w:space="0" w:color="auto"/>
            </w:tcBorders>
          </w:tcPr>
          <w:p w14:paraId="4786C1A5" w14:textId="77777777" w:rsidR="001A5599" w:rsidRPr="00FE292D" w:rsidRDefault="001A5599" w:rsidP="001A5599">
            <w:pPr>
              <w:spacing w:after="0" w:line="240" w:lineRule="auto"/>
              <w:jc w:val="center"/>
              <w:rPr>
                <w:rFonts w:ascii="Times New Roman" w:eastAsia="Times New Roman" w:hAnsi="Times New Roman" w:cs="Times New Roman"/>
                <w:iCs/>
                <w:sz w:val="24"/>
                <w:szCs w:val="24"/>
              </w:rPr>
            </w:pPr>
            <w:r w:rsidRPr="00FE292D">
              <w:rPr>
                <w:rFonts w:ascii="Times New Roman" w:eastAsia="Times New Roman" w:hAnsi="Times New Roman" w:cs="Times New Roman"/>
                <w:sz w:val="24"/>
                <w:szCs w:val="24"/>
              </w:rPr>
              <w:t>199 395,5</w:t>
            </w:r>
          </w:p>
        </w:tc>
        <w:tc>
          <w:tcPr>
            <w:tcW w:w="1417" w:type="dxa"/>
            <w:tcBorders>
              <w:top w:val="single" w:sz="4" w:space="0" w:color="auto"/>
              <w:left w:val="single" w:sz="4" w:space="0" w:color="auto"/>
              <w:bottom w:val="single" w:sz="4" w:space="0" w:color="auto"/>
              <w:right w:val="single" w:sz="4" w:space="0" w:color="auto"/>
            </w:tcBorders>
          </w:tcPr>
          <w:p w14:paraId="17BFAE63" w14:textId="77777777" w:rsidR="001A5599" w:rsidRPr="00FE292D" w:rsidRDefault="001A5599" w:rsidP="001A5599">
            <w:pPr>
              <w:spacing w:after="0" w:line="240" w:lineRule="auto"/>
              <w:jc w:val="center"/>
              <w:rPr>
                <w:rFonts w:ascii="Times New Roman" w:eastAsia="Times New Roman" w:hAnsi="Times New Roman" w:cs="Times New Roman"/>
                <w:iCs/>
                <w:sz w:val="24"/>
                <w:szCs w:val="24"/>
              </w:rPr>
            </w:pPr>
            <w:r w:rsidRPr="00FE292D">
              <w:rPr>
                <w:rFonts w:ascii="Times New Roman" w:eastAsia="Times New Roman" w:hAnsi="Times New Roman" w:cs="Times New Roman"/>
                <w:sz w:val="24"/>
                <w:szCs w:val="24"/>
              </w:rPr>
              <w:t>29 909,3</w:t>
            </w:r>
          </w:p>
        </w:tc>
        <w:tc>
          <w:tcPr>
            <w:tcW w:w="5103" w:type="dxa"/>
            <w:tcBorders>
              <w:top w:val="single" w:sz="4" w:space="0" w:color="auto"/>
              <w:left w:val="single" w:sz="4" w:space="0" w:color="auto"/>
              <w:bottom w:val="single" w:sz="4" w:space="0" w:color="auto"/>
              <w:right w:val="single" w:sz="4" w:space="0" w:color="auto"/>
            </w:tcBorders>
          </w:tcPr>
          <w:p w14:paraId="2F91BE78" w14:textId="7BB8413E" w:rsidR="001A5599" w:rsidRPr="00FE292D" w:rsidRDefault="001A5599" w:rsidP="001A5599">
            <w:pPr>
              <w:spacing w:after="0" w:line="240" w:lineRule="auto"/>
              <w:jc w:val="both"/>
              <w:rPr>
                <w:rFonts w:ascii="Times New Roman" w:eastAsia="Times New Roman" w:hAnsi="Times New Roman" w:cs="Times New Roman"/>
                <w:color w:val="000000"/>
                <w:sz w:val="24"/>
                <w:szCs w:val="24"/>
              </w:rPr>
            </w:pPr>
            <w:r w:rsidRPr="00FE292D">
              <w:rPr>
                <w:rFonts w:ascii="Times New Roman" w:eastAsia="Times New Roman" w:hAnsi="Times New Roman" w:cs="Times New Roman"/>
                <w:color w:val="000000"/>
                <w:sz w:val="24"/>
                <w:szCs w:val="24"/>
              </w:rPr>
              <w:t>169 486,2</w:t>
            </w:r>
            <w:r w:rsidRPr="00FE292D">
              <w:rPr>
                <w:rFonts w:ascii="Times New Roman" w:eastAsia="Times New Roman" w:hAnsi="Times New Roman" w:cs="Times New Roman"/>
                <w:iCs/>
                <w:sz w:val="24"/>
                <w:szCs w:val="24"/>
              </w:rPr>
              <w:t xml:space="preserve">, iš jų tvariai miestų plėtrai </w:t>
            </w:r>
            <w:r w:rsidR="00060583">
              <w:rPr>
                <w:rFonts w:ascii="Times New Roman" w:eastAsia="Times New Roman" w:hAnsi="Times New Roman" w:cs="Times New Roman"/>
                <w:iCs/>
                <w:sz w:val="24"/>
                <w:szCs w:val="24"/>
              </w:rPr>
              <w:t xml:space="preserve">– </w:t>
            </w:r>
            <w:r w:rsidRPr="00FE292D">
              <w:rPr>
                <w:rFonts w:ascii="Times New Roman" w:eastAsia="Times New Roman" w:hAnsi="Times New Roman" w:cs="Times New Roman"/>
                <w:iCs/>
                <w:sz w:val="24"/>
                <w:szCs w:val="24"/>
              </w:rPr>
              <w:t>ne mažiau kaip 28 587,97</w:t>
            </w:r>
          </w:p>
        </w:tc>
      </w:tr>
      <w:tr w:rsidR="001A5599" w:rsidRPr="001A5599" w14:paraId="3CAD0FAE" w14:textId="77777777" w:rsidTr="00FD2B09">
        <w:trPr>
          <w:trHeight w:val="397"/>
        </w:trPr>
        <w:tc>
          <w:tcPr>
            <w:tcW w:w="1701" w:type="dxa"/>
            <w:tcBorders>
              <w:top w:val="single" w:sz="4" w:space="0" w:color="auto"/>
              <w:left w:val="single" w:sz="4" w:space="0" w:color="auto"/>
              <w:bottom w:val="single" w:sz="4" w:space="0" w:color="auto"/>
              <w:right w:val="single" w:sz="4" w:space="0" w:color="auto"/>
            </w:tcBorders>
          </w:tcPr>
          <w:p w14:paraId="3A55E905" w14:textId="77777777" w:rsidR="001A5599" w:rsidRPr="00FE292D" w:rsidRDefault="001A5599" w:rsidP="001A5599">
            <w:pPr>
              <w:spacing w:after="0" w:line="240" w:lineRule="auto"/>
              <w:jc w:val="both"/>
              <w:rPr>
                <w:rFonts w:ascii="Times New Roman" w:eastAsia="Times New Roman" w:hAnsi="Times New Roman" w:cs="Times New Roman"/>
                <w:iCs/>
                <w:sz w:val="24"/>
                <w:szCs w:val="24"/>
              </w:rPr>
            </w:pPr>
            <w:r w:rsidRPr="00FE292D">
              <w:rPr>
                <w:rFonts w:ascii="Times New Roman" w:eastAsia="Times New Roman" w:hAnsi="Times New Roman" w:cs="Times New Roman"/>
                <w:iCs/>
                <w:sz w:val="24"/>
                <w:szCs w:val="24"/>
              </w:rPr>
              <w:t>Šiaulių regionas</w:t>
            </w:r>
          </w:p>
        </w:tc>
        <w:tc>
          <w:tcPr>
            <w:tcW w:w="1305" w:type="dxa"/>
            <w:tcBorders>
              <w:top w:val="single" w:sz="4" w:space="0" w:color="auto"/>
              <w:left w:val="single" w:sz="4" w:space="0" w:color="auto"/>
              <w:bottom w:val="single" w:sz="4" w:space="0" w:color="auto"/>
              <w:right w:val="single" w:sz="4" w:space="0" w:color="auto"/>
            </w:tcBorders>
          </w:tcPr>
          <w:p w14:paraId="0CD92E2D" w14:textId="77777777" w:rsidR="001A5599" w:rsidRPr="00FE292D" w:rsidRDefault="001A5599" w:rsidP="001A5599">
            <w:pPr>
              <w:spacing w:after="0" w:line="240" w:lineRule="auto"/>
              <w:jc w:val="center"/>
              <w:rPr>
                <w:rFonts w:ascii="Times New Roman" w:eastAsia="Times New Roman" w:hAnsi="Times New Roman" w:cs="Times New Roman"/>
                <w:iCs/>
                <w:sz w:val="24"/>
                <w:szCs w:val="24"/>
              </w:rPr>
            </w:pPr>
            <w:r w:rsidRPr="00FE292D">
              <w:rPr>
                <w:rFonts w:ascii="Times New Roman" w:eastAsia="Times New Roman" w:hAnsi="Times New Roman" w:cs="Times New Roman"/>
                <w:sz w:val="24"/>
                <w:szCs w:val="24"/>
              </w:rPr>
              <w:t>212 457,9</w:t>
            </w:r>
          </w:p>
        </w:tc>
        <w:tc>
          <w:tcPr>
            <w:tcW w:w="1417" w:type="dxa"/>
            <w:tcBorders>
              <w:top w:val="single" w:sz="4" w:space="0" w:color="auto"/>
              <w:left w:val="single" w:sz="4" w:space="0" w:color="auto"/>
              <w:bottom w:val="single" w:sz="4" w:space="0" w:color="auto"/>
              <w:right w:val="single" w:sz="4" w:space="0" w:color="auto"/>
            </w:tcBorders>
          </w:tcPr>
          <w:p w14:paraId="02CD2129" w14:textId="77777777" w:rsidR="001A5599" w:rsidRPr="00FE292D" w:rsidRDefault="001A5599" w:rsidP="001A5599">
            <w:pPr>
              <w:spacing w:after="0" w:line="240" w:lineRule="auto"/>
              <w:jc w:val="center"/>
              <w:rPr>
                <w:rFonts w:ascii="Times New Roman" w:eastAsia="Times New Roman" w:hAnsi="Times New Roman" w:cs="Times New Roman"/>
                <w:iCs/>
                <w:sz w:val="24"/>
                <w:szCs w:val="24"/>
              </w:rPr>
            </w:pPr>
            <w:r w:rsidRPr="00FE292D">
              <w:rPr>
                <w:rFonts w:ascii="Times New Roman" w:eastAsia="Times New Roman" w:hAnsi="Times New Roman" w:cs="Times New Roman"/>
                <w:sz w:val="24"/>
                <w:szCs w:val="24"/>
              </w:rPr>
              <w:t>31 868,7</w:t>
            </w:r>
          </w:p>
        </w:tc>
        <w:tc>
          <w:tcPr>
            <w:tcW w:w="5103" w:type="dxa"/>
            <w:tcBorders>
              <w:top w:val="single" w:sz="4" w:space="0" w:color="auto"/>
              <w:left w:val="single" w:sz="4" w:space="0" w:color="auto"/>
              <w:bottom w:val="single" w:sz="4" w:space="0" w:color="auto"/>
              <w:right w:val="single" w:sz="4" w:space="0" w:color="auto"/>
            </w:tcBorders>
          </w:tcPr>
          <w:p w14:paraId="127DC6D6" w14:textId="638B14EB" w:rsidR="001A5599" w:rsidRPr="00FE292D" w:rsidRDefault="001A5599" w:rsidP="001A5599">
            <w:pPr>
              <w:spacing w:after="0" w:line="240" w:lineRule="auto"/>
              <w:jc w:val="both"/>
              <w:rPr>
                <w:rFonts w:ascii="Times New Roman" w:eastAsia="Times New Roman" w:hAnsi="Times New Roman" w:cs="Times New Roman"/>
                <w:iCs/>
                <w:sz w:val="24"/>
                <w:szCs w:val="24"/>
              </w:rPr>
            </w:pPr>
            <w:r w:rsidRPr="00FE292D">
              <w:rPr>
                <w:rFonts w:ascii="Times New Roman" w:eastAsia="Times New Roman" w:hAnsi="Times New Roman" w:cs="Times New Roman"/>
                <w:color w:val="000000"/>
                <w:sz w:val="24"/>
                <w:szCs w:val="24"/>
              </w:rPr>
              <w:t>180 589,2</w:t>
            </w:r>
            <w:r w:rsidRPr="00FE292D">
              <w:rPr>
                <w:rFonts w:ascii="Times New Roman" w:eastAsia="Times New Roman" w:hAnsi="Times New Roman" w:cs="Times New Roman"/>
                <w:iCs/>
                <w:sz w:val="24"/>
                <w:szCs w:val="24"/>
              </w:rPr>
              <w:t xml:space="preserve">, iš jų tvariai miestų plėtrai </w:t>
            </w:r>
            <w:r w:rsidR="00060583">
              <w:rPr>
                <w:rFonts w:ascii="Times New Roman" w:eastAsia="Times New Roman" w:hAnsi="Times New Roman" w:cs="Times New Roman"/>
                <w:iCs/>
                <w:sz w:val="24"/>
                <w:szCs w:val="24"/>
              </w:rPr>
              <w:t xml:space="preserve">– </w:t>
            </w:r>
            <w:r w:rsidRPr="00FE292D">
              <w:rPr>
                <w:rFonts w:ascii="Times New Roman" w:eastAsia="Times New Roman" w:hAnsi="Times New Roman" w:cs="Times New Roman"/>
                <w:iCs/>
                <w:sz w:val="24"/>
                <w:szCs w:val="24"/>
              </w:rPr>
              <w:t>ne mažiau kaip 33 328,86</w:t>
            </w:r>
          </w:p>
          <w:p w14:paraId="7E41C846" w14:textId="77777777" w:rsidR="001A5599" w:rsidRPr="00FE292D" w:rsidRDefault="001A5599" w:rsidP="001A5599">
            <w:pPr>
              <w:spacing w:after="0" w:line="240" w:lineRule="auto"/>
              <w:jc w:val="both"/>
              <w:rPr>
                <w:rFonts w:ascii="Times New Roman" w:eastAsia="Times New Roman" w:hAnsi="Times New Roman" w:cs="Times New Roman"/>
                <w:iCs/>
                <w:sz w:val="24"/>
                <w:szCs w:val="24"/>
              </w:rPr>
            </w:pPr>
            <w:r w:rsidRPr="00FE292D">
              <w:rPr>
                <w:rFonts w:ascii="Times New Roman" w:eastAsia="Times New Roman" w:hAnsi="Times New Roman" w:cs="Times New Roman"/>
                <w:iCs/>
                <w:sz w:val="24"/>
                <w:szCs w:val="24"/>
              </w:rPr>
              <w:t>Papildomai (į pažangos lėšų sumą neįskaičiuota) 46 000 (TPF)</w:t>
            </w:r>
          </w:p>
        </w:tc>
      </w:tr>
      <w:tr w:rsidR="001A5599" w:rsidRPr="001A5599" w14:paraId="179DDF23" w14:textId="77777777" w:rsidTr="00FD2B09">
        <w:trPr>
          <w:trHeight w:val="397"/>
        </w:trPr>
        <w:tc>
          <w:tcPr>
            <w:tcW w:w="1701" w:type="dxa"/>
            <w:tcBorders>
              <w:top w:val="single" w:sz="4" w:space="0" w:color="auto"/>
              <w:left w:val="single" w:sz="4" w:space="0" w:color="auto"/>
              <w:bottom w:val="single" w:sz="4" w:space="0" w:color="auto"/>
              <w:right w:val="single" w:sz="4" w:space="0" w:color="auto"/>
            </w:tcBorders>
          </w:tcPr>
          <w:p w14:paraId="563F4F91" w14:textId="77777777" w:rsidR="001A5599" w:rsidRPr="00FE292D" w:rsidRDefault="001A5599" w:rsidP="001A5599">
            <w:pPr>
              <w:spacing w:after="0" w:line="240" w:lineRule="auto"/>
              <w:jc w:val="both"/>
              <w:rPr>
                <w:rFonts w:ascii="Times New Roman" w:eastAsia="Times New Roman" w:hAnsi="Times New Roman" w:cs="Times New Roman"/>
                <w:iCs/>
                <w:sz w:val="24"/>
                <w:szCs w:val="24"/>
              </w:rPr>
            </w:pPr>
            <w:r w:rsidRPr="00FE292D">
              <w:rPr>
                <w:rFonts w:ascii="Times New Roman" w:eastAsia="Times New Roman" w:hAnsi="Times New Roman" w:cs="Times New Roman"/>
                <w:iCs/>
                <w:sz w:val="24"/>
                <w:szCs w:val="24"/>
              </w:rPr>
              <w:t>Tauragės regionas</w:t>
            </w:r>
          </w:p>
        </w:tc>
        <w:tc>
          <w:tcPr>
            <w:tcW w:w="1305" w:type="dxa"/>
            <w:tcBorders>
              <w:top w:val="single" w:sz="4" w:space="0" w:color="auto"/>
              <w:left w:val="single" w:sz="4" w:space="0" w:color="auto"/>
              <w:bottom w:val="single" w:sz="4" w:space="0" w:color="auto"/>
              <w:right w:val="single" w:sz="4" w:space="0" w:color="auto"/>
            </w:tcBorders>
          </w:tcPr>
          <w:p w14:paraId="55DC40D8" w14:textId="77777777" w:rsidR="001A5599" w:rsidRPr="00FE292D" w:rsidRDefault="001A5599" w:rsidP="001A5599">
            <w:pPr>
              <w:spacing w:after="0" w:line="240" w:lineRule="auto"/>
              <w:jc w:val="center"/>
              <w:rPr>
                <w:rFonts w:ascii="Times New Roman" w:eastAsia="Times New Roman" w:hAnsi="Times New Roman" w:cs="Times New Roman"/>
                <w:iCs/>
                <w:sz w:val="24"/>
                <w:szCs w:val="24"/>
              </w:rPr>
            </w:pPr>
            <w:r w:rsidRPr="00FE292D">
              <w:rPr>
                <w:rFonts w:ascii="Times New Roman" w:eastAsia="Times New Roman" w:hAnsi="Times New Roman" w:cs="Times New Roman"/>
                <w:sz w:val="24"/>
                <w:szCs w:val="24"/>
              </w:rPr>
              <w:t>127 211,2</w:t>
            </w:r>
          </w:p>
        </w:tc>
        <w:tc>
          <w:tcPr>
            <w:tcW w:w="1417" w:type="dxa"/>
            <w:tcBorders>
              <w:top w:val="single" w:sz="4" w:space="0" w:color="auto"/>
              <w:left w:val="single" w:sz="4" w:space="0" w:color="auto"/>
              <w:bottom w:val="single" w:sz="4" w:space="0" w:color="auto"/>
              <w:right w:val="single" w:sz="4" w:space="0" w:color="auto"/>
            </w:tcBorders>
          </w:tcPr>
          <w:p w14:paraId="7DB09022" w14:textId="77777777" w:rsidR="001A5599" w:rsidRPr="00FE292D" w:rsidRDefault="001A5599" w:rsidP="001A5599">
            <w:pPr>
              <w:spacing w:after="0" w:line="240" w:lineRule="auto"/>
              <w:jc w:val="center"/>
              <w:rPr>
                <w:rFonts w:ascii="Times New Roman" w:eastAsia="Times New Roman" w:hAnsi="Times New Roman" w:cs="Times New Roman"/>
                <w:iCs/>
                <w:sz w:val="24"/>
                <w:szCs w:val="24"/>
              </w:rPr>
            </w:pPr>
            <w:r w:rsidRPr="00FE292D">
              <w:rPr>
                <w:rFonts w:ascii="Times New Roman" w:eastAsia="Times New Roman" w:hAnsi="Times New Roman" w:cs="Times New Roman"/>
                <w:sz w:val="24"/>
                <w:szCs w:val="24"/>
              </w:rPr>
              <w:t>19 081,7</w:t>
            </w:r>
          </w:p>
        </w:tc>
        <w:tc>
          <w:tcPr>
            <w:tcW w:w="5103" w:type="dxa"/>
            <w:tcBorders>
              <w:top w:val="single" w:sz="4" w:space="0" w:color="auto"/>
              <w:left w:val="single" w:sz="4" w:space="0" w:color="auto"/>
              <w:bottom w:val="single" w:sz="4" w:space="0" w:color="auto"/>
              <w:right w:val="single" w:sz="4" w:space="0" w:color="auto"/>
            </w:tcBorders>
          </w:tcPr>
          <w:p w14:paraId="7996573E" w14:textId="2F4C494F" w:rsidR="001A5599" w:rsidRPr="00FE292D" w:rsidRDefault="001A5599" w:rsidP="001A5599">
            <w:pPr>
              <w:spacing w:after="0" w:line="240" w:lineRule="auto"/>
              <w:jc w:val="both"/>
              <w:rPr>
                <w:rFonts w:ascii="Times New Roman" w:eastAsia="Times New Roman" w:hAnsi="Times New Roman" w:cs="Times New Roman"/>
                <w:color w:val="000000"/>
                <w:sz w:val="24"/>
                <w:szCs w:val="24"/>
              </w:rPr>
            </w:pPr>
            <w:r w:rsidRPr="00FE292D">
              <w:rPr>
                <w:rFonts w:ascii="Times New Roman" w:eastAsia="Times New Roman" w:hAnsi="Times New Roman" w:cs="Times New Roman"/>
                <w:color w:val="000000"/>
                <w:sz w:val="24"/>
                <w:szCs w:val="24"/>
              </w:rPr>
              <w:t>108 129,5</w:t>
            </w:r>
            <w:r w:rsidRPr="00FE292D">
              <w:rPr>
                <w:rFonts w:ascii="Times New Roman" w:eastAsia="Times New Roman" w:hAnsi="Times New Roman" w:cs="Times New Roman"/>
                <w:iCs/>
                <w:sz w:val="24"/>
                <w:szCs w:val="24"/>
              </w:rPr>
              <w:t xml:space="preserve">, iš jų tvariai miestų plėtrai </w:t>
            </w:r>
            <w:r w:rsidR="00060583">
              <w:rPr>
                <w:rFonts w:ascii="Times New Roman" w:eastAsia="Times New Roman" w:hAnsi="Times New Roman" w:cs="Times New Roman"/>
                <w:iCs/>
                <w:sz w:val="24"/>
                <w:szCs w:val="24"/>
              </w:rPr>
              <w:t xml:space="preserve">– </w:t>
            </w:r>
            <w:r w:rsidRPr="00FE292D">
              <w:rPr>
                <w:rFonts w:ascii="Times New Roman" w:eastAsia="Times New Roman" w:hAnsi="Times New Roman" w:cs="Times New Roman"/>
                <w:iCs/>
                <w:sz w:val="24"/>
                <w:szCs w:val="24"/>
              </w:rPr>
              <w:t>ne mažiau kaip 12 566,05</w:t>
            </w:r>
          </w:p>
        </w:tc>
      </w:tr>
      <w:tr w:rsidR="001A5599" w:rsidRPr="001A5599" w14:paraId="4FCBCCB9" w14:textId="77777777" w:rsidTr="00FD2B09">
        <w:trPr>
          <w:trHeight w:val="397"/>
        </w:trPr>
        <w:tc>
          <w:tcPr>
            <w:tcW w:w="1701" w:type="dxa"/>
            <w:tcBorders>
              <w:top w:val="single" w:sz="4" w:space="0" w:color="auto"/>
              <w:left w:val="single" w:sz="4" w:space="0" w:color="auto"/>
              <w:bottom w:val="single" w:sz="4" w:space="0" w:color="auto"/>
              <w:right w:val="single" w:sz="4" w:space="0" w:color="auto"/>
            </w:tcBorders>
          </w:tcPr>
          <w:p w14:paraId="1E85EDB3" w14:textId="77777777" w:rsidR="001A5599" w:rsidRPr="00FE292D" w:rsidRDefault="001A5599" w:rsidP="001A5599">
            <w:pPr>
              <w:spacing w:after="0" w:line="240" w:lineRule="auto"/>
              <w:jc w:val="both"/>
              <w:rPr>
                <w:rFonts w:ascii="Times New Roman" w:eastAsia="Times New Roman" w:hAnsi="Times New Roman" w:cs="Times New Roman"/>
                <w:iCs/>
                <w:sz w:val="24"/>
                <w:szCs w:val="24"/>
              </w:rPr>
            </w:pPr>
            <w:r w:rsidRPr="00FE292D">
              <w:rPr>
                <w:rFonts w:ascii="Times New Roman" w:eastAsia="Times New Roman" w:hAnsi="Times New Roman" w:cs="Times New Roman"/>
                <w:iCs/>
                <w:sz w:val="24"/>
                <w:szCs w:val="24"/>
              </w:rPr>
              <w:t>Telšių regionas</w:t>
            </w:r>
          </w:p>
        </w:tc>
        <w:tc>
          <w:tcPr>
            <w:tcW w:w="1305" w:type="dxa"/>
            <w:tcBorders>
              <w:top w:val="single" w:sz="4" w:space="0" w:color="auto"/>
              <w:left w:val="single" w:sz="4" w:space="0" w:color="auto"/>
              <w:bottom w:val="single" w:sz="4" w:space="0" w:color="auto"/>
              <w:right w:val="single" w:sz="4" w:space="0" w:color="auto"/>
            </w:tcBorders>
          </w:tcPr>
          <w:p w14:paraId="12FCB769" w14:textId="77777777" w:rsidR="001A5599" w:rsidRPr="00FE292D" w:rsidRDefault="001A5599" w:rsidP="001A5599">
            <w:pPr>
              <w:spacing w:after="0" w:line="240" w:lineRule="auto"/>
              <w:jc w:val="center"/>
              <w:rPr>
                <w:rFonts w:ascii="Times New Roman" w:eastAsia="Times New Roman" w:hAnsi="Times New Roman" w:cs="Times New Roman"/>
                <w:iCs/>
                <w:sz w:val="24"/>
                <w:szCs w:val="24"/>
              </w:rPr>
            </w:pPr>
            <w:r w:rsidRPr="00FE292D">
              <w:rPr>
                <w:rFonts w:ascii="Times New Roman" w:eastAsia="Times New Roman" w:hAnsi="Times New Roman" w:cs="Times New Roman"/>
                <w:sz w:val="24"/>
                <w:szCs w:val="24"/>
              </w:rPr>
              <w:t>111 624,5</w:t>
            </w:r>
          </w:p>
        </w:tc>
        <w:tc>
          <w:tcPr>
            <w:tcW w:w="1417" w:type="dxa"/>
            <w:tcBorders>
              <w:top w:val="single" w:sz="4" w:space="0" w:color="auto"/>
              <w:left w:val="single" w:sz="4" w:space="0" w:color="auto"/>
              <w:bottom w:val="single" w:sz="4" w:space="0" w:color="auto"/>
              <w:right w:val="single" w:sz="4" w:space="0" w:color="auto"/>
            </w:tcBorders>
          </w:tcPr>
          <w:p w14:paraId="0414E049" w14:textId="77777777" w:rsidR="001A5599" w:rsidRPr="00FE292D" w:rsidRDefault="001A5599" w:rsidP="001A5599">
            <w:pPr>
              <w:spacing w:after="0" w:line="240" w:lineRule="auto"/>
              <w:jc w:val="center"/>
              <w:rPr>
                <w:rFonts w:ascii="Times New Roman" w:eastAsia="Times New Roman" w:hAnsi="Times New Roman" w:cs="Times New Roman"/>
                <w:iCs/>
                <w:sz w:val="24"/>
                <w:szCs w:val="24"/>
              </w:rPr>
            </w:pPr>
            <w:r w:rsidRPr="00FE292D">
              <w:rPr>
                <w:rFonts w:ascii="Times New Roman" w:eastAsia="Times New Roman" w:hAnsi="Times New Roman" w:cs="Times New Roman"/>
                <w:sz w:val="24"/>
                <w:szCs w:val="24"/>
              </w:rPr>
              <w:t>16 743,7</w:t>
            </w:r>
          </w:p>
        </w:tc>
        <w:tc>
          <w:tcPr>
            <w:tcW w:w="5103" w:type="dxa"/>
            <w:tcBorders>
              <w:top w:val="single" w:sz="4" w:space="0" w:color="auto"/>
              <w:left w:val="single" w:sz="4" w:space="0" w:color="auto"/>
              <w:bottom w:val="single" w:sz="4" w:space="0" w:color="auto"/>
              <w:right w:val="single" w:sz="4" w:space="0" w:color="auto"/>
            </w:tcBorders>
          </w:tcPr>
          <w:p w14:paraId="2FECF948" w14:textId="1DA5C325" w:rsidR="001A5599" w:rsidRPr="00FE292D" w:rsidRDefault="001A5599" w:rsidP="001A5599">
            <w:pPr>
              <w:spacing w:after="0" w:line="240" w:lineRule="auto"/>
              <w:jc w:val="both"/>
              <w:rPr>
                <w:rFonts w:ascii="Times New Roman" w:eastAsia="Times New Roman" w:hAnsi="Times New Roman" w:cs="Times New Roman"/>
                <w:iCs/>
                <w:sz w:val="24"/>
                <w:szCs w:val="24"/>
              </w:rPr>
            </w:pPr>
            <w:r w:rsidRPr="00FE292D">
              <w:rPr>
                <w:rFonts w:ascii="Times New Roman" w:eastAsia="Times New Roman" w:hAnsi="Times New Roman" w:cs="Times New Roman"/>
                <w:color w:val="000000"/>
                <w:sz w:val="24"/>
                <w:szCs w:val="24"/>
              </w:rPr>
              <w:t>94 880,8</w:t>
            </w:r>
            <w:r w:rsidRPr="00FE292D">
              <w:rPr>
                <w:rFonts w:ascii="Times New Roman" w:eastAsia="Times New Roman" w:hAnsi="Times New Roman" w:cs="Times New Roman"/>
                <w:iCs/>
                <w:sz w:val="24"/>
                <w:szCs w:val="24"/>
              </w:rPr>
              <w:t xml:space="preserve">, iš jų tvariai miestų plėtrai </w:t>
            </w:r>
            <w:r w:rsidR="00060583">
              <w:rPr>
                <w:rFonts w:ascii="Times New Roman" w:eastAsia="Times New Roman" w:hAnsi="Times New Roman" w:cs="Times New Roman"/>
                <w:iCs/>
                <w:sz w:val="24"/>
                <w:szCs w:val="24"/>
              </w:rPr>
              <w:t xml:space="preserve">– </w:t>
            </w:r>
            <w:r w:rsidRPr="00FE292D">
              <w:rPr>
                <w:rFonts w:ascii="Times New Roman" w:eastAsia="Times New Roman" w:hAnsi="Times New Roman" w:cs="Times New Roman"/>
                <w:iCs/>
                <w:sz w:val="24"/>
                <w:szCs w:val="24"/>
              </w:rPr>
              <w:t>ne mažiau kaip 9 790,2</w:t>
            </w:r>
          </w:p>
          <w:p w14:paraId="312411CE" w14:textId="77777777" w:rsidR="001A5599" w:rsidRPr="00FE292D" w:rsidRDefault="001A5599" w:rsidP="001A5599">
            <w:pPr>
              <w:spacing w:after="0" w:line="240" w:lineRule="auto"/>
              <w:jc w:val="both"/>
              <w:rPr>
                <w:rFonts w:ascii="Times New Roman" w:eastAsia="Times New Roman" w:hAnsi="Times New Roman" w:cs="Times New Roman"/>
                <w:iCs/>
                <w:sz w:val="24"/>
                <w:szCs w:val="24"/>
              </w:rPr>
            </w:pPr>
            <w:r w:rsidRPr="00FE292D">
              <w:rPr>
                <w:rFonts w:ascii="Times New Roman" w:eastAsia="Times New Roman" w:hAnsi="Times New Roman" w:cs="Times New Roman"/>
                <w:iCs/>
                <w:sz w:val="24"/>
                <w:szCs w:val="24"/>
              </w:rPr>
              <w:t>Papildomai (į pažangos lėšų sumą neįskaičiuota) 37 250,0 (TPF)</w:t>
            </w:r>
          </w:p>
        </w:tc>
      </w:tr>
      <w:tr w:rsidR="001A5599" w:rsidRPr="001A5599" w14:paraId="555B9A52" w14:textId="77777777" w:rsidTr="00FD2B09">
        <w:trPr>
          <w:trHeight w:val="397"/>
        </w:trPr>
        <w:tc>
          <w:tcPr>
            <w:tcW w:w="1701" w:type="dxa"/>
            <w:tcBorders>
              <w:top w:val="single" w:sz="4" w:space="0" w:color="auto"/>
              <w:left w:val="single" w:sz="4" w:space="0" w:color="auto"/>
              <w:bottom w:val="single" w:sz="4" w:space="0" w:color="auto"/>
              <w:right w:val="single" w:sz="4" w:space="0" w:color="auto"/>
            </w:tcBorders>
          </w:tcPr>
          <w:p w14:paraId="5879BA95" w14:textId="77777777" w:rsidR="001A5599" w:rsidRPr="00FE292D" w:rsidRDefault="001A5599" w:rsidP="001A5599">
            <w:pPr>
              <w:spacing w:after="0" w:line="240" w:lineRule="auto"/>
              <w:jc w:val="both"/>
              <w:rPr>
                <w:rFonts w:ascii="Times New Roman" w:eastAsia="Times New Roman" w:hAnsi="Times New Roman" w:cs="Times New Roman"/>
                <w:iCs/>
                <w:sz w:val="24"/>
                <w:szCs w:val="24"/>
              </w:rPr>
            </w:pPr>
            <w:r w:rsidRPr="00FE292D">
              <w:rPr>
                <w:rFonts w:ascii="Times New Roman" w:eastAsia="Times New Roman" w:hAnsi="Times New Roman" w:cs="Times New Roman"/>
                <w:iCs/>
                <w:sz w:val="24"/>
                <w:szCs w:val="24"/>
              </w:rPr>
              <w:t>Utenos regionas</w:t>
            </w:r>
          </w:p>
        </w:tc>
        <w:tc>
          <w:tcPr>
            <w:tcW w:w="1305" w:type="dxa"/>
            <w:tcBorders>
              <w:top w:val="single" w:sz="4" w:space="0" w:color="auto"/>
              <w:left w:val="single" w:sz="4" w:space="0" w:color="auto"/>
              <w:bottom w:val="single" w:sz="4" w:space="0" w:color="auto"/>
              <w:right w:val="single" w:sz="4" w:space="0" w:color="auto"/>
            </w:tcBorders>
          </w:tcPr>
          <w:p w14:paraId="50F7DD1D" w14:textId="77777777" w:rsidR="001A5599" w:rsidRPr="00FE292D" w:rsidRDefault="001A5599" w:rsidP="001A5599">
            <w:pPr>
              <w:spacing w:after="0" w:line="240" w:lineRule="auto"/>
              <w:jc w:val="center"/>
              <w:rPr>
                <w:rFonts w:ascii="Times New Roman" w:eastAsia="Times New Roman" w:hAnsi="Times New Roman" w:cs="Times New Roman"/>
                <w:iCs/>
                <w:color w:val="808080"/>
                <w:sz w:val="24"/>
                <w:szCs w:val="24"/>
              </w:rPr>
            </w:pPr>
            <w:r w:rsidRPr="00FE292D">
              <w:rPr>
                <w:rFonts w:ascii="Times New Roman" w:eastAsia="Times New Roman" w:hAnsi="Times New Roman" w:cs="Times New Roman"/>
                <w:sz w:val="24"/>
                <w:szCs w:val="24"/>
              </w:rPr>
              <w:t>161 845,2</w:t>
            </w:r>
          </w:p>
        </w:tc>
        <w:tc>
          <w:tcPr>
            <w:tcW w:w="1417" w:type="dxa"/>
            <w:tcBorders>
              <w:top w:val="single" w:sz="4" w:space="0" w:color="auto"/>
              <w:left w:val="single" w:sz="4" w:space="0" w:color="auto"/>
              <w:bottom w:val="single" w:sz="4" w:space="0" w:color="auto"/>
              <w:right w:val="single" w:sz="4" w:space="0" w:color="auto"/>
            </w:tcBorders>
          </w:tcPr>
          <w:p w14:paraId="4FEA8C75" w14:textId="77777777" w:rsidR="001A5599" w:rsidRPr="00FE292D" w:rsidRDefault="001A5599" w:rsidP="001A5599">
            <w:pPr>
              <w:spacing w:after="0" w:line="240" w:lineRule="auto"/>
              <w:jc w:val="center"/>
              <w:rPr>
                <w:rFonts w:ascii="Times New Roman" w:eastAsia="Times New Roman" w:hAnsi="Times New Roman" w:cs="Times New Roman"/>
                <w:iCs/>
                <w:sz w:val="24"/>
                <w:szCs w:val="24"/>
              </w:rPr>
            </w:pPr>
            <w:r w:rsidRPr="00FE292D">
              <w:rPr>
                <w:rFonts w:ascii="Times New Roman" w:eastAsia="Times New Roman" w:hAnsi="Times New Roman" w:cs="Times New Roman"/>
                <w:sz w:val="24"/>
                <w:szCs w:val="24"/>
              </w:rPr>
              <w:t>24 276,8</w:t>
            </w:r>
          </w:p>
        </w:tc>
        <w:tc>
          <w:tcPr>
            <w:tcW w:w="5103" w:type="dxa"/>
            <w:tcBorders>
              <w:top w:val="single" w:sz="4" w:space="0" w:color="auto"/>
              <w:left w:val="single" w:sz="4" w:space="0" w:color="auto"/>
              <w:bottom w:val="single" w:sz="4" w:space="0" w:color="auto"/>
              <w:right w:val="single" w:sz="4" w:space="0" w:color="auto"/>
            </w:tcBorders>
          </w:tcPr>
          <w:p w14:paraId="741B460F" w14:textId="63B7A26F" w:rsidR="001A5599" w:rsidRPr="00FE292D" w:rsidRDefault="001A5599" w:rsidP="001A5599">
            <w:pPr>
              <w:spacing w:after="0" w:line="240" w:lineRule="auto"/>
              <w:jc w:val="both"/>
              <w:rPr>
                <w:rFonts w:ascii="Times New Roman" w:eastAsia="Times New Roman" w:hAnsi="Times New Roman" w:cs="Times New Roman"/>
                <w:color w:val="000000"/>
                <w:sz w:val="24"/>
                <w:szCs w:val="24"/>
              </w:rPr>
            </w:pPr>
            <w:r w:rsidRPr="00FE292D">
              <w:rPr>
                <w:rFonts w:ascii="Times New Roman" w:eastAsia="Times New Roman" w:hAnsi="Times New Roman" w:cs="Times New Roman"/>
                <w:color w:val="000000"/>
                <w:sz w:val="24"/>
                <w:szCs w:val="24"/>
              </w:rPr>
              <w:t>137 568,4</w:t>
            </w:r>
            <w:r w:rsidRPr="00FE292D">
              <w:rPr>
                <w:rFonts w:ascii="Times New Roman" w:eastAsia="Times New Roman" w:hAnsi="Times New Roman" w:cs="Times New Roman"/>
                <w:iCs/>
                <w:sz w:val="24"/>
                <w:szCs w:val="24"/>
              </w:rPr>
              <w:t xml:space="preserve">, iš jų tvariai miestų plėtrai </w:t>
            </w:r>
            <w:r w:rsidR="00060583">
              <w:rPr>
                <w:rFonts w:ascii="Times New Roman" w:eastAsia="Times New Roman" w:hAnsi="Times New Roman" w:cs="Times New Roman"/>
                <w:iCs/>
                <w:sz w:val="24"/>
                <w:szCs w:val="24"/>
              </w:rPr>
              <w:t xml:space="preserve">– </w:t>
            </w:r>
            <w:r w:rsidRPr="00FE292D">
              <w:rPr>
                <w:rFonts w:ascii="Times New Roman" w:eastAsia="Times New Roman" w:hAnsi="Times New Roman" w:cs="Times New Roman"/>
                <w:iCs/>
                <w:sz w:val="24"/>
                <w:szCs w:val="24"/>
              </w:rPr>
              <w:t>ne mažiau kaip 16 243,25</w:t>
            </w:r>
          </w:p>
        </w:tc>
      </w:tr>
      <w:tr w:rsidR="001A5599" w:rsidRPr="001A5599" w14:paraId="34D5C61E" w14:textId="77777777" w:rsidTr="00FD2B09">
        <w:trPr>
          <w:trHeight w:val="346"/>
        </w:trPr>
        <w:tc>
          <w:tcPr>
            <w:tcW w:w="1701" w:type="dxa"/>
            <w:tcBorders>
              <w:top w:val="single" w:sz="4" w:space="0" w:color="auto"/>
              <w:left w:val="single" w:sz="4" w:space="0" w:color="auto"/>
              <w:bottom w:val="single" w:sz="4" w:space="0" w:color="auto"/>
              <w:right w:val="single" w:sz="4" w:space="0" w:color="auto"/>
            </w:tcBorders>
          </w:tcPr>
          <w:p w14:paraId="363C12C8" w14:textId="77777777" w:rsidR="001A5599" w:rsidRPr="00FE292D" w:rsidRDefault="001A5599" w:rsidP="001A5599">
            <w:pPr>
              <w:spacing w:after="0" w:line="240" w:lineRule="auto"/>
              <w:rPr>
                <w:rFonts w:ascii="Times New Roman" w:eastAsia="Times New Roman" w:hAnsi="Times New Roman" w:cs="Times New Roman"/>
                <w:iCs/>
                <w:sz w:val="24"/>
                <w:szCs w:val="24"/>
              </w:rPr>
            </w:pPr>
            <w:r w:rsidRPr="00FE292D">
              <w:rPr>
                <w:rFonts w:ascii="Times New Roman" w:eastAsia="Times New Roman" w:hAnsi="Times New Roman" w:cs="Times New Roman"/>
                <w:iCs/>
                <w:sz w:val="24"/>
                <w:szCs w:val="24"/>
              </w:rPr>
              <w:t>Vilniaus regionas (2 pastaba)</w:t>
            </w:r>
          </w:p>
        </w:tc>
        <w:tc>
          <w:tcPr>
            <w:tcW w:w="1305" w:type="dxa"/>
            <w:tcBorders>
              <w:top w:val="single" w:sz="4" w:space="0" w:color="auto"/>
              <w:left w:val="single" w:sz="4" w:space="0" w:color="auto"/>
              <w:bottom w:val="single" w:sz="4" w:space="0" w:color="auto"/>
              <w:right w:val="single" w:sz="4" w:space="0" w:color="auto"/>
            </w:tcBorders>
          </w:tcPr>
          <w:p w14:paraId="39A95813" w14:textId="77777777" w:rsidR="001A5599" w:rsidRPr="00FE292D" w:rsidRDefault="001A5599" w:rsidP="001A5599">
            <w:pPr>
              <w:spacing w:after="0" w:line="240" w:lineRule="auto"/>
              <w:jc w:val="center"/>
              <w:rPr>
                <w:rFonts w:ascii="Times New Roman" w:eastAsia="Times New Roman" w:hAnsi="Times New Roman" w:cs="Times New Roman"/>
                <w:iCs/>
                <w:color w:val="808080"/>
                <w:sz w:val="24"/>
                <w:szCs w:val="24"/>
              </w:rPr>
            </w:pPr>
            <w:r w:rsidRPr="00FE292D">
              <w:rPr>
                <w:rFonts w:ascii="Times New Roman" w:eastAsia="Times New Roman" w:hAnsi="Times New Roman" w:cs="Times New Roman"/>
                <w:iCs/>
                <w:sz w:val="24"/>
                <w:szCs w:val="24"/>
              </w:rPr>
              <w:t>339 672,8</w:t>
            </w:r>
          </w:p>
        </w:tc>
        <w:tc>
          <w:tcPr>
            <w:tcW w:w="1417" w:type="dxa"/>
            <w:tcBorders>
              <w:top w:val="single" w:sz="4" w:space="0" w:color="auto"/>
              <w:left w:val="single" w:sz="4" w:space="0" w:color="auto"/>
              <w:bottom w:val="single" w:sz="4" w:space="0" w:color="auto"/>
              <w:right w:val="single" w:sz="4" w:space="0" w:color="auto"/>
            </w:tcBorders>
          </w:tcPr>
          <w:p w14:paraId="30A4AD71" w14:textId="77777777" w:rsidR="001A5599" w:rsidRPr="00FE292D" w:rsidRDefault="001A5599" w:rsidP="001A5599">
            <w:pPr>
              <w:spacing w:after="0" w:line="240" w:lineRule="auto"/>
              <w:jc w:val="center"/>
              <w:rPr>
                <w:rFonts w:ascii="Times New Roman" w:eastAsia="Times New Roman" w:hAnsi="Times New Roman" w:cs="Times New Roman"/>
                <w:iCs/>
                <w:sz w:val="24"/>
                <w:szCs w:val="24"/>
              </w:rPr>
            </w:pPr>
            <w:r w:rsidRPr="00FE292D">
              <w:rPr>
                <w:rFonts w:ascii="Times New Roman" w:eastAsia="Times New Roman" w:hAnsi="Times New Roman" w:cs="Times New Roman"/>
                <w:iCs/>
                <w:sz w:val="24"/>
                <w:szCs w:val="24"/>
              </w:rPr>
              <w:t>128 744,0</w:t>
            </w:r>
          </w:p>
        </w:tc>
        <w:tc>
          <w:tcPr>
            <w:tcW w:w="5103" w:type="dxa"/>
            <w:tcBorders>
              <w:top w:val="single" w:sz="4" w:space="0" w:color="auto"/>
              <w:left w:val="single" w:sz="4" w:space="0" w:color="auto"/>
              <w:bottom w:val="single" w:sz="4" w:space="0" w:color="auto"/>
              <w:right w:val="single" w:sz="4" w:space="0" w:color="auto"/>
            </w:tcBorders>
          </w:tcPr>
          <w:p w14:paraId="389E880A" w14:textId="31469C98" w:rsidR="001A5599" w:rsidRPr="00FE292D" w:rsidRDefault="001A5599" w:rsidP="001A5599">
            <w:pPr>
              <w:spacing w:after="0" w:line="240" w:lineRule="auto"/>
              <w:jc w:val="both"/>
              <w:rPr>
                <w:rFonts w:ascii="Times New Roman" w:eastAsia="Times New Roman" w:hAnsi="Times New Roman" w:cs="Times New Roman"/>
                <w:i/>
                <w:iCs/>
                <w:sz w:val="24"/>
                <w:szCs w:val="24"/>
              </w:rPr>
            </w:pPr>
            <w:r w:rsidRPr="00FE292D">
              <w:rPr>
                <w:rFonts w:ascii="Times New Roman" w:eastAsia="Times New Roman" w:hAnsi="Times New Roman" w:cs="Times New Roman"/>
                <w:color w:val="000000"/>
                <w:sz w:val="24"/>
                <w:szCs w:val="24"/>
              </w:rPr>
              <w:t>210 928,8</w:t>
            </w:r>
            <w:r w:rsidRPr="00FE292D">
              <w:rPr>
                <w:rFonts w:ascii="Times New Roman" w:eastAsia="Times New Roman" w:hAnsi="Times New Roman" w:cs="Times New Roman"/>
                <w:iCs/>
                <w:sz w:val="24"/>
                <w:szCs w:val="24"/>
              </w:rPr>
              <w:t xml:space="preserve">, iš jų tvariai miestų plėtrai </w:t>
            </w:r>
            <w:r w:rsidR="00060583">
              <w:rPr>
                <w:rFonts w:ascii="Times New Roman" w:eastAsia="Times New Roman" w:hAnsi="Times New Roman" w:cs="Times New Roman"/>
                <w:iCs/>
                <w:sz w:val="24"/>
                <w:szCs w:val="24"/>
              </w:rPr>
              <w:t xml:space="preserve">– </w:t>
            </w:r>
            <w:r w:rsidRPr="00FE292D">
              <w:rPr>
                <w:rFonts w:ascii="Times New Roman" w:eastAsia="Times New Roman" w:hAnsi="Times New Roman" w:cs="Times New Roman"/>
                <w:iCs/>
                <w:sz w:val="24"/>
                <w:szCs w:val="24"/>
              </w:rPr>
              <w:t>ne mažiau kaip 30 034,44</w:t>
            </w:r>
          </w:p>
        </w:tc>
      </w:tr>
    </w:tbl>
    <w:p w14:paraId="081E489D" w14:textId="77777777" w:rsidR="001A5599" w:rsidRPr="00E37DCA" w:rsidRDefault="001A5599" w:rsidP="001A5599">
      <w:pPr>
        <w:spacing w:after="0" w:line="240" w:lineRule="auto"/>
        <w:rPr>
          <w:rFonts w:ascii="Times New Roman" w:eastAsia="Times New Roman" w:hAnsi="Times New Roman" w:cs="Times New Roman"/>
          <w:sz w:val="24"/>
          <w:szCs w:val="20"/>
        </w:rPr>
      </w:pPr>
    </w:p>
    <w:p w14:paraId="0CD46F1A" w14:textId="77777777" w:rsidR="001A5599" w:rsidRPr="001A5599" w:rsidRDefault="001A5599" w:rsidP="00B07897">
      <w:pPr>
        <w:spacing w:after="0" w:line="240" w:lineRule="auto"/>
        <w:ind w:firstLine="851"/>
        <w:rPr>
          <w:rFonts w:ascii="Times New Roman" w:eastAsia="Calibri" w:hAnsi="Times New Roman" w:cs="Times New Roman"/>
          <w:b/>
          <w:bCs/>
          <w:color w:val="000000"/>
          <w:sz w:val="24"/>
          <w:szCs w:val="24"/>
          <w:u w:val="single"/>
        </w:rPr>
      </w:pPr>
      <w:r w:rsidRPr="001A5599">
        <w:rPr>
          <w:rFonts w:ascii="Times New Roman" w:eastAsia="Calibri" w:hAnsi="Times New Roman" w:cs="Times New Roman"/>
          <w:b/>
          <w:bCs/>
          <w:color w:val="000000"/>
          <w:sz w:val="24"/>
          <w:szCs w:val="24"/>
          <w:u w:val="single"/>
        </w:rPr>
        <w:t>Turizmas ir rekreacija</w:t>
      </w:r>
    </w:p>
    <w:p w14:paraId="4CB6F789" w14:textId="77777777" w:rsidR="001A5599" w:rsidRDefault="001A5599" w:rsidP="00B07897">
      <w:pPr>
        <w:spacing w:after="0" w:line="240" w:lineRule="auto"/>
        <w:ind w:firstLine="851"/>
        <w:rPr>
          <w:rFonts w:ascii="Times New Roman" w:eastAsia="Times New Roman" w:hAnsi="Times New Roman" w:cs="Times New Roman"/>
          <w:b/>
          <w:color w:val="000000"/>
          <w:sz w:val="24"/>
          <w:szCs w:val="24"/>
          <w:u w:val="single"/>
        </w:rPr>
      </w:pPr>
      <w:r w:rsidRPr="001A5599">
        <w:rPr>
          <w:rFonts w:ascii="Times New Roman" w:eastAsia="Times New Roman" w:hAnsi="Times New Roman" w:cs="Times New Roman"/>
          <w:b/>
          <w:color w:val="000000"/>
          <w:sz w:val="24"/>
          <w:szCs w:val="24"/>
          <w:u w:val="single"/>
        </w:rPr>
        <w:t>Svarbesnės tendencijos ES ir Lietuvoje</w:t>
      </w:r>
    </w:p>
    <w:p w14:paraId="7671302A" w14:textId="77777777" w:rsidR="00B07897" w:rsidRPr="001A5599" w:rsidRDefault="00B07897" w:rsidP="00B07897">
      <w:pPr>
        <w:spacing w:after="0" w:line="240" w:lineRule="auto"/>
        <w:ind w:firstLine="851"/>
        <w:rPr>
          <w:rFonts w:ascii="Times New Roman" w:eastAsia="Times New Roman" w:hAnsi="Times New Roman" w:cs="Times New Roman"/>
          <w:b/>
          <w:color w:val="000000"/>
          <w:sz w:val="24"/>
          <w:szCs w:val="24"/>
          <w:u w:val="single"/>
        </w:rPr>
      </w:pPr>
    </w:p>
    <w:p w14:paraId="22431A5D" w14:textId="7E15C9A0" w:rsidR="001A5599" w:rsidRPr="001A5599" w:rsidRDefault="001A5599" w:rsidP="00CE17E5">
      <w:pPr>
        <w:shd w:val="clear" w:color="auto" w:fill="FFFFFF"/>
        <w:spacing w:after="0" w:line="240" w:lineRule="auto"/>
        <w:ind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lang w:eastAsia="lt-LT"/>
        </w:rPr>
        <w:t>ES nuolat didėja dėmesys turizmui ir auga jo ekonominio svorio vertinimas.</w:t>
      </w:r>
      <w:r w:rsidRPr="001A5599">
        <w:rPr>
          <w:rFonts w:ascii="Times New Roman" w:eastAsia="Times New Roman" w:hAnsi="Times New Roman" w:cs="Times New Roman"/>
          <w:color w:val="000000"/>
          <w:sz w:val="17"/>
          <w:szCs w:val="24"/>
          <w:lang w:eastAsia="lt-LT"/>
        </w:rPr>
        <w:t xml:space="preserve"> </w:t>
      </w:r>
      <w:r w:rsidRPr="001A5599">
        <w:rPr>
          <w:rFonts w:ascii="Times New Roman" w:eastAsia="Times New Roman" w:hAnsi="Times New Roman" w:cs="Times New Roman"/>
          <w:color w:val="000000"/>
          <w:sz w:val="24"/>
          <w:szCs w:val="24"/>
          <w:shd w:val="clear" w:color="auto" w:fill="FFFFFF"/>
          <w:lang w:eastAsia="lt-LT"/>
        </w:rPr>
        <w:t>Europos Sąjungoje turizmo pramonę siaurąja prasme (tradiciniai atostogų ir turizmo paslaugų organizatoriai) sudaro 2,3 mln. įmonių (daugiausia mažosios ir vidutinės įmonės (MVĮ), kuriose įdarbinta maždaug 12,3 mln. žmonių. 2018 m. ES kelionių ir turizmo sektorius tiesiogiai sukūrė 3,9 proc. BVP ir 5,1 proc. darbo vietų (t. y.</w:t>
      </w:r>
      <w:r w:rsidR="00060583">
        <w:rPr>
          <w:rFonts w:ascii="Times New Roman" w:eastAsia="Times New Roman" w:hAnsi="Times New Roman" w:cs="Times New Roman"/>
          <w:color w:val="000000"/>
          <w:sz w:val="24"/>
          <w:szCs w:val="24"/>
          <w:shd w:val="clear" w:color="auto" w:fill="FFFFFF"/>
          <w:lang w:eastAsia="lt-LT"/>
        </w:rPr>
        <w:t>,</w:t>
      </w:r>
      <w:r w:rsidRPr="001A5599">
        <w:rPr>
          <w:rFonts w:ascii="Times New Roman" w:eastAsia="Times New Roman" w:hAnsi="Times New Roman" w:cs="Times New Roman"/>
          <w:color w:val="000000"/>
          <w:sz w:val="24"/>
          <w:szCs w:val="24"/>
          <w:shd w:val="clear" w:color="auto" w:fill="FFFFFF"/>
          <w:lang w:eastAsia="lt-LT"/>
        </w:rPr>
        <w:t xml:space="preserve"> įdarbino apie 11,9 mln. žmonių). Nors Covid epidemija ir koregavo situaciją, net 48 % įmonių veiklą turėjo kardinaliai pakeisti (žr. „Turizmas Lietuvoje. Pokyčiai ir perspektyvos besikeičiančiame pasaulyje”, psl. 48), turizmo sektorius jau beveik atsigavo. 2022 m. kelionių ir turizmo sektoriaus indėlis į pasaulio BVP sudarė 7,6 proc., t. y. 22 proc. daugiau nei 2021 m. Atsigavęs turizmas pasuko tvarumo, socialinės atsakomybės, klimato kaitos mažinimo bei technologinių priemonių didesnio taikymo kryptimi.</w:t>
      </w:r>
      <w:r w:rsidRPr="001A5599">
        <w:rPr>
          <w:rFonts w:ascii="Times New Roman" w:eastAsia="Times New Roman" w:hAnsi="Times New Roman" w:cs="Times New Roman"/>
          <w:color w:val="000000"/>
          <w:sz w:val="24"/>
          <w:szCs w:val="24"/>
          <w:lang w:eastAsia="lt-LT"/>
        </w:rPr>
        <w:t xml:space="preserve"> 2021 m. kovo 25 d. priimta Europos Parlamento rezoliucija dėl ES tvaraus turizmo strategijos parengimo (2020/2038(INI)). 2</w:t>
      </w:r>
      <w:r w:rsidRPr="001A5599">
        <w:rPr>
          <w:rFonts w:ascii="Times New Roman" w:eastAsia="Times New Roman" w:hAnsi="Times New Roman" w:cs="Times New Roman"/>
          <w:color w:val="000000"/>
          <w:sz w:val="24"/>
          <w:szCs w:val="24"/>
          <w:shd w:val="clear" w:color="auto" w:fill="FFFFFF"/>
        </w:rPr>
        <w:t>022 m. vasario mėn. Komisija priėmė planą „Turizmo pertvarkos kelias“. Atnaujintoje ES pramonės strategijoje pabrėžtas poreikis stiprinti turizmo sektoriaus atsparumą ir spartinti skaitmeninę ir žaliąją pertvarką</w:t>
      </w:r>
      <w:r w:rsidR="00060583">
        <w:rPr>
          <w:rFonts w:ascii="Times New Roman" w:eastAsia="Times New Roman" w:hAnsi="Times New Roman" w:cs="Times New Roman"/>
          <w:color w:val="000000"/>
          <w:sz w:val="24"/>
          <w:szCs w:val="24"/>
          <w:shd w:val="clear" w:color="auto" w:fill="FFFFFF"/>
        </w:rPr>
        <w:t>,</w:t>
      </w:r>
      <w:r w:rsidRPr="001A5599">
        <w:rPr>
          <w:rFonts w:ascii="Times New Roman" w:eastAsia="Times New Roman" w:hAnsi="Times New Roman" w:cs="Times New Roman"/>
          <w:color w:val="000000"/>
          <w:sz w:val="24"/>
          <w:szCs w:val="24"/>
          <w:shd w:val="clear" w:color="auto" w:fill="FFFFFF"/>
        </w:rPr>
        <w:t xml:space="preserve"> atsižvelgiant į COVID-19 pandemiją. Pertvarkos trajektorijoje nustatytos 27 žaliosios ir skaitmeninės pertvarkos priemonių sritys ir ES turizmo pramonės atsparumo didinimas. Be kita ko, raginama geriau dalytis duomenimis apie pažangesnes ir prieinamesnes paslaugas bei labiau žiedinį ir mažiau aplinkai kenksmingą turizmo sektorių. Atsižvelgdama į šį planą, 2022 m. gruodžio mėn. 1 dieną Taryba priėmė ES turizmo darbotvarkę iki 2030 m.</w:t>
      </w:r>
      <w:r w:rsidRPr="001A5599">
        <w:rPr>
          <w:rFonts w:ascii="Times New Roman" w:eastAsia="Times New Roman" w:hAnsi="Times New Roman" w:cs="Times New Roman"/>
          <w:color w:val="000000"/>
          <w:sz w:val="24"/>
          <w:szCs w:val="24"/>
        </w:rPr>
        <w:t xml:space="preserve"> Šiuo metu 2023 metais ES vykstančiose turizmo konferencijose svarstomas ir kuriamas ES turizmo kelrodis, kuris dar labiau sukonkretins priimto plano priemones (GA5).</w:t>
      </w:r>
    </w:p>
    <w:p w14:paraId="0357223A" w14:textId="24E50A45" w:rsidR="001A5599" w:rsidRPr="001A5599" w:rsidRDefault="001A5599" w:rsidP="00CE17E5">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sidRPr="001A5599">
        <w:rPr>
          <w:rFonts w:ascii="Times New Roman" w:eastAsia="Times New Roman" w:hAnsi="Times New Roman" w:cs="Times New Roman"/>
          <w:color w:val="000000"/>
          <w:sz w:val="24"/>
          <w:szCs w:val="24"/>
        </w:rPr>
        <w:lastRenderedPageBreak/>
        <w:t>Ir toliau kuriamos naujos bei vykdomos anksčiau pradėtos</w:t>
      </w:r>
      <w:r w:rsidRPr="001A5599">
        <w:rPr>
          <w:rFonts w:ascii="Times New Roman" w:eastAsia="Times New Roman" w:hAnsi="Times New Roman" w:cs="Times New Roman"/>
          <w:color w:val="000000"/>
          <w:sz w:val="24"/>
          <w:szCs w:val="24"/>
          <w:lang w:eastAsia="lt-LT"/>
        </w:rPr>
        <w:t xml:space="preserve"> svarbios ir vertingos iniciatyvos, tokios kaip EDEN (populiarinamos patraukliausios Europos turizmo vietovės, kuriose laikomasi tvarumo principų nustatymas</w:t>
      </w:r>
      <w:r w:rsidR="00060583">
        <w:rPr>
          <w:rFonts w:ascii="Times New Roman" w:eastAsia="Times New Roman" w:hAnsi="Times New Roman" w:cs="Times New Roman"/>
          <w:color w:val="000000"/>
          <w:sz w:val="24"/>
          <w:szCs w:val="24"/>
          <w:lang w:eastAsia="lt-LT"/>
        </w:rPr>
        <w:t>)</w:t>
      </w:r>
      <w:r w:rsidRPr="001A5599">
        <w:rPr>
          <w:rFonts w:ascii="Times New Roman" w:eastAsia="Times New Roman" w:hAnsi="Times New Roman" w:cs="Times New Roman"/>
          <w:color w:val="000000"/>
          <w:sz w:val="24"/>
          <w:szCs w:val="24"/>
          <w:lang w:eastAsia="lt-LT"/>
        </w:rPr>
        <w:t>, COSME (įmonių konkurencingumo ir mažųjų bei vidutinių įmonių programa), Calypso (nukreipta į socialinį vyresnio amžiaus asmenų, nepalankioje padėtyje esančio jaunimo, nepasiturinčių šeimų ir negalią turinčių žmonių turizmą). Plėtojamos naujos programos</w:t>
      </w:r>
      <w:r w:rsidR="00060583">
        <w:rPr>
          <w:rFonts w:ascii="Times New Roman" w:eastAsia="Times New Roman" w:hAnsi="Times New Roman" w:cs="Times New Roman"/>
          <w:color w:val="000000"/>
          <w:sz w:val="24"/>
          <w:szCs w:val="24"/>
          <w:lang w:eastAsia="lt-LT"/>
        </w:rPr>
        <w:t>:</w:t>
      </w:r>
      <w:r w:rsidRPr="001A5599">
        <w:rPr>
          <w:rFonts w:ascii="Times New Roman" w:eastAsia="Times New Roman" w:hAnsi="Times New Roman" w:cs="Times New Roman"/>
          <w:color w:val="000000"/>
          <w:sz w:val="24"/>
          <w:szCs w:val="24"/>
          <w:lang w:eastAsia="lt-LT"/>
        </w:rPr>
        <w:t xml:space="preserve"> „Darnus turizmas“ (apima iniciatyvą „Žalioji juosta“ – 6 800 km kelio nuo Barenco jūros iki Juodosios jūros siekiama paversti tarpvalstybiniu dviračių kelių arba pėsčiųjų takų tinklu), „EuroVelo“ – 14</w:t>
      </w:r>
      <w:r w:rsidR="00AA1D0C">
        <w:rPr>
          <w:rFonts w:ascii="Times New Roman" w:eastAsia="Times New Roman" w:hAnsi="Times New Roman" w:cs="Times New Roman"/>
          <w:color w:val="000000"/>
          <w:sz w:val="24"/>
          <w:szCs w:val="24"/>
          <w:lang w:eastAsia="lt-LT"/>
        </w:rPr>
        <w:t xml:space="preserve"> km</w:t>
      </w:r>
      <w:r w:rsidR="00060583">
        <w:rPr>
          <w:rFonts w:ascii="Times New Roman" w:eastAsia="Times New Roman" w:hAnsi="Times New Roman" w:cs="Times New Roman"/>
          <w:color w:val="000000"/>
          <w:sz w:val="24"/>
          <w:szCs w:val="24"/>
          <w:lang w:eastAsia="lt-LT"/>
        </w:rPr>
        <w:t xml:space="preserve"> </w:t>
      </w:r>
      <w:r w:rsidRPr="001A5599">
        <w:rPr>
          <w:rFonts w:ascii="Times New Roman" w:eastAsia="Times New Roman" w:hAnsi="Times New Roman" w:cs="Times New Roman"/>
          <w:color w:val="000000"/>
          <w:sz w:val="24"/>
          <w:szCs w:val="24"/>
          <w:lang w:eastAsia="lt-LT"/>
        </w:rPr>
        <w:t xml:space="preserve"> ilgo nuotolio dviračių takų tinklas, valdomas Europos dviratininkų federacijos,  „DiscoverEU“ ir kt.</w:t>
      </w:r>
    </w:p>
    <w:p w14:paraId="40C8C6A3" w14:textId="01C7B863" w:rsidR="001A5599" w:rsidRPr="001A5599" w:rsidRDefault="00CC0CE1" w:rsidP="00CE17E5">
      <w:pPr>
        <w:shd w:val="clear" w:color="auto" w:fill="FFFFFF"/>
        <w:spacing w:after="0" w:line="240" w:lineRule="auto"/>
        <w:ind w:firstLine="851"/>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Visgi e</w:t>
      </w:r>
      <w:r w:rsidR="001A5599" w:rsidRPr="001A5599">
        <w:rPr>
          <w:rFonts w:ascii="Times New Roman" w:eastAsia="Times New Roman" w:hAnsi="Times New Roman" w:cs="Times New Roman"/>
          <w:color w:val="000000"/>
          <w:sz w:val="24"/>
          <w:szCs w:val="24"/>
          <w:lang w:eastAsia="lt-LT"/>
        </w:rPr>
        <w:t>konominiu požiūriu poslinkiai yra lėti. Nors jau nuo 2009 m. gruodžio mėn. turizmo politikai ES taikomas atskiras teisinis pagrindas, tačiau pagal dabartinę 2021–2027 m. daugiametę finansinę programą (DFP) jai vis dar nenumatytas atskiras biudžetas. Tai mažina ES lėšų pritraukimo turizmo sričiai galimybes.</w:t>
      </w:r>
    </w:p>
    <w:p w14:paraId="71794490" w14:textId="3F1B2CB5" w:rsidR="001A5599" w:rsidRPr="001A5599" w:rsidRDefault="001A5599" w:rsidP="00CE17E5">
      <w:pPr>
        <w:spacing w:after="0" w:line="240" w:lineRule="auto"/>
        <w:ind w:firstLine="851"/>
        <w:jc w:val="both"/>
        <w:rPr>
          <w:rFonts w:ascii="Times New Roman" w:eastAsia="Calibri" w:hAnsi="Times New Roman" w:cs="Times New Roman"/>
          <w:bCs/>
          <w:color w:val="000000"/>
          <w:sz w:val="24"/>
          <w:szCs w:val="24"/>
        </w:rPr>
      </w:pPr>
      <w:r w:rsidRPr="001A5599">
        <w:rPr>
          <w:rFonts w:ascii="Times New Roman" w:eastAsia="Calibri" w:hAnsi="Times New Roman" w:cs="Times New Roman"/>
          <w:bCs/>
          <w:color w:val="000000"/>
          <w:sz w:val="24"/>
          <w:szCs w:val="24"/>
        </w:rPr>
        <w:t>Ir ES, ir Lietuvoje pokovidiniu laikotarpiu pastebima ir neigiamai turizmo situaciją veikiančių veiksnių. Dėl ekonominių problemų, Rusijos agresijos Ukrainoje, įtemptų kitų geopolitinių situacijų, dėmesys turizmo problemoms sumažėjo. Lietuvoje panaikinus Valstybės turizmo departamentą prie Ūkio ministerijos, turizmo paslaugų teikėjais rūpinasi ir juos kuruoja</w:t>
      </w:r>
      <w:r w:rsidRPr="001A5599">
        <w:rPr>
          <w:rFonts w:ascii="Times New Roman" w:eastAsia="Calibri" w:hAnsi="Times New Roman" w:cs="Times New Roman"/>
          <w:bCs/>
          <w:color w:val="00B050"/>
          <w:sz w:val="24"/>
          <w:szCs w:val="24"/>
        </w:rPr>
        <w:t xml:space="preserve"> </w:t>
      </w:r>
      <w:r w:rsidRPr="001A5599">
        <w:rPr>
          <w:rFonts w:ascii="Times New Roman" w:eastAsia="Calibri" w:hAnsi="Times New Roman" w:cs="Times New Roman"/>
          <w:bCs/>
          <w:color w:val="000000"/>
          <w:sz w:val="24"/>
          <w:szCs w:val="24"/>
        </w:rPr>
        <w:t>Valstybės vartotojų teisių apsaugos tarnyba, kuri yra kontrolės institucija bei daugiau į rinkodarą orientuota įmonė „Keliauk Lietuvoje“. Aukščiau minėto leidinio tyrimų duomenis tai irgi rodo sumenkusį požiūrį į turizmo sektoriaus svarbą (psl.111). Be to</w:t>
      </w:r>
      <w:r w:rsidR="00CC0CE1">
        <w:rPr>
          <w:rFonts w:ascii="Times New Roman" w:eastAsia="Calibri" w:hAnsi="Times New Roman" w:cs="Times New Roman"/>
          <w:bCs/>
          <w:color w:val="000000"/>
          <w:sz w:val="24"/>
          <w:szCs w:val="24"/>
        </w:rPr>
        <w:t>,</w:t>
      </w:r>
      <w:r w:rsidRPr="001A5599">
        <w:rPr>
          <w:rFonts w:ascii="Times New Roman" w:eastAsia="Calibri" w:hAnsi="Times New Roman" w:cs="Times New Roman"/>
          <w:bCs/>
          <w:color w:val="000000"/>
          <w:sz w:val="24"/>
          <w:szCs w:val="24"/>
        </w:rPr>
        <w:t xml:space="preserve"> nuolat vyksta diskusija ir net aštri polemika dėl naujų institucijų DMO (</w:t>
      </w:r>
      <w:r w:rsidRPr="001A5599">
        <w:rPr>
          <w:rFonts w:ascii="Times New Roman" w:eastAsia="Times New Roman" w:hAnsi="Times New Roman" w:cs="Times New Roman"/>
          <w:color w:val="000000"/>
          <w:sz w:val="24"/>
          <w:szCs w:val="20"/>
          <w:lang w:val="en-US"/>
        </w:rPr>
        <w:t xml:space="preserve">Destination Marketing </w:t>
      </w:r>
      <w:proofErr w:type="spellStart"/>
      <w:r w:rsidRPr="001A5599">
        <w:rPr>
          <w:rFonts w:ascii="Times New Roman" w:eastAsia="Times New Roman" w:hAnsi="Times New Roman" w:cs="Times New Roman"/>
          <w:color w:val="000000"/>
          <w:sz w:val="24"/>
          <w:szCs w:val="20"/>
          <w:lang w:val="en-US"/>
        </w:rPr>
        <w:t>Organizati</w:t>
      </w:r>
      <w:r w:rsidRPr="001A5599">
        <w:rPr>
          <w:rFonts w:ascii="Times New Roman" w:eastAsia="Times New Roman" w:hAnsi="Times New Roman" w:cs="Times New Roman"/>
          <w:color w:val="000000"/>
          <w:sz w:val="24"/>
          <w:szCs w:val="20"/>
        </w:rPr>
        <w:t>on</w:t>
      </w:r>
      <w:proofErr w:type="spellEnd"/>
      <w:r w:rsidRPr="001A5599">
        <w:rPr>
          <w:rFonts w:ascii="Times New Roman" w:eastAsia="Times New Roman" w:hAnsi="Times New Roman" w:cs="Times New Roman"/>
          <w:color w:val="000000"/>
          <w:sz w:val="24"/>
          <w:szCs w:val="20"/>
        </w:rPr>
        <w:t xml:space="preserve">) kūrimo. Vienos dalies esamų TIC nuomone – tai perteklinis darinys ir nereikalingas lėšų švaistymas, nes esamos organizacijos jau atlieka šias funkcijas, kita dalis, o ypač rinkodaros įmonė </w:t>
      </w:r>
      <w:r w:rsidRPr="001A5599">
        <w:rPr>
          <w:rFonts w:ascii="Times New Roman" w:eastAsia="Calibri" w:hAnsi="Times New Roman" w:cs="Times New Roman"/>
          <w:bCs/>
          <w:color w:val="000000"/>
          <w:sz w:val="24"/>
          <w:szCs w:val="24"/>
        </w:rPr>
        <w:t>„Keliauk Lietuvoje“, čia įžvelgia svarbią rinkodaros inovaciją. Ši situacija didina neapibrėžtumą dėl šalies turizmo, taip pat TIC perspektyvų ir ateities (GR10).</w:t>
      </w:r>
    </w:p>
    <w:p w14:paraId="544830FD" w14:textId="2827FFBD" w:rsidR="001A5599" w:rsidRPr="001A5599" w:rsidRDefault="001A5599" w:rsidP="00CE17E5">
      <w:pPr>
        <w:spacing w:after="120" w:line="240" w:lineRule="auto"/>
        <w:ind w:firstLine="851"/>
        <w:jc w:val="both"/>
        <w:rPr>
          <w:rFonts w:ascii="Times New Roman" w:eastAsia="Calibri" w:hAnsi="Times New Roman" w:cs="Times New Roman"/>
          <w:bCs/>
          <w:color w:val="000000"/>
          <w:sz w:val="24"/>
          <w:szCs w:val="24"/>
        </w:rPr>
      </w:pPr>
      <w:r w:rsidRPr="001A5599">
        <w:rPr>
          <w:rFonts w:ascii="Times New Roman" w:eastAsia="Calibri" w:hAnsi="Times New Roman" w:cs="Times New Roman"/>
          <w:bCs/>
          <w:color w:val="000000"/>
          <w:sz w:val="24"/>
          <w:szCs w:val="24"/>
        </w:rPr>
        <w:t>Turizmo verslo įmonių apklausos duomenys rodo, jog pastebima valstybės politikos veiksmų strategijos aiškumo</w:t>
      </w:r>
      <w:r w:rsidR="00CC0CE1">
        <w:rPr>
          <w:rFonts w:ascii="Times New Roman" w:eastAsia="Calibri" w:hAnsi="Times New Roman" w:cs="Times New Roman"/>
          <w:bCs/>
          <w:color w:val="000000"/>
          <w:sz w:val="24"/>
          <w:szCs w:val="24"/>
        </w:rPr>
        <w:t xml:space="preserve"> </w:t>
      </w:r>
      <w:r w:rsidRPr="001A5599">
        <w:rPr>
          <w:rFonts w:ascii="Times New Roman" w:eastAsia="Calibri" w:hAnsi="Times New Roman" w:cs="Times New Roman"/>
          <w:bCs/>
          <w:color w:val="000000"/>
          <w:sz w:val="24"/>
          <w:szCs w:val="24"/>
        </w:rPr>
        <w:t>/</w:t>
      </w:r>
      <w:r w:rsidR="00CC0CE1">
        <w:rPr>
          <w:rFonts w:ascii="Times New Roman" w:eastAsia="Calibri" w:hAnsi="Times New Roman" w:cs="Times New Roman"/>
          <w:bCs/>
          <w:color w:val="000000"/>
          <w:sz w:val="24"/>
          <w:szCs w:val="24"/>
        </w:rPr>
        <w:t xml:space="preserve"> </w:t>
      </w:r>
      <w:r w:rsidRPr="001A5599">
        <w:rPr>
          <w:rFonts w:ascii="Times New Roman" w:eastAsia="Calibri" w:hAnsi="Times New Roman" w:cs="Times New Roman"/>
          <w:bCs/>
          <w:color w:val="000000"/>
          <w:sz w:val="24"/>
          <w:szCs w:val="24"/>
        </w:rPr>
        <w:t>tikslumo ir priimamų sprendimų logikos trūkumas bei dažna sprendimų kaita. Ta</w:t>
      </w:r>
      <w:r w:rsidR="00CC0CE1">
        <w:rPr>
          <w:rFonts w:ascii="Times New Roman" w:eastAsia="Calibri" w:hAnsi="Times New Roman" w:cs="Times New Roman"/>
          <w:bCs/>
          <w:color w:val="000000"/>
          <w:sz w:val="24"/>
          <w:szCs w:val="24"/>
        </w:rPr>
        <w:t xml:space="preserve">i daro įtaką </w:t>
      </w:r>
      <w:r w:rsidRPr="001A5599">
        <w:rPr>
          <w:rFonts w:ascii="Times New Roman" w:eastAsia="Calibri" w:hAnsi="Times New Roman" w:cs="Times New Roman"/>
          <w:bCs/>
          <w:color w:val="000000"/>
          <w:sz w:val="24"/>
          <w:szCs w:val="24"/>
        </w:rPr>
        <w:t xml:space="preserve"> ir turizmo plėtr</w:t>
      </w:r>
      <w:r w:rsidR="00CC0CE1">
        <w:rPr>
          <w:rFonts w:ascii="Times New Roman" w:eastAsia="Calibri" w:hAnsi="Times New Roman" w:cs="Times New Roman"/>
          <w:bCs/>
          <w:color w:val="000000"/>
          <w:sz w:val="24"/>
          <w:szCs w:val="24"/>
        </w:rPr>
        <w:t xml:space="preserve">ai </w:t>
      </w:r>
      <w:r w:rsidRPr="001A5599">
        <w:rPr>
          <w:rFonts w:ascii="Times New Roman" w:eastAsia="Calibri" w:hAnsi="Times New Roman" w:cs="Times New Roman"/>
          <w:bCs/>
          <w:color w:val="000000"/>
          <w:sz w:val="24"/>
          <w:szCs w:val="24"/>
        </w:rPr>
        <w:t>regione (žr. „Turizmas Lietuvoje. Pokyčiai ir perspektyvos besikeičiančiame pasaulyje”, psl. 109) (GR5).</w:t>
      </w:r>
    </w:p>
    <w:p w14:paraId="708C2A4E" w14:textId="77777777" w:rsidR="001A5599" w:rsidRPr="001A5599" w:rsidRDefault="001A5599" w:rsidP="001A5599">
      <w:pPr>
        <w:spacing w:before="120" w:after="120" w:line="360" w:lineRule="auto"/>
        <w:ind w:firstLine="851"/>
        <w:rPr>
          <w:rFonts w:ascii="Times New Roman" w:eastAsia="Calibri" w:hAnsi="Times New Roman" w:cs="Times New Roman"/>
          <w:b/>
          <w:bCs/>
          <w:color w:val="000000"/>
          <w:sz w:val="24"/>
          <w:szCs w:val="24"/>
          <w:u w:val="single"/>
        </w:rPr>
      </w:pPr>
      <w:r w:rsidRPr="001A5599">
        <w:rPr>
          <w:rFonts w:ascii="Times New Roman" w:eastAsia="Times New Roman" w:hAnsi="Times New Roman" w:cs="Times New Roman"/>
          <w:b/>
          <w:color w:val="000000"/>
          <w:sz w:val="24"/>
          <w:szCs w:val="24"/>
          <w:u w:val="single"/>
        </w:rPr>
        <w:t>Svarbesnės tendencijos Vilkaviškio rajone</w:t>
      </w:r>
    </w:p>
    <w:p w14:paraId="4C3FEEB7" w14:textId="645B7DC6" w:rsidR="001A5599" w:rsidRPr="001A5599" w:rsidRDefault="001A5599" w:rsidP="00CE17E5">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 xml:space="preserve">Vilkaviškio rajono savivaldybė dėl savo gamtinių ir kultūrinių išteklių bei geografinės padėties yra viena patraukliausių turizmui Marijampolės apskrityje. Gamtinių ir kultūrinių turizmo išteklių gausa ir įvairovė leidžia kurti ir vystyti aktyvaus poilsio, kultūrinio ir pažintinio, etninio, kaimo, rekreacinio turizmo produktus. Pagal Valstybės duomenų agentūros duomenis 2022 metais 39 proc. visų turistų Lietuvoje lankėsi birželio–rugpjūčio mėnesiais, Vilkaviškio rajone pastebima ta pati tendencija, todėl itin svarbu sutelkti dėmesį ir taikyti rinkodaros priemones siekiant išvengti sezoniškumo (GR8). </w:t>
      </w:r>
    </w:p>
    <w:p w14:paraId="4BB5D066" w14:textId="24F50D57" w:rsidR="001A5599" w:rsidRPr="001A5599" w:rsidRDefault="001A5599" w:rsidP="00CE17E5">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Vilkaviškio rajonas išsiskiria savo gamtine padėtimi – šiaurinė ir vidurinė dalis žemuma / lyguma (žemiausia vieta – 24 m virš jūros lygio), tolydžio vis aukštėjanti į pietus, kol prie Pavištyčio kaimo pasiekia 285 m virš jūros lygio Sūduvos aukštumose. Pasižvalgyti lankytojai gali ne</w:t>
      </w:r>
      <w:r w:rsidR="002F2C47">
        <w:rPr>
          <w:rFonts w:ascii="Times New Roman" w:eastAsia="Calibri" w:hAnsi="Times New Roman" w:cs="Times New Roman"/>
          <w:color w:val="000000"/>
          <w:sz w:val="24"/>
          <w:szCs w:val="24"/>
        </w:rPr>
        <w:t xml:space="preserve"> </w:t>
      </w:r>
      <w:r w:rsidRPr="001A5599">
        <w:rPr>
          <w:rFonts w:ascii="Times New Roman" w:eastAsia="Calibri" w:hAnsi="Times New Roman" w:cs="Times New Roman"/>
          <w:color w:val="000000"/>
          <w:sz w:val="24"/>
          <w:szCs w:val="24"/>
        </w:rPr>
        <w:t>tik nuo šių kalvų, kurios nuo Vištyčio ežero iškil</w:t>
      </w:r>
      <w:r w:rsidR="002F2C47">
        <w:rPr>
          <w:rFonts w:ascii="Times New Roman" w:eastAsia="Calibri" w:hAnsi="Times New Roman" w:cs="Times New Roman"/>
          <w:color w:val="000000"/>
          <w:sz w:val="24"/>
          <w:szCs w:val="24"/>
        </w:rPr>
        <w:t>usios</w:t>
      </w:r>
      <w:r w:rsidRPr="001A5599">
        <w:rPr>
          <w:rFonts w:ascii="Times New Roman" w:eastAsia="Calibri" w:hAnsi="Times New Roman" w:cs="Times New Roman"/>
          <w:color w:val="000000"/>
          <w:sz w:val="24"/>
          <w:szCs w:val="24"/>
        </w:rPr>
        <w:t xml:space="preserve"> 110 metrų, bet ir nuo regyklų – „Trys ežerai“, „Vaizdas į Romintos girią“. Siekiant išsaugoti Suvalkų kalvyno kraštovaizdį, jo gamtinę ekosistemą bei kultūros paveldo vertybes 1992 metais Vilkaviškio rajono pietvakariuose, pasienyje su Lenkija ir Karaliaučiaus kraštu įkurtas Vištyčio regioninis parkas (VRP). Norint lankytojus supažindinti su šio parko lankymo taisyklėmis, vertybėmis bei išskirtinumais 2015 metų lapkritį duris atvėrė lankytojų centras</w:t>
      </w:r>
      <w:r w:rsidR="002F2C47">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 xml:space="preserve"> pristatantis ekspoziciją „Kalvotoji Suvalkija“.</w:t>
      </w:r>
    </w:p>
    <w:p w14:paraId="1908C4CE" w14:textId="16D48BCD" w:rsidR="001A5599" w:rsidRPr="001A5599" w:rsidRDefault="001A5599" w:rsidP="00CE17E5">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 xml:space="preserve">Vilkaviškio rajono miškingumas </w:t>
      </w:r>
      <w:r w:rsidR="002F2C47">
        <w:rPr>
          <w:rFonts w:ascii="Times New Roman" w:eastAsia="Calibri" w:hAnsi="Times New Roman" w:cs="Times New Roman"/>
          <w:color w:val="000000"/>
          <w:sz w:val="24"/>
          <w:szCs w:val="24"/>
        </w:rPr>
        <w:t xml:space="preserve">– </w:t>
      </w:r>
      <w:r w:rsidRPr="001A5599">
        <w:rPr>
          <w:rFonts w:ascii="Times New Roman" w:eastAsia="Calibri" w:hAnsi="Times New Roman" w:cs="Times New Roman"/>
          <w:color w:val="000000"/>
          <w:sz w:val="24"/>
          <w:szCs w:val="24"/>
        </w:rPr>
        <w:t>vienas mažiausių Lietuvoje ir nesiekia 11 proc. (Valstybės duomenų agentūros duomenimis</w:t>
      </w:r>
      <w:r w:rsidR="002F2C47">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 xml:space="preserve"> vidutinis miškingumas Lietuvoje 2022 metais – 33,8 proc.). VRP miškai užima apie 50 proc. teritorijos. </w:t>
      </w:r>
    </w:p>
    <w:p w14:paraId="0072CDF5" w14:textId="77777777" w:rsidR="001A5599" w:rsidRPr="001A5599" w:rsidRDefault="001A5599" w:rsidP="00CE17E5">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 xml:space="preserve">Vištyčio regioninis parkas skirtas apsaugoti ne tik miškus, todėl dar įsteigti ir Kylininkų kraštovaizdžio, Paširvinčio ir Sūrinio telmologiniai, Pavištyčio ir Stirniškių geomorfologiniai bei </w:t>
      </w:r>
      <w:r w:rsidRPr="001A5599">
        <w:rPr>
          <w:rFonts w:ascii="Times New Roman" w:eastAsia="Calibri" w:hAnsi="Times New Roman" w:cs="Times New Roman"/>
          <w:color w:val="000000"/>
          <w:sz w:val="24"/>
          <w:szCs w:val="24"/>
        </w:rPr>
        <w:lastRenderedPageBreak/>
        <w:t>Vištyčio urbanistinis draustiniai. Saugomų teritorijų yra ir už regioninio parko teritorijos – Širvintos hidrografinis draustinis, Pelenių botaninis – zoologinis draustinis, Virbalgirio botaninis – zoologinis draustinis, Žaliosios miško juodalksnio genetinis draustinis, Paširvinčio telmologinis draustinis bei 9-ios NATURA 2 000 tinklo teritorijos.</w:t>
      </w:r>
    </w:p>
    <w:p w14:paraId="4F53EF8B" w14:textId="77777777" w:rsidR="001A5599" w:rsidRPr="001A5599" w:rsidRDefault="001A5599" w:rsidP="00CE17E5">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Nuo 2013 m. rajono Tarybos sprendimu mūsų rajone Savivaldybės saugomais botaniniais gamtos paveldo objektais pripažinti du medžiai: Draugelių ąžuolas, augantis Kupreliškių kaime (Pilviškių sen.), ir Šventakalnio liepa, vešinti Pajevonyje, netoli kapinių. 2016 m. vasario mėnesį Aplinkos ministerija išleido patikslintą Valstybės saugomų gamtos objektų sąrašą ir šiuo metu papildytame variante 11 yra Vilkaviškio rajone.</w:t>
      </w:r>
    </w:p>
    <w:p w14:paraId="62198289" w14:textId="79B59C52" w:rsidR="001A5599" w:rsidRPr="001A5599" w:rsidRDefault="001A5599" w:rsidP="00CE17E5">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 xml:space="preserve">Vilkaviškio rajone telkšo 62 ežerai ir 9 tvenkiniai. Vienas didžiausių ir giliausių ežerų – Vištyčio ežeras. Šis ežeras senesnis net už Baltijos jūrą, o jo plotas </w:t>
      </w:r>
      <w:r w:rsidR="002F2C47">
        <w:rPr>
          <w:rFonts w:ascii="Times New Roman" w:eastAsia="Calibri" w:hAnsi="Times New Roman" w:cs="Times New Roman"/>
          <w:color w:val="000000"/>
          <w:sz w:val="24"/>
          <w:szCs w:val="24"/>
        </w:rPr>
        <w:t xml:space="preserve">– </w:t>
      </w:r>
      <w:r w:rsidRPr="001A5599">
        <w:rPr>
          <w:rFonts w:ascii="Times New Roman" w:eastAsia="Calibri" w:hAnsi="Times New Roman" w:cs="Times New Roman"/>
          <w:color w:val="000000"/>
          <w:sz w:val="24"/>
          <w:szCs w:val="24"/>
        </w:rPr>
        <w:t>1820 ha, tačiau Lietuvai priklauso tik 21 proc. arba 386 ha, o likusi dalis yra Rusijai priklausančioje Kaliningrado srityje. Vilkaviškio rajone ežerai užima iki 1 proc. teritorijos, o tai mažiau nei šalies vidurkis (1,4 proc.) ir maždaug 10 kartų mažiau nei ežerų kraštu vadinamame Zarasų rajone (ežeringumas apie 10 proc.). Dėl šios priežasties ežerus stengiamasi išnaudoti kiek įmanoma efektyviau. Siekiant sulėtinti Paežerių ežero (prie Vilkaviškio miesto) nykimo procesą</w:t>
      </w:r>
      <w:r w:rsidR="002F2C47">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 xml:space="preserve"> jo plotas buvo padidintas iki 398,4 ha užtvenkus ežerą ir šiuo metu jis puikiai tinka pramogaujantiems jachtomis, įrengtas vandenlenčių parkas, valtimis nuolat plaukioja žvejai. Poilsiautojai taip pat renkasi ir mažesnius ežerus bei tvenkinius – Vygrio, Beržinio, Paežerių (Pilviškių sen.) ežerus, Virbalio bei Kunigiškių tvenkinius. Panaši situacija ir su upėmis. Vilkaviškio rajone yra tik viena didesnė upė – Šešupė su didesniais kairiaisiais intakais Rausve ir Širvinta.</w:t>
      </w:r>
    </w:p>
    <w:p w14:paraId="07B19B50" w14:textId="2208FFD7" w:rsidR="001A5599" w:rsidRPr="001A5599" w:rsidRDefault="001A5599" w:rsidP="00CE17E5">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Kultūriniai ištekliai – svarbiausias kultūrinio turizmo šaltinis apima kultūros paveldo objektus, muziejus, meno įstaigas. Kultūrinis turizmas daugeliui asocijuojasi su nekilnojamam kultūros paveldui priklausančių objektų lankymu. Vilkaviškio rajone iš viso yra 427 objektai</w:t>
      </w:r>
      <w:r w:rsidR="002F2C47">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 xml:space="preserve"> įtraukti į nekilnojamųjų kultūros vertybių registrą, tačiau šis skaičius nėra pastovus ir nuolat kinta.</w:t>
      </w:r>
    </w:p>
    <w:p w14:paraId="43A001DC" w14:textId="77777777" w:rsidR="001A5599" w:rsidRPr="001A5599" w:rsidRDefault="001A5599" w:rsidP="00CE17E5">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 xml:space="preserve">Nors tarp kaimyninių savivaldybių Vilkaviškio rajone nekilnojamo kultūros paveldo objektų daugiausiai (Šakių rajono sav. 314, Marijampolės sav. 272, Kalvarijos sav. 115, Kazlų Rūdos sav. 73 objektai), tačiau aktyviam turizmui bei lankymui pritaikyta tik nedaugelis. </w:t>
      </w:r>
    </w:p>
    <w:p w14:paraId="6C743ECB" w14:textId="70C11B75" w:rsidR="001A5599" w:rsidRPr="001A5599" w:rsidRDefault="00FD2B09" w:rsidP="001A5599">
      <w:pPr>
        <w:spacing w:after="0" w:line="36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noProof/>
          <w:color w:val="000000"/>
          <w:sz w:val="24"/>
          <w:szCs w:val="24"/>
        </w:rPr>
        <w:drawing>
          <wp:anchor distT="0" distB="0" distL="114300" distR="114300" simplePos="0" relativeHeight="251660288" behindDoc="1" locked="0" layoutInCell="1" allowOverlap="1" wp14:anchorId="5FD0BD05" wp14:editId="0C168A08">
            <wp:simplePos x="0" y="0"/>
            <wp:positionH relativeFrom="margin">
              <wp:posOffset>648970</wp:posOffset>
            </wp:positionH>
            <wp:positionV relativeFrom="paragraph">
              <wp:posOffset>86995</wp:posOffset>
            </wp:positionV>
            <wp:extent cx="4592320" cy="2760980"/>
            <wp:effectExtent l="0" t="0" r="0" b="1270"/>
            <wp:wrapNone/>
            <wp:docPr id="1150935072"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92320" cy="2760980"/>
                    </a:xfrm>
                    <a:prstGeom prst="rect">
                      <a:avLst/>
                    </a:prstGeom>
                    <a:noFill/>
                  </pic:spPr>
                </pic:pic>
              </a:graphicData>
            </a:graphic>
            <wp14:sizeRelH relativeFrom="page">
              <wp14:pctWidth>0</wp14:pctWidth>
            </wp14:sizeRelH>
            <wp14:sizeRelV relativeFrom="page">
              <wp14:pctHeight>0</wp14:pctHeight>
            </wp14:sizeRelV>
          </wp:anchor>
        </w:drawing>
      </w:r>
    </w:p>
    <w:p w14:paraId="4299E4D6" w14:textId="121C132D" w:rsidR="001A5599" w:rsidRPr="001A5599" w:rsidRDefault="001A5599" w:rsidP="001A5599">
      <w:pPr>
        <w:spacing w:after="0" w:line="360" w:lineRule="auto"/>
        <w:ind w:right="-2" w:firstLine="851"/>
        <w:jc w:val="both"/>
        <w:rPr>
          <w:rFonts w:ascii="Times New Roman" w:eastAsia="Calibri" w:hAnsi="Times New Roman" w:cs="Times New Roman"/>
          <w:color w:val="000000"/>
          <w:sz w:val="24"/>
          <w:szCs w:val="24"/>
        </w:rPr>
      </w:pPr>
    </w:p>
    <w:p w14:paraId="24ECBF95" w14:textId="2D408FF7" w:rsidR="001A5599" w:rsidRPr="001A5599" w:rsidRDefault="001A5599" w:rsidP="001A5599">
      <w:pPr>
        <w:spacing w:after="0" w:line="360" w:lineRule="auto"/>
        <w:ind w:right="-2" w:firstLine="851"/>
        <w:jc w:val="both"/>
        <w:rPr>
          <w:rFonts w:ascii="Times New Roman" w:eastAsia="Calibri" w:hAnsi="Times New Roman" w:cs="Times New Roman"/>
          <w:color w:val="000000"/>
          <w:sz w:val="24"/>
          <w:szCs w:val="24"/>
        </w:rPr>
      </w:pPr>
    </w:p>
    <w:p w14:paraId="297E88CD" w14:textId="4AEE30E8" w:rsidR="001A5599" w:rsidRPr="001A5599" w:rsidRDefault="001A5599" w:rsidP="001A5599">
      <w:pPr>
        <w:spacing w:after="0" w:line="360" w:lineRule="auto"/>
        <w:ind w:right="-2" w:firstLine="851"/>
        <w:jc w:val="both"/>
        <w:rPr>
          <w:rFonts w:ascii="Times New Roman" w:eastAsia="Calibri" w:hAnsi="Times New Roman" w:cs="Times New Roman"/>
          <w:color w:val="000000"/>
          <w:sz w:val="24"/>
          <w:szCs w:val="24"/>
        </w:rPr>
      </w:pPr>
    </w:p>
    <w:p w14:paraId="7652F9DC" w14:textId="5A198E37" w:rsidR="001A5599" w:rsidRPr="001A5599" w:rsidRDefault="001A5599" w:rsidP="001A5599">
      <w:pPr>
        <w:spacing w:after="0" w:line="360" w:lineRule="auto"/>
        <w:ind w:right="-2" w:firstLine="851"/>
        <w:jc w:val="both"/>
        <w:rPr>
          <w:rFonts w:ascii="Times New Roman" w:eastAsia="Calibri" w:hAnsi="Times New Roman" w:cs="Times New Roman"/>
          <w:color w:val="000000"/>
          <w:sz w:val="24"/>
          <w:szCs w:val="24"/>
        </w:rPr>
      </w:pPr>
    </w:p>
    <w:p w14:paraId="68486182" w14:textId="34BB7CD5" w:rsidR="001A5599" w:rsidRPr="001A5599" w:rsidRDefault="001A5599" w:rsidP="001A5599">
      <w:pPr>
        <w:spacing w:after="0" w:line="360" w:lineRule="auto"/>
        <w:ind w:right="-2" w:firstLine="851"/>
        <w:jc w:val="both"/>
        <w:rPr>
          <w:rFonts w:ascii="Times New Roman" w:eastAsia="Calibri" w:hAnsi="Times New Roman" w:cs="Times New Roman"/>
          <w:color w:val="000000"/>
          <w:sz w:val="24"/>
          <w:szCs w:val="24"/>
        </w:rPr>
      </w:pPr>
    </w:p>
    <w:p w14:paraId="3BD1AA58" w14:textId="77777777" w:rsidR="001A5599" w:rsidRPr="001A5599" w:rsidRDefault="001A5599" w:rsidP="001A5599">
      <w:pPr>
        <w:spacing w:after="0" w:line="360" w:lineRule="auto"/>
        <w:ind w:right="-2" w:firstLine="851"/>
        <w:jc w:val="both"/>
        <w:rPr>
          <w:rFonts w:ascii="Times New Roman" w:eastAsia="Calibri" w:hAnsi="Times New Roman" w:cs="Times New Roman"/>
          <w:color w:val="000000"/>
          <w:sz w:val="24"/>
          <w:szCs w:val="24"/>
        </w:rPr>
      </w:pPr>
    </w:p>
    <w:p w14:paraId="7580BDF1" w14:textId="688FD3E6" w:rsidR="001A5599" w:rsidRPr="001A5599" w:rsidRDefault="001A5599" w:rsidP="001A5599">
      <w:pPr>
        <w:spacing w:after="0" w:line="360" w:lineRule="auto"/>
        <w:ind w:right="-2" w:firstLine="851"/>
        <w:jc w:val="both"/>
        <w:rPr>
          <w:rFonts w:ascii="Times New Roman" w:eastAsia="Calibri" w:hAnsi="Times New Roman" w:cs="Times New Roman"/>
          <w:color w:val="000000"/>
          <w:sz w:val="24"/>
          <w:szCs w:val="24"/>
        </w:rPr>
      </w:pPr>
    </w:p>
    <w:p w14:paraId="50273018" w14:textId="77777777" w:rsidR="00B41372" w:rsidRDefault="00B41372" w:rsidP="00FD2B09">
      <w:pPr>
        <w:spacing w:after="0" w:line="240" w:lineRule="auto"/>
        <w:ind w:right="-2"/>
        <w:jc w:val="center"/>
        <w:rPr>
          <w:rFonts w:ascii="Times New Roman" w:eastAsia="Calibri" w:hAnsi="Times New Roman" w:cs="Times New Roman"/>
          <w:i/>
          <w:iCs/>
          <w:color w:val="000000"/>
          <w:sz w:val="24"/>
          <w:szCs w:val="24"/>
        </w:rPr>
      </w:pPr>
    </w:p>
    <w:p w14:paraId="7E202960" w14:textId="77777777" w:rsidR="00B275CC" w:rsidRDefault="00B275CC" w:rsidP="00FD2B09">
      <w:pPr>
        <w:spacing w:after="0" w:line="240" w:lineRule="auto"/>
        <w:ind w:right="-2"/>
        <w:jc w:val="center"/>
        <w:rPr>
          <w:rFonts w:ascii="Times New Roman" w:eastAsia="Calibri" w:hAnsi="Times New Roman" w:cs="Times New Roman"/>
          <w:i/>
          <w:iCs/>
          <w:color w:val="000000"/>
          <w:sz w:val="24"/>
          <w:szCs w:val="24"/>
        </w:rPr>
      </w:pPr>
    </w:p>
    <w:p w14:paraId="621FEEAA" w14:textId="77777777" w:rsidR="00B275CC" w:rsidRDefault="00B275CC" w:rsidP="00FD2B09">
      <w:pPr>
        <w:spacing w:after="0" w:line="240" w:lineRule="auto"/>
        <w:ind w:right="-2"/>
        <w:jc w:val="center"/>
        <w:rPr>
          <w:rFonts w:ascii="Times New Roman" w:eastAsia="Calibri" w:hAnsi="Times New Roman" w:cs="Times New Roman"/>
          <w:i/>
          <w:iCs/>
          <w:color w:val="000000"/>
          <w:sz w:val="24"/>
          <w:szCs w:val="24"/>
        </w:rPr>
      </w:pPr>
    </w:p>
    <w:p w14:paraId="5B79BE1A" w14:textId="77777777" w:rsidR="00B275CC" w:rsidRDefault="00B275CC" w:rsidP="00FD2B09">
      <w:pPr>
        <w:spacing w:after="0" w:line="240" w:lineRule="auto"/>
        <w:ind w:right="-2"/>
        <w:jc w:val="center"/>
        <w:rPr>
          <w:rFonts w:ascii="Times New Roman" w:eastAsia="Calibri" w:hAnsi="Times New Roman" w:cs="Times New Roman"/>
          <w:i/>
          <w:iCs/>
          <w:color w:val="000000"/>
          <w:sz w:val="24"/>
          <w:szCs w:val="24"/>
        </w:rPr>
      </w:pPr>
    </w:p>
    <w:p w14:paraId="4DE5C252" w14:textId="7E13DFB2" w:rsidR="001A5599" w:rsidRPr="001A5599" w:rsidRDefault="001A5599" w:rsidP="00FD2B09">
      <w:pPr>
        <w:spacing w:after="0" w:line="240" w:lineRule="auto"/>
        <w:ind w:right="-2"/>
        <w:jc w:val="center"/>
        <w:rPr>
          <w:rFonts w:ascii="Times New Roman" w:eastAsia="Calibri" w:hAnsi="Times New Roman" w:cs="Times New Roman"/>
          <w:b/>
          <w:color w:val="000000"/>
          <w:sz w:val="24"/>
          <w:szCs w:val="24"/>
        </w:rPr>
      </w:pPr>
      <w:r w:rsidRPr="00B07897">
        <w:rPr>
          <w:rFonts w:ascii="Times New Roman" w:eastAsia="Calibri" w:hAnsi="Times New Roman" w:cs="Times New Roman"/>
          <w:i/>
          <w:iCs/>
          <w:color w:val="000000"/>
          <w:sz w:val="24"/>
          <w:szCs w:val="24"/>
        </w:rPr>
        <w:t>3 pav. Nekilnojamojo kultūros paveldo objektai Vilkaviškio rajone</w:t>
      </w:r>
    </w:p>
    <w:p w14:paraId="025C9E28" w14:textId="77777777" w:rsidR="001A5599" w:rsidRPr="001A5599" w:rsidRDefault="001A5599" w:rsidP="00FD2B09">
      <w:pPr>
        <w:spacing w:after="240" w:line="240" w:lineRule="auto"/>
        <w:ind w:right="-2"/>
        <w:jc w:val="center"/>
        <w:rPr>
          <w:rFonts w:ascii="Times New Roman" w:eastAsia="Calibri" w:hAnsi="Times New Roman" w:cs="Times New Roman"/>
          <w:b/>
          <w:color w:val="000000"/>
          <w:sz w:val="24"/>
          <w:szCs w:val="24"/>
        </w:rPr>
      </w:pPr>
      <w:r w:rsidRPr="001A5599">
        <w:rPr>
          <w:rFonts w:ascii="Times New Roman" w:eastAsia="Calibri" w:hAnsi="Times New Roman" w:cs="Times New Roman"/>
          <w:bCs/>
          <w:i/>
          <w:iCs/>
          <w:color w:val="000000"/>
          <w:sz w:val="24"/>
          <w:szCs w:val="24"/>
        </w:rPr>
        <w:t xml:space="preserve">Šaltinis: </w:t>
      </w:r>
      <w:hyperlink r:id="rId14" w:history="1">
        <w:r w:rsidRPr="001A5599">
          <w:rPr>
            <w:rFonts w:ascii="Times New Roman" w:eastAsia="Calibri" w:hAnsi="Times New Roman" w:cs="Times New Roman"/>
            <w:bCs/>
            <w:i/>
            <w:iCs/>
            <w:color w:val="000000"/>
            <w:sz w:val="24"/>
            <w:szCs w:val="24"/>
            <w:u w:val="single"/>
          </w:rPr>
          <w:t>https://kvr.kpd.lt/</w:t>
        </w:r>
      </w:hyperlink>
      <w:r w:rsidRPr="001A5599">
        <w:rPr>
          <w:rFonts w:ascii="Times New Roman" w:eastAsia="Calibri" w:hAnsi="Times New Roman" w:cs="Times New Roman"/>
          <w:bCs/>
          <w:i/>
          <w:iCs/>
          <w:color w:val="000000"/>
          <w:sz w:val="24"/>
          <w:szCs w:val="24"/>
        </w:rPr>
        <w:t xml:space="preserve"> Kultūros vertybių registras, 2023 m.</w:t>
      </w:r>
    </w:p>
    <w:p w14:paraId="362C1A41" w14:textId="05B0F590" w:rsidR="001A5599" w:rsidRPr="001A5599" w:rsidRDefault="001A5599" w:rsidP="00CE17E5">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 xml:space="preserve">Dvejuose nekilnojamojo kultūros paveldo objektuose yra įkurti muziejai – Paežerių dvare </w:t>
      </w:r>
      <w:r w:rsidR="002F2C47">
        <w:rPr>
          <w:rFonts w:ascii="Times New Roman" w:eastAsia="Calibri" w:hAnsi="Times New Roman" w:cs="Times New Roman"/>
          <w:color w:val="000000"/>
          <w:sz w:val="24"/>
          <w:szCs w:val="24"/>
        </w:rPr>
        <w:t xml:space="preserve">– </w:t>
      </w:r>
      <w:r w:rsidRPr="001A5599">
        <w:rPr>
          <w:rFonts w:ascii="Times New Roman" w:eastAsia="Calibri" w:hAnsi="Times New Roman" w:cs="Times New Roman"/>
          <w:color w:val="000000"/>
          <w:sz w:val="24"/>
          <w:szCs w:val="24"/>
        </w:rPr>
        <w:t xml:space="preserve">Vilkaviškio rajono Suvalkijos (Sūduvos) kultūros centras – muziejus (Dvaro g. 6, Paežerių k.) ir Jono Basanavičiaus gimtinės komplekse </w:t>
      </w:r>
      <w:r w:rsidR="002F2C47">
        <w:rPr>
          <w:rFonts w:ascii="Times New Roman" w:eastAsia="Calibri" w:hAnsi="Times New Roman" w:cs="Times New Roman"/>
          <w:color w:val="000000"/>
          <w:sz w:val="24"/>
          <w:szCs w:val="24"/>
        </w:rPr>
        <w:t xml:space="preserve">– </w:t>
      </w:r>
      <w:r w:rsidRPr="001A5599">
        <w:rPr>
          <w:rFonts w:ascii="Times New Roman" w:eastAsia="Calibri" w:hAnsi="Times New Roman" w:cs="Times New Roman"/>
          <w:color w:val="000000"/>
          <w:sz w:val="24"/>
          <w:szCs w:val="24"/>
        </w:rPr>
        <w:t xml:space="preserve">Lietuvos nacionalinio muziejaus padalinys Jono Basanavičiaus gimtinė (Gimtinės g. 17, Ožkabalių I k.). Šie muziejai sulaukia daugiausiai lankytojų (žr. 4 pav.), tačiau turistus priima ir Vištyčio regioninio parko (RP) lankytojų centras (Vytauto g. 8, Vištytis) bei </w:t>
      </w:r>
      <w:r w:rsidRPr="001A5599">
        <w:rPr>
          <w:rFonts w:ascii="Times New Roman" w:eastAsia="Calibri" w:hAnsi="Times New Roman" w:cs="Times New Roman"/>
          <w:color w:val="000000"/>
          <w:sz w:val="24"/>
          <w:szCs w:val="24"/>
        </w:rPr>
        <w:lastRenderedPageBreak/>
        <w:t xml:space="preserve">privatūs muziejai – </w:t>
      </w:r>
      <w:r w:rsidR="002F2C47">
        <w:rPr>
          <w:rFonts w:ascii="Times New Roman" w:eastAsia="Calibri" w:hAnsi="Times New Roman" w:cs="Times New Roman"/>
          <w:color w:val="000000"/>
          <w:sz w:val="24"/>
          <w:szCs w:val="24"/>
        </w:rPr>
        <w:t>p</w:t>
      </w:r>
      <w:r w:rsidRPr="001A5599">
        <w:rPr>
          <w:rFonts w:ascii="Times New Roman" w:eastAsia="Calibri" w:hAnsi="Times New Roman" w:cs="Times New Roman"/>
          <w:color w:val="000000"/>
          <w:sz w:val="24"/>
          <w:szCs w:val="24"/>
        </w:rPr>
        <w:t xml:space="preserve">laktukų muziejus (Degučių k.), muziejus „Metalo fantazija“ (Žirgėnų k., Vištyčio sen.), </w:t>
      </w:r>
      <w:r w:rsidR="002F2C47">
        <w:rPr>
          <w:rFonts w:ascii="Times New Roman" w:eastAsia="Calibri" w:hAnsi="Times New Roman" w:cs="Times New Roman"/>
          <w:color w:val="000000"/>
          <w:sz w:val="24"/>
          <w:szCs w:val="24"/>
        </w:rPr>
        <w:t>k</w:t>
      </w:r>
      <w:r w:rsidRPr="001A5599">
        <w:rPr>
          <w:rFonts w:ascii="Times New Roman" w:eastAsia="Calibri" w:hAnsi="Times New Roman" w:cs="Times New Roman"/>
          <w:color w:val="000000"/>
          <w:sz w:val="24"/>
          <w:szCs w:val="24"/>
        </w:rPr>
        <w:t>ryželiu siuvinėtų paveikslų muziejus (Pietario g. 52, Vilkaviškis) ir kt. paslaugas teikiančios organizacijos.</w:t>
      </w:r>
    </w:p>
    <w:p w14:paraId="54F81285" w14:textId="2BACBB84" w:rsidR="001A5599" w:rsidRDefault="001A5599" w:rsidP="00CE17E5">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Iš lentelės taip pat galima matyti, kad 2020 metais Lietuvoje paskelbus griežtą karantiną ir ne tik šalyje, bet ir visame pasaulyje įsivyravus nestabiliai epidemiologin</w:t>
      </w:r>
      <w:r w:rsidR="002F2C47">
        <w:rPr>
          <w:rFonts w:ascii="Times New Roman" w:eastAsia="Calibri" w:hAnsi="Times New Roman" w:cs="Times New Roman"/>
          <w:color w:val="000000"/>
          <w:sz w:val="24"/>
          <w:szCs w:val="24"/>
        </w:rPr>
        <w:t>ei</w:t>
      </w:r>
      <w:r w:rsidRPr="001A5599">
        <w:rPr>
          <w:rFonts w:ascii="Times New Roman" w:eastAsia="Calibri" w:hAnsi="Times New Roman" w:cs="Times New Roman"/>
          <w:color w:val="000000"/>
          <w:sz w:val="24"/>
          <w:szCs w:val="24"/>
        </w:rPr>
        <w:t xml:space="preserve"> situacijai turistų skaičius sumažėjo 30 proc. (tuo tarpu visoje šalyje</w:t>
      </w:r>
      <w:r w:rsidR="002F2C47">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 xml:space="preserve"> lyginant 2019 ir 2020 metų duomenis</w:t>
      </w:r>
      <w:r w:rsidR="002F2C47">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 xml:space="preserve"> turistų sumažėjimas buvo 46 proc.). Nuo 2021 metų statistika pradėjo gerėti, tačiau 2022 metais geopolitiniai neramumai šiek tiek turėjo įtakos ir Vilkaviškio rajono lankomumui (dalis turistų bijo atvykti dėl greta esančios neprognozuojamos Rusijai priklausančios Kaliningrado srities), kuris</w:t>
      </w:r>
      <w:r w:rsidR="006941A7">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 xml:space="preserve"> lyginant su pra</w:t>
      </w:r>
      <w:r w:rsidR="006941A7">
        <w:rPr>
          <w:rFonts w:ascii="Times New Roman" w:eastAsia="Calibri" w:hAnsi="Times New Roman" w:cs="Times New Roman"/>
          <w:color w:val="000000"/>
          <w:sz w:val="24"/>
          <w:szCs w:val="24"/>
        </w:rPr>
        <w:t>ėjusiais</w:t>
      </w:r>
      <w:r w:rsidRPr="001A5599">
        <w:rPr>
          <w:rFonts w:ascii="Times New Roman" w:eastAsia="Calibri" w:hAnsi="Times New Roman" w:cs="Times New Roman"/>
          <w:color w:val="000000"/>
          <w:sz w:val="24"/>
          <w:szCs w:val="24"/>
        </w:rPr>
        <w:t xml:space="preserve"> metais</w:t>
      </w:r>
      <w:r w:rsidR="006941A7">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 xml:space="preserve"> sumažėjo 3 proc. Nepaisant to, turizmo augimo tendencijos šalyje išlieka (2022 metais buvo 55 proc. turistų skaičiaus augimas</w:t>
      </w:r>
      <w:r w:rsidR="006941A7">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 xml:space="preserve"> lyginant su 2021) ir dėl to atsiranda turizmo paslaugų poreikio ir rajone augimas, kadangi vis labiau populiarėja lėtasis turizmas toliau nuo turistų masiškai lankomų vietų.</w:t>
      </w:r>
      <w:r w:rsidRPr="001A5599">
        <w:rPr>
          <w:rFonts w:ascii="Times New Roman" w:eastAsia="Times New Roman" w:hAnsi="Times New Roman" w:cs="Times New Roman"/>
          <w:color w:val="000000"/>
          <w:sz w:val="24"/>
          <w:szCs w:val="20"/>
        </w:rPr>
        <w:t xml:space="preserve"> </w:t>
      </w:r>
      <w:r w:rsidRPr="001A5599">
        <w:rPr>
          <w:rFonts w:ascii="Times New Roman" w:eastAsia="Calibri" w:hAnsi="Times New Roman" w:cs="Times New Roman"/>
          <w:color w:val="000000"/>
          <w:sz w:val="24"/>
          <w:szCs w:val="24"/>
        </w:rPr>
        <w:t>Nacionalinės turizmo skatinimo agentūros „Keliauk Lietuvoje“ užsakymu pavasarį buvo atliktas vietinio turizmo tyrimas, kuriuo buvo siekiama įvertinti 2021–2022 m. vietos keliautojų įpročius ir kelionių tendencijas. Tyrimas atskleidė, kad lietuviams vėl vis dažniau keliaujant į užsienį, susidomėjimas kelionėmis Lietuvoje taip pat ne mažėja, o priešingai – auga. Keliaujančių su nakvynėmis mūsų šalyje gyventojų dalis išaugo 18 procentinių punktų, lyginant su pernai metų apklausos rezultatais, ir 2022-ųjų gegužės mėn. siekė 76 proc. Remiantis naujausia apklausa, vis daugiau žmonių keliauti su nakvyne Lietuvoje renkasi tiek paprasto ar ilgojo savaitgalio metu, tiek ilgesnių kasmečių atostogų laikotarpiu (GA6, GR6, GR7).</w:t>
      </w:r>
    </w:p>
    <w:p w14:paraId="365B5DF4" w14:textId="77777777" w:rsidR="00B07897" w:rsidRPr="001A5599" w:rsidRDefault="00B07897" w:rsidP="00CE17E5">
      <w:pPr>
        <w:spacing w:after="0" w:line="240" w:lineRule="auto"/>
        <w:ind w:right="-2" w:firstLine="851"/>
        <w:jc w:val="both"/>
        <w:rPr>
          <w:rFonts w:ascii="Times New Roman" w:eastAsia="Calibri" w:hAnsi="Times New Roman" w:cs="Times New Roman"/>
          <w:color w:val="000000"/>
          <w:sz w:val="24"/>
          <w:szCs w:val="24"/>
        </w:rPr>
      </w:pPr>
    </w:p>
    <w:p w14:paraId="4BEB602B" w14:textId="4F8F73C4" w:rsidR="001A5599" w:rsidRPr="001A5599" w:rsidRDefault="001A5599" w:rsidP="001A5599">
      <w:pPr>
        <w:spacing w:after="0" w:line="360" w:lineRule="auto"/>
        <w:ind w:right="-2"/>
        <w:jc w:val="center"/>
        <w:rPr>
          <w:rFonts w:ascii="Times New Roman" w:eastAsia="Calibri" w:hAnsi="Times New Roman" w:cs="Times New Roman"/>
          <w:color w:val="000000"/>
          <w:sz w:val="24"/>
          <w:szCs w:val="24"/>
        </w:rPr>
      </w:pPr>
      <w:r w:rsidRPr="001A5599">
        <w:rPr>
          <w:rFonts w:ascii="Times New Roman" w:eastAsia="Times New Roman" w:hAnsi="Times New Roman" w:cs="Times New Roman"/>
          <w:noProof/>
          <w:sz w:val="24"/>
          <w:szCs w:val="20"/>
          <w:lang w:val="en-US"/>
        </w:rPr>
        <w:drawing>
          <wp:inline distT="0" distB="0" distL="0" distR="0" wp14:anchorId="2093BE90" wp14:editId="3AA7B9CB">
            <wp:extent cx="5276850" cy="2946400"/>
            <wp:effectExtent l="19050" t="19050" r="19050" b="25400"/>
            <wp:docPr id="114853116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6850" cy="2946400"/>
                    </a:xfrm>
                    <a:prstGeom prst="rect">
                      <a:avLst/>
                    </a:prstGeom>
                    <a:noFill/>
                    <a:ln w="9525" cmpd="sng">
                      <a:solidFill>
                        <a:srgbClr val="000000"/>
                      </a:solidFill>
                      <a:miter lim="800000"/>
                      <a:headEnd/>
                      <a:tailEnd/>
                    </a:ln>
                    <a:effectLst/>
                  </pic:spPr>
                </pic:pic>
              </a:graphicData>
            </a:graphic>
          </wp:inline>
        </w:drawing>
      </w:r>
    </w:p>
    <w:p w14:paraId="1FD52205" w14:textId="207D513E" w:rsidR="001A5599" w:rsidRPr="001A5599" w:rsidRDefault="001A5599" w:rsidP="00B07897">
      <w:pPr>
        <w:spacing w:after="0" w:line="240" w:lineRule="auto"/>
        <w:ind w:right="-2"/>
        <w:jc w:val="center"/>
        <w:rPr>
          <w:rFonts w:ascii="Times New Roman" w:eastAsia="Calibri" w:hAnsi="Times New Roman" w:cs="Times New Roman"/>
          <w:b/>
          <w:color w:val="000000"/>
          <w:sz w:val="24"/>
          <w:szCs w:val="24"/>
        </w:rPr>
      </w:pPr>
      <w:r w:rsidRPr="00B07897">
        <w:rPr>
          <w:rFonts w:ascii="Times New Roman" w:eastAsia="Calibri" w:hAnsi="Times New Roman" w:cs="Times New Roman"/>
          <w:i/>
          <w:iCs/>
          <w:color w:val="000000"/>
          <w:sz w:val="24"/>
          <w:szCs w:val="24"/>
        </w:rPr>
        <w:t>4 pav. Lankytojų skaičius 3 lankomiausiuose objektuose 2019–2022 metais</w:t>
      </w:r>
      <w:r w:rsidRPr="001A5599">
        <w:rPr>
          <w:rFonts w:ascii="Times New Roman" w:eastAsia="Calibri" w:hAnsi="Times New Roman" w:cs="Times New Roman"/>
          <w:b/>
          <w:color w:val="000000"/>
          <w:sz w:val="24"/>
          <w:szCs w:val="24"/>
        </w:rPr>
        <w:t xml:space="preserve"> </w:t>
      </w:r>
    </w:p>
    <w:p w14:paraId="4E86EFD5" w14:textId="64176040" w:rsidR="001A5599" w:rsidRPr="001A5599" w:rsidRDefault="00FD2B09" w:rsidP="00B07897">
      <w:pPr>
        <w:spacing w:after="240" w:line="240" w:lineRule="auto"/>
        <w:ind w:right="-2"/>
        <w:jc w:val="center"/>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(Šaltinis: </w:t>
      </w:r>
      <w:r w:rsidR="001A5599" w:rsidRPr="001A5599">
        <w:rPr>
          <w:rFonts w:ascii="Times New Roman" w:eastAsia="Calibri" w:hAnsi="Times New Roman" w:cs="Times New Roman"/>
          <w:bCs/>
          <w:i/>
          <w:iCs/>
          <w:color w:val="000000"/>
          <w:sz w:val="24"/>
          <w:szCs w:val="24"/>
        </w:rPr>
        <w:t>Vilkaviškio TVIC surinki duomenys apklausiant turizmo paslaugų teikėjus</w:t>
      </w:r>
      <w:r>
        <w:rPr>
          <w:rFonts w:ascii="Times New Roman" w:eastAsia="Calibri" w:hAnsi="Times New Roman" w:cs="Times New Roman"/>
          <w:bCs/>
          <w:i/>
          <w:iCs/>
          <w:color w:val="000000"/>
          <w:sz w:val="24"/>
          <w:szCs w:val="24"/>
        </w:rPr>
        <w:t>)</w:t>
      </w:r>
    </w:p>
    <w:p w14:paraId="29ABAC4D" w14:textId="6C61624B" w:rsidR="001A5599" w:rsidRPr="001A5599" w:rsidRDefault="001A5599" w:rsidP="00CE17E5">
      <w:pPr>
        <w:spacing w:after="0" w:line="240" w:lineRule="auto"/>
        <w:ind w:right="140"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 xml:space="preserve">Vis dar svarbią vietą keliautojų planuose užima sakralinis turizmas. Lankytojai mielai lanko Alvito </w:t>
      </w:r>
      <w:r w:rsidR="00B07897">
        <w:rPr>
          <w:rFonts w:ascii="Times New Roman" w:eastAsia="Calibri" w:hAnsi="Times New Roman" w:cs="Times New Roman"/>
          <w:color w:val="000000"/>
          <w:sz w:val="24"/>
          <w:szCs w:val="24"/>
        </w:rPr>
        <w:t>Š</w:t>
      </w:r>
      <w:r w:rsidRPr="001A5599">
        <w:rPr>
          <w:rFonts w:ascii="Times New Roman" w:eastAsia="Calibri" w:hAnsi="Times New Roman" w:cs="Times New Roman"/>
          <w:color w:val="000000"/>
          <w:sz w:val="24"/>
          <w:szCs w:val="24"/>
        </w:rPr>
        <w:t>v. Onos bažnyčią, Šv. Apaštalų Petro ir Povilo bažnyčios griuvėsius Bartninkuose, Lankeliškių senosios Švč. Trejybės bažnyčios griuvėsius, Vištyčio ežero pakrantėje Šilelio miške bei prie Mažučių koplyčios esančius šventuosius šaltiniai, Vilkaviškio Švč. M. Marijos Apsilankymo katedrą, Vilkaviškio Šv. Kryžiaus Atradimo, Vištyčio Švč. Trejybės, Pajevonio Šv. Jono Krikštytojo, Gražiškių Šv. Arkangelo Mykolo, Gižų Šv. Antano Paduviečio, Virbalio Šv. Arkangelo Mykolo, Kybartų Eucharistinio Išganytojo bažnyčias, Kybartų Šv. Aleksandro Neviškio cerkvę ir kt.</w:t>
      </w:r>
    </w:p>
    <w:p w14:paraId="39FDCB5B" w14:textId="02A2878D" w:rsidR="001A5599" w:rsidRPr="001A5599" w:rsidRDefault="001A5599" w:rsidP="00CE17E5">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Lankytojus įvairiomis parodomis stebina Vilkaviškio kultūros centras ir jo padaliniai, Kybartų kultūros centras ir jo padaliniai, Vilkaviškio rajono savivaldybės viešoji biblioteka, Suvalkijos (Sūduvos) kultūros centras</w:t>
      </w:r>
      <w:r w:rsidR="006941A7">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 xml:space="preserve">muziejus, Jono Basanavičiaus gimtinė. Vištyčio miestelyje </w:t>
      </w:r>
      <w:r w:rsidRPr="001A5599">
        <w:rPr>
          <w:rFonts w:ascii="Times New Roman" w:eastAsia="Calibri" w:hAnsi="Times New Roman" w:cs="Times New Roman"/>
          <w:color w:val="000000"/>
          <w:sz w:val="24"/>
          <w:szCs w:val="24"/>
        </w:rPr>
        <w:lastRenderedPageBreak/>
        <w:t>įsikūrusi meno galerija „Švytinti žemė“ analogų neturi visoje Lietuvoje, 2020 metų kovą duris atvėrus nauja, moderni ir daug apdovanojimų pelniusi Vilkaviškio autobusų stotis (architektas Gintaras Balčytis)</w:t>
      </w:r>
      <w:r w:rsidR="006941A7">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 xml:space="preserve"> bendradarbiaudama su kitomis organizacijomis</w:t>
      </w:r>
      <w:r w:rsidR="006941A7">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 xml:space="preserve"> kol kas lankytojus kiekvieną dieną pasitinka su įvairiausiomis parodomis.</w:t>
      </w:r>
    </w:p>
    <w:p w14:paraId="586F438A" w14:textId="77777777" w:rsidR="001A5599" w:rsidRPr="001A5599" w:rsidRDefault="001A5599" w:rsidP="00CE17E5">
      <w:pPr>
        <w:spacing w:before="240" w:after="240" w:line="240" w:lineRule="auto"/>
        <w:ind w:firstLine="851"/>
        <w:rPr>
          <w:rFonts w:ascii="Times New Roman" w:eastAsia="Calibri" w:hAnsi="Times New Roman" w:cs="Times New Roman"/>
          <w:b/>
          <w:color w:val="000000"/>
          <w:sz w:val="24"/>
          <w:szCs w:val="24"/>
          <w:u w:val="single"/>
        </w:rPr>
      </w:pPr>
      <w:r w:rsidRPr="001A5599">
        <w:rPr>
          <w:rFonts w:ascii="Times New Roman" w:eastAsia="Calibri" w:hAnsi="Times New Roman" w:cs="Times New Roman"/>
          <w:b/>
          <w:color w:val="000000"/>
          <w:sz w:val="24"/>
          <w:szCs w:val="24"/>
          <w:u w:val="single"/>
        </w:rPr>
        <w:t xml:space="preserve">Aktyvios pramogos </w:t>
      </w:r>
    </w:p>
    <w:p w14:paraId="3F7EEB09" w14:textId="3036DF66" w:rsidR="001A5599" w:rsidRPr="001A5599" w:rsidRDefault="001A5599" w:rsidP="00CE17E5">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Paslaugų turistams gausa skatina turistus ir vėl sugrįžti į rajoną. Vilkaviškio rajono Suvalkijos (Sūduvos) kultūros centras</w:t>
      </w:r>
      <w:r w:rsidR="006941A7">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 xml:space="preserve">muziejus siūlo 14 edukacinių programų. Lietuvos nacionalinio muziejaus padalinys Jono Basanavičiaus gimtinė siūlo 25 edukacines programas (iš jų 5 </w:t>
      </w:r>
      <w:r w:rsidR="006941A7">
        <w:rPr>
          <w:rFonts w:ascii="Times New Roman" w:eastAsia="Calibri" w:hAnsi="Times New Roman" w:cs="Times New Roman"/>
          <w:color w:val="000000"/>
          <w:sz w:val="24"/>
          <w:szCs w:val="24"/>
        </w:rPr>
        <w:t xml:space="preserve">– </w:t>
      </w:r>
      <w:r w:rsidRPr="001A5599">
        <w:rPr>
          <w:rFonts w:ascii="Times New Roman" w:eastAsia="Calibri" w:hAnsi="Times New Roman" w:cs="Times New Roman"/>
          <w:color w:val="000000"/>
          <w:sz w:val="24"/>
          <w:szCs w:val="24"/>
        </w:rPr>
        <w:t>galimos nuotoliniu būdu). Vištyčio regioninis parkas siūlo 5 edukacines programas</w:t>
      </w:r>
      <w:r w:rsidR="006941A7">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 xml:space="preserve"> skirtas mokiniams, taip pat organizuoja įvairius žygius, kurių metu supažindinama su šio parko išskirtinėmis vertybėmis.</w:t>
      </w:r>
    </w:p>
    <w:p w14:paraId="030B9350" w14:textId="5E7B6A36" w:rsidR="001A5599" w:rsidRPr="001A5599" w:rsidRDefault="001A5599" w:rsidP="00AA1D0C">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Vilkaviškio rajono savivaldybėje kiekvienoje seniūnijoje vyksta įvairūs tradiciniai renginiai, tačiau tik nedidelė dalis jų yra patrauklūs Lietuvos ir užsienio turistams.</w:t>
      </w:r>
    </w:p>
    <w:p w14:paraId="6E1F0BC6" w14:textId="77777777" w:rsidR="001A5599" w:rsidRPr="001A5599" w:rsidRDefault="001A5599" w:rsidP="00CE17E5">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Vilkaviškio rajone aktyvią edukacinę veiklą vykdo 5 bendruomenės: Senųjų amatų centras „Virbalio vartai“, Gižų kaimo bendruomenė, Ramoniškių kaimo bendruomenė, Didžiųjų Šelvių kaimo bendruomenė ir Kybartų bendruomenė.</w:t>
      </w:r>
    </w:p>
    <w:p w14:paraId="38138F1D" w14:textId="1BD098E9" w:rsidR="001A5599" w:rsidRPr="001A5599" w:rsidRDefault="001A5599" w:rsidP="00CE17E5">
      <w:pPr>
        <w:spacing w:after="0" w:line="240" w:lineRule="auto"/>
        <w:ind w:right="-2" w:firstLine="887"/>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2020 metais pradėjo veikti vandenlenčių parkas Paežerių ežere. Jame taip pat galima išsinuomoti irklentes, vandens dviračius, valtis. Baidares nuomoja „Šešupės baidarės“ ir „Baidarių nuoma Vilkaviškyje“. Pavieniams poilsiautojams vandens pramogas siūlo kaimo turizmo sodybos, kempingai</w:t>
      </w:r>
      <w:r w:rsidR="00874CA5">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 xml:space="preserve"> įsikūrę ežerų pakrantėse. Norintiems pasižvalgyti po ežero gelmes visą reikalingą įrangą ir žinias siūlo UAB „Sūduvos narai“. Paežerių ežere veikia aktyvus buriuotojų klubas „Škvalas“, ant ežero kranto įkurtas laivų uostelis, čia vaikai mokomi buriuoti, vyksta regatos, paradai. Asociacija „Pramoga ir taškas“ siūlo pirties laive pramogas ar pasiplaukiojimą erdviu laivu po Paežerių ežerą. Žirgynai „Uosijos žirgai“ ir „Kašmyras“ siūlo pramogas žirgais bei poniais, o ūkyje „Europos alpaka“ galima susipažinti su mūsų kraštui nebūdingais gyvūnais. Ekstremalias pramogas siūlo išbandyti dažasvydžio klubas „Vilkaviškio dažasvydis“, Vilkaviškio mieste veikia boulingo ir biliardo klubas „Topolis“.</w:t>
      </w:r>
    </w:p>
    <w:p w14:paraId="61661064" w14:textId="77777777" w:rsidR="001A5599" w:rsidRPr="001A5599" w:rsidRDefault="001A5599" w:rsidP="00CE17E5">
      <w:pPr>
        <w:spacing w:before="240" w:after="240" w:line="240" w:lineRule="auto"/>
        <w:ind w:right="1866" w:firstLine="851"/>
        <w:rPr>
          <w:rFonts w:ascii="Times New Roman" w:eastAsia="Calibri" w:hAnsi="Times New Roman" w:cs="Times New Roman"/>
          <w:b/>
          <w:color w:val="000000"/>
          <w:sz w:val="24"/>
          <w:szCs w:val="24"/>
          <w:u w:val="single"/>
        </w:rPr>
      </w:pPr>
      <w:r w:rsidRPr="001A5599">
        <w:rPr>
          <w:rFonts w:ascii="Times New Roman" w:eastAsia="Calibri" w:hAnsi="Times New Roman" w:cs="Times New Roman"/>
          <w:b/>
          <w:color w:val="000000"/>
          <w:sz w:val="24"/>
          <w:szCs w:val="24"/>
          <w:u w:val="single"/>
        </w:rPr>
        <w:t>Maršrutai, trasos, pažintiniai takai</w:t>
      </w:r>
    </w:p>
    <w:p w14:paraId="238FC9C3" w14:textId="77777777" w:rsidR="001A5599" w:rsidRPr="001A5599" w:rsidRDefault="001A5599" w:rsidP="00CE17E5">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 xml:space="preserve">Centro interneto svetainės </w:t>
      </w:r>
      <w:r w:rsidRPr="001A5599">
        <w:rPr>
          <w:rFonts w:ascii="Times New Roman" w:eastAsia="Calibri" w:hAnsi="Times New Roman" w:cs="Times New Roman"/>
          <w:bCs/>
          <w:color w:val="000000"/>
          <w:sz w:val="24"/>
          <w:szCs w:val="24"/>
          <w:u w:val="single"/>
        </w:rPr>
        <w:t>www.vilkaviskisinfo.lt</w:t>
      </w:r>
      <w:r w:rsidRPr="001A5599">
        <w:rPr>
          <w:rFonts w:ascii="Times New Roman" w:eastAsia="Calibri" w:hAnsi="Times New Roman" w:cs="Times New Roman"/>
          <w:color w:val="000000"/>
          <w:sz w:val="24"/>
          <w:szCs w:val="24"/>
        </w:rPr>
        <w:t xml:space="preserve"> skiltyje „Maršrutai“ publikuojama 16 maršrutų su išsamia informacija apie objektus įvairiomis temomis. Vilkaviškio rajono savivaldybės viešoji biblioteka sukūrusi duomenų bazę </w:t>
      </w:r>
      <w:r w:rsidRPr="001A5599">
        <w:rPr>
          <w:rFonts w:ascii="Times New Roman" w:eastAsia="Calibri" w:hAnsi="Times New Roman" w:cs="Times New Roman"/>
          <w:color w:val="000000"/>
          <w:sz w:val="24"/>
          <w:szCs w:val="24"/>
          <w:u w:val="single"/>
        </w:rPr>
        <w:t>http://www.etnografija.vilkaviskis.lt/</w:t>
      </w:r>
      <w:r w:rsidRPr="001A5599">
        <w:rPr>
          <w:rFonts w:ascii="Times New Roman" w:eastAsia="Calibri" w:hAnsi="Times New Roman" w:cs="Times New Roman"/>
          <w:color w:val="000000"/>
          <w:sz w:val="24"/>
          <w:szCs w:val="24"/>
        </w:rPr>
        <w:t xml:space="preserve"> apie Vilkaviškio krašto amatininkus, žinomus žmones, lankytinas vietas, maršrutus.</w:t>
      </w:r>
    </w:p>
    <w:p w14:paraId="5E3BF3DD" w14:textId="77777777" w:rsidR="001A5599" w:rsidRPr="001A5599" w:rsidRDefault="001A5599" w:rsidP="00CE17E5">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Vištyčio regioniniame parke įrengtas žiedinis Šilelio pažintinis takas, Tadarinės miške įrengtas žiedinis pėsčiųjų takas „Keliaukim protėvių takais“, Padvarių miške Vilkaviškio šiaurietiškojo ėjimo klubas parengęs maždaug 7 km Podvarko šilo žiedinę trasą.</w:t>
      </w:r>
    </w:p>
    <w:p w14:paraId="3D073DB3" w14:textId="09EEB03B" w:rsidR="001A5599" w:rsidRPr="001A5599" w:rsidRDefault="001A5599" w:rsidP="00CE17E5">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Dviračių takų, kurie būtų skirti patenkinti turistų, keliaujančių dviračiais poreikius, nėra. Šiuo metu rajone yra realiai įrengti ir veikiantys tik keli dviračių takai</w:t>
      </w:r>
      <w:r w:rsidR="00874CA5">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 xml:space="preserve"> skirti patenkinti vietos gyventojų poreikius.</w:t>
      </w:r>
    </w:p>
    <w:p w14:paraId="59D6E2C1" w14:textId="77777777" w:rsidR="001A5599" w:rsidRPr="001A5599" w:rsidRDefault="001A5599" w:rsidP="00CE17E5">
      <w:pPr>
        <w:spacing w:before="240" w:after="240" w:line="240" w:lineRule="auto"/>
        <w:ind w:firstLine="851"/>
        <w:rPr>
          <w:rFonts w:ascii="Times New Roman" w:eastAsia="Calibri" w:hAnsi="Times New Roman" w:cs="Times New Roman"/>
          <w:b/>
          <w:color w:val="000000"/>
          <w:sz w:val="24"/>
          <w:szCs w:val="24"/>
          <w:u w:val="single"/>
        </w:rPr>
      </w:pPr>
      <w:bookmarkStart w:id="6" w:name="_Toc91168553"/>
      <w:bookmarkStart w:id="7" w:name="_Hlk90736622"/>
      <w:r w:rsidRPr="001A5599">
        <w:rPr>
          <w:rFonts w:ascii="Times New Roman" w:eastAsia="Calibri" w:hAnsi="Times New Roman" w:cs="Times New Roman"/>
          <w:b/>
          <w:color w:val="000000"/>
          <w:sz w:val="24"/>
          <w:szCs w:val="24"/>
          <w:u w:val="single"/>
        </w:rPr>
        <w:t>Apgyvendinimo paslaugos</w:t>
      </w:r>
      <w:bookmarkEnd w:id="6"/>
    </w:p>
    <w:p w14:paraId="23C5E114" w14:textId="5593FA8C" w:rsidR="001A5599" w:rsidRPr="001A5599" w:rsidRDefault="001A5599" w:rsidP="00CE17E5">
      <w:pPr>
        <w:spacing w:after="0" w:line="240" w:lineRule="auto"/>
        <w:ind w:right="-2" w:firstLine="851"/>
        <w:jc w:val="both"/>
        <w:rPr>
          <w:rFonts w:ascii="Times New Roman" w:eastAsia="Calibri" w:hAnsi="Times New Roman" w:cs="Times New Roman"/>
          <w:color w:val="000000"/>
          <w:sz w:val="24"/>
          <w:szCs w:val="24"/>
        </w:rPr>
      </w:pPr>
      <w:bookmarkStart w:id="8" w:name="_Hlk90814295"/>
      <w:bookmarkEnd w:id="7"/>
      <w:r w:rsidRPr="001A5599">
        <w:rPr>
          <w:rFonts w:ascii="Times New Roman" w:eastAsia="Calibri" w:hAnsi="Times New Roman" w:cs="Times New Roman"/>
          <w:color w:val="000000"/>
          <w:sz w:val="24"/>
          <w:szCs w:val="24"/>
        </w:rPr>
        <w:t>Vilkaviškio rajone yra 25 poilsiui tinkančios apgyvendinimo įstaigos</w:t>
      </w:r>
      <w:r w:rsidR="00874CA5">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 xml:space="preserve"> įsikūrusios vaizdingose vietovėse, greta jų ar netoli lankomų objektų. Rajono teritorijoje, pagal turizmo ir verslo informacijos centro duomenis, apgyvendinimo paslaugas teikia 1 viešbutis, 16 kaimo turizmo sodybų, 2 svečių namai, 2 kempingai, 2 stovyklavietės bei 2 kitos apgyvendinimo įstaigos. Iš visų apgyvendinimo įstaigų</w:t>
      </w:r>
      <w:r w:rsidR="00874CA5">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 xml:space="preserve"> Valstybinės vartotojų apsaugos tarnybos (VTAT) duomenimis</w:t>
      </w:r>
      <w:r w:rsidR="00874CA5">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 xml:space="preserve"> Vilkaviškio rajone 2 yra įtrauktos į klasifikuojamų apgyvendinimo paslaugų teikėjų sąrašą, 12 yra įtrauktos į neklasifikuojamų apgyvendinimo paslaugų teikėjų sąrašą.</w:t>
      </w:r>
    </w:p>
    <w:p w14:paraId="7958835F" w14:textId="77777777" w:rsidR="001A5599" w:rsidRPr="001A5599" w:rsidRDefault="001A5599" w:rsidP="00CE17E5">
      <w:pPr>
        <w:spacing w:before="240" w:after="240" w:line="240" w:lineRule="auto"/>
        <w:ind w:firstLine="851"/>
        <w:rPr>
          <w:rFonts w:ascii="Times New Roman" w:eastAsia="Calibri" w:hAnsi="Times New Roman" w:cs="Times New Roman"/>
          <w:b/>
          <w:color w:val="000000"/>
          <w:sz w:val="24"/>
          <w:szCs w:val="24"/>
          <w:u w:val="single"/>
        </w:rPr>
      </w:pPr>
      <w:bookmarkStart w:id="9" w:name="_Toc91168554"/>
      <w:bookmarkEnd w:id="8"/>
      <w:r w:rsidRPr="001A5599">
        <w:rPr>
          <w:rFonts w:ascii="Times New Roman" w:eastAsia="Calibri" w:hAnsi="Times New Roman" w:cs="Times New Roman"/>
          <w:b/>
          <w:color w:val="000000"/>
          <w:sz w:val="24"/>
          <w:szCs w:val="24"/>
          <w:u w:val="single"/>
        </w:rPr>
        <w:t>Maitinimo paslaugos</w:t>
      </w:r>
      <w:bookmarkEnd w:id="9"/>
    </w:p>
    <w:p w14:paraId="53B4BBD0" w14:textId="597E9663" w:rsidR="001A5599" w:rsidRPr="001A5599" w:rsidRDefault="001A5599" w:rsidP="00CE17E5">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lastRenderedPageBreak/>
        <w:t>Maitinimo įstaigų spektras Vilkaviškio rajono savivaldybėje nėra platus. Rajone maitinimo paslaugas teikia 39 įstaigos. Tai 8 kavinės, 3 kavinės</w:t>
      </w:r>
      <w:r w:rsidR="00874CA5">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barai, 6 vietos, kuriose galima užsisakyti kavos, įsigyti konditerinių gaminių ar bakalėjos prekių, 10 greito</w:t>
      </w:r>
      <w:r w:rsidR="00874CA5">
        <w:rPr>
          <w:rFonts w:ascii="Times New Roman" w:eastAsia="Calibri" w:hAnsi="Times New Roman" w:cs="Times New Roman"/>
          <w:color w:val="000000"/>
          <w:sz w:val="24"/>
          <w:szCs w:val="24"/>
        </w:rPr>
        <w:t>jo</w:t>
      </w:r>
      <w:r w:rsidRPr="001A5599">
        <w:rPr>
          <w:rFonts w:ascii="Times New Roman" w:eastAsia="Calibri" w:hAnsi="Times New Roman" w:cs="Times New Roman"/>
          <w:color w:val="000000"/>
          <w:sz w:val="24"/>
          <w:szCs w:val="24"/>
        </w:rPr>
        <w:t xml:space="preserve"> maisto vietos, 3 valgyklos, 9 kitos maitinimo įstaigos (sezoninė įstaiga, užsakomoji maisto gamyba, vieno kąsnio sumuštiniai, pristatymas). Rajone nėra nei vieno restorano.</w:t>
      </w:r>
    </w:p>
    <w:p w14:paraId="5795EE68" w14:textId="77777777" w:rsidR="001A5599" w:rsidRPr="001A5599" w:rsidRDefault="001A5599" w:rsidP="00CE17E5">
      <w:pPr>
        <w:spacing w:before="240" w:after="240" w:line="240" w:lineRule="auto"/>
        <w:ind w:firstLine="851"/>
        <w:rPr>
          <w:rFonts w:ascii="Times New Roman" w:eastAsia="Calibri" w:hAnsi="Times New Roman" w:cs="Times New Roman"/>
          <w:b/>
          <w:bCs/>
          <w:color w:val="000000"/>
          <w:sz w:val="24"/>
          <w:szCs w:val="24"/>
          <w:u w:val="single"/>
        </w:rPr>
      </w:pPr>
      <w:r w:rsidRPr="001A5599">
        <w:rPr>
          <w:rFonts w:ascii="Times New Roman" w:eastAsia="Calibri" w:hAnsi="Times New Roman" w:cs="Times New Roman"/>
          <w:b/>
          <w:bCs/>
          <w:color w:val="000000"/>
          <w:sz w:val="24"/>
          <w:szCs w:val="24"/>
          <w:u w:val="single"/>
        </w:rPr>
        <w:t>Susisiekimas</w:t>
      </w:r>
    </w:p>
    <w:p w14:paraId="2DE7EF70" w14:textId="77777777" w:rsidR="001A5599" w:rsidRPr="001A5599" w:rsidRDefault="001A5599" w:rsidP="00CE17E5">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Vilkaviškio rajono savivaldybė yra pietvakarinėje Lietuvos dalyje. Ji ribojasi su Šakių, Marijampolės, Kazlų Rūdos ir Kalvarijos savivaldybėmis. Vakaruose su Rusijai priklausančia Karaliaučiaus (Kaliningrado) sritimi, o pietuose – su Lenkijos Respublika.</w:t>
      </w:r>
    </w:p>
    <w:p w14:paraId="35D9657E" w14:textId="7AC3335C" w:rsidR="001A5599" w:rsidRPr="001A5599" w:rsidRDefault="001A5599" w:rsidP="00CE17E5">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Vilkaviškio rajono teritoriją kerta Europos magistralinis kelias E28 ir valstybinės reikšmės magistralinis kelias A7, 7 krašto keliai. Lietuvą kertantys Trans European Network (TEN) koridoriai, tarp kurių IX D koridorius yra Kaunas–Kaliningradas, o pro Marijampolės ir Kalvarijos savivaldybes praeina I koridorius „Via Baltica“, kurio atkarpa nuo Kauno iki Marijampolės yra autostrada. Vilkaviškio rajono savivaldybės teritoriją kerta ir geležinkelio linija Kaliningradas–Vilkaviškis–Kaunas–Vilnius–Maskva.</w:t>
      </w:r>
    </w:p>
    <w:p w14:paraId="70176963" w14:textId="2FDFFCC0" w:rsidR="001A5599" w:rsidRPr="001A5599" w:rsidRDefault="001A5599" w:rsidP="00CE17E5">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Susisiekimas Su Rusijos Kaliningrado sritimi galimas tiek automobiliu, tiek geležinkeliu (įprastomis aplinkybėmis), tiek pėsčiomis. Kybartuose veikia Lietuvos ir Karaliaučiaus srities (Rusijos Federacijos) pasienio perėjimo punktas Kybartai–Černyševskoje kelio postas. Sienos perėjimo punktai iš Vilkaviškio rajono savivaldybės į Lenkiją didelės valstybinės reikšmės neturi, kadangi yra tik 2 keliai: Varteliai–Burniškiai, Vygreliai–Sūduva. Netoliese, Kalvarijos savivaldybėje</w:t>
      </w:r>
      <w:r w:rsidR="00874CA5">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 xml:space="preserve"> nuolat atviras kitas Kalvarijos–Budzisko sienos perėjimo punktas su Lenkija.</w:t>
      </w:r>
    </w:p>
    <w:p w14:paraId="4D32FA44" w14:textId="1A1F0712" w:rsidR="001A5599" w:rsidRPr="001A5599" w:rsidRDefault="001A5599" w:rsidP="00CE17E5">
      <w:pPr>
        <w:spacing w:after="0" w:line="240" w:lineRule="auto"/>
        <w:ind w:right="-2" w:firstLine="851"/>
        <w:jc w:val="both"/>
        <w:rPr>
          <w:rFonts w:ascii="Times New Roman" w:eastAsia="Calibri" w:hAnsi="Times New Roman" w:cs="Times New Roman"/>
          <w:color w:val="000000"/>
          <w:sz w:val="24"/>
          <w:szCs w:val="24"/>
        </w:rPr>
      </w:pPr>
      <w:r w:rsidRPr="001A5599">
        <w:rPr>
          <w:rFonts w:ascii="Times New Roman" w:eastAsia="Calibri" w:hAnsi="Times New Roman" w:cs="Times New Roman"/>
          <w:color w:val="000000"/>
          <w:sz w:val="24"/>
          <w:szCs w:val="24"/>
        </w:rPr>
        <w:t xml:space="preserve">Nors sausumos transporto priemonėmis Vilkaviškis puikiai pasiekiamas, tačiau kitomis transporto priemonėmis keliaujantiems turistams į Vilkaviškio rajoną, tuo pačiu ir visą Sūduvos regioną  atvykti nėra patogu – artimiausiais oro uostas Kaune už 100 km, jūrų uostas Klaipėdoje </w:t>
      </w:r>
      <w:r w:rsidR="00874CA5">
        <w:rPr>
          <w:rFonts w:ascii="Times New Roman" w:eastAsia="Calibri" w:hAnsi="Times New Roman" w:cs="Times New Roman"/>
          <w:color w:val="000000"/>
          <w:sz w:val="24"/>
          <w:szCs w:val="24"/>
        </w:rPr>
        <w:t xml:space="preserve">– </w:t>
      </w:r>
      <w:r w:rsidRPr="001A5599">
        <w:rPr>
          <w:rFonts w:ascii="Times New Roman" w:eastAsia="Calibri" w:hAnsi="Times New Roman" w:cs="Times New Roman"/>
          <w:color w:val="000000"/>
          <w:sz w:val="24"/>
          <w:szCs w:val="24"/>
        </w:rPr>
        <w:t xml:space="preserve">už 230 km. Keliaujant į Vilkaviškį iš minėtų vietovių dažnai pirmiau lankomi didesni objektai esantys pakeliui, o </w:t>
      </w:r>
      <w:r w:rsidR="00874CA5">
        <w:rPr>
          <w:rFonts w:ascii="Times New Roman" w:eastAsia="Calibri" w:hAnsi="Times New Roman" w:cs="Times New Roman"/>
          <w:color w:val="000000"/>
          <w:sz w:val="24"/>
          <w:szCs w:val="24"/>
        </w:rPr>
        <w:t>dažnai</w:t>
      </w:r>
      <w:r w:rsidRPr="001A5599">
        <w:rPr>
          <w:rFonts w:ascii="Times New Roman" w:eastAsia="Calibri" w:hAnsi="Times New Roman" w:cs="Times New Roman"/>
          <w:color w:val="000000"/>
          <w:sz w:val="24"/>
          <w:szCs w:val="24"/>
        </w:rPr>
        <w:t xml:space="preserve"> Vilkaviškio rajonas net nėra tarp kelionės pasirinkimų, kadangi atvykstančių į prie Baltijos jūros esančias šalis pasirinkimas būna tik 2</w:t>
      </w:r>
      <w:r w:rsidR="00874CA5">
        <w:rPr>
          <w:rFonts w:ascii="Times New Roman" w:eastAsia="Calibri" w:hAnsi="Times New Roman" w:cs="Times New Roman"/>
          <w:color w:val="000000"/>
          <w:sz w:val="24"/>
          <w:szCs w:val="24"/>
        </w:rPr>
        <w:t>–</w:t>
      </w:r>
      <w:r w:rsidRPr="001A5599">
        <w:rPr>
          <w:rFonts w:ascii="Times New Roman" w:eastAsia="Calibri" w:hAnsi="Times New Roman" w:cs="Times New Roman"/>
          <w:color w:val="000000"/>
          <w:sz w:val="24"/>
          <w:szCs w:val="24"/>
        </w:rPr>
        <w:t>3 didžiausi šalies objektai GR9).</w:t>
      </w:r>
    </w:p>
    <w:p w14:paraId="37B7F3EC" w14:textId="77777777" w:rsidR="001A5599" w:rsidRPr="001A5599" w:rsidRDefault="001A5599" w:rsidP="00CE17E5">
      <w:pPr>
        <w:spacing w:before="240" w:after="240" w:line="240" w:lineRule="auto"/>
        <w:ind w:right="-2" w:firstLine="851"/>
        <w:jc w:val="both"/>
        <w:rPr>
          <w:rFonts w:ascii="Times New Roman" w:eastAsia="Times New Roman" w:hAnsi="Times New Roman" w:cs="Times New Roman"/>
          <w:color w:val="000000"/>
          <w:sz w:val="24"/>
          <w:szCs w:val="24"/>
          <w:u w:val="single"/>
        </w:rPr>
      </w:pPr>
      <w:r w:rsidRPr="001A5599">
        <w:rPr>
          <w:rFonts w:ascii="Times New Roman" w:eastAsia="Times New Roman" w:hAnsi="Times New Roman" w:cs="Times New Roman"/>
          <w:b/>
          <w:color w:val="000000"/>
          <w:sz w:val="24"/>
          <w:szCs w:val="24"/>
          <w:u w:val="single"/>
        </w:rPr>
        <w:t>Socialiniai veiksniai:</w:t>
      </w:r>
    </w:p>
    <w:p w14:paraId="271569D2" w14:textId="77777777" w:rsidR="001A5599" w:rsidRPr="001A5599" w:rsidRDefault="001A5599">
      <w:pPr>
        <w:numPr>
          <w:ilvl w:val="0"/>
          <w:numId w:val="1"/>
        </w:numPr>
        <w:tabs>
          <w:tab w:val="left" w:pos="1134"/>
        </w:tabs>
        <w:spacing w:after="0" w:line="240" w:lineRule="auto"/>
        <w:ind w:left="0"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suformuotas ir palaikomas teigiamas požiūris į veiklos kokybės nuolatinį gerinimą ir tobulinimą, darbuotojų kvalifikacijos kėlimą;</w:t>
      </w:r>
    </w:p>
    <w:p w14:paraId="7B8962E5" w14:textId="3DCE2233" w:rsidR="001A5599" w:rsidRPr="001A5599" w:rsidRDefault="001A5599">
      <w:pPr>
        <w:numPr>
          <w:ilvl w:val="0"/>
          <w:numId w:val="1"/>
        </w:numPr>
        <w:tabs>
          <w:tab w:val="left" w:pos="1134"/>
        </w:tabs>
        <w:spacing w:after="0" w:line="240" w:lineRule="auto"/>
        <w:ind w:left="0"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socialinių garantijų sistemos kūrimas ir tobulinimas, kuris dažnai daro neigiamą įtaką gyventojų verslumui, jį ne skatina</w:t>
      </w:r>
      <w:r w:rsidR="00874CA5">
        <w:rPr>
          <w:rFonts w:ascii="Times New Roman" w:eastAsia="Times New Roman" w:hAnsi="Times New Roman" w:cs="Times New Roman"/>
          <w:color w:val="000000"/>
          <w:sz w:val="24"/>
          <w:szCs w:val="24"/>
        </w:rPr>
        <w:t>,</w:t>
      </w:r>
      <w:r w:rsidRPr="001A5599">
        <w:rPr>
          <w:rFonts w:ascii="Times New Roman" w:eastAsia="Times New Roman" w:hAnsi="Times New Roman" w:cs="Times New Roman"/>
          <w:color w:val="000000"/>
          <w:sz w:val="24"/>
          <w:szCs w:val="24"/>
        </w:rPr>
        <w:t xml:space="preserve"> bet smukdo;</w:t>
      </w:r>
    </w:p>
    <w:p w14:paraId="60A3E194" w14:textId="77777777" w:rsidR="001A5599" w:rsidRPr="001A5599" w:rsidRDefault="001A5599">
      <w:pPr>
        <w:numPr>
          <w:ilvl w:val="0"/>
          <w:numId w:val="1"/>
        </w:numPr>
        <w:tabs>
          <w:tab w:val="left" w:pos="1134"/>
        </w:tabs>
        <w:spacing w:after="0" w:line="240" w:lineRule="auto"/>
        <w:ind w:right="-2" w:firstLine="49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nuolatinis darbingo amžiaus žmonių skaičiaus mažėjimas (žr. 10 psl.) (GR1);</w:t>
      </w:r>
    </w:p>
    <w:p w14:paraId="0A11C44F" w14:textId="77777777" w:rsidR="001A5599" w:rsidRPr="001A5599" w:rsidRDefault="001A5599">
      <w:pPr>
        <w:numPr>
          <w:ilvl w:val="0"/>
          <w:numId w:val="1"/>
        </w:numPr>
        <w:tabs>
          <w:tab w:val="left" w:pos="1134"/>
        </w:tabs>
        <w:spacing w:after="0" w:line="240" w:lineRule="auto"/>
        <w:ind w:left="0"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žemas rajono gyventojų verslumas (žr. 8 psl.);</w:t>
      </w:r>
    </w:p>
    <w:p w14:paraId="66A4C07F" w14:textId="77777777" w:rsidR="001A5599" w:rsidRPr="001A5599" w:rsidRDefault="001A5599">
      <w:pPr>
        <w:numPr>
          <w:ilvl w:val="0"/>
          <w:numId w:val="1"/>
        </w:numPr>
        <w:tabs>
          <w:tab w:val="left" w:pos="1134"/>
        </w:tabs>
        <w:spacing w:after="0" w:line="240" w:lineRule="auto"/>
        <w:ind w:right="-2" w:firstLine="49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didelė nedarbo lygio diferenciacija tarp atskirų Lietuvos regionų</w:t>
      </w:r>
    </w:p>
    <w:p w14:paraId="5979B202" w14:textId="77777777" w:rsidR="001A5599" w:rsidRPr="001A5599" w:rsidRDefault="001A5599">
      <w:pPr>
        <w:numPr>
          <w:ilvl w:val="0"/>
          <w:numId w:val="1"/>
        </w:numPr>
        <w:tabs>
          <w:tab w:val="left" w:pos="1134"/>
        </w:tabs>
        <w:spacing w:after="0" w:line="240" w:lineRule="auto"/>
        <w:ind w:left="0"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verslo bendruomenės tarpusavio bendravimo ir bendradarbiavimo plėtra:</w:t>
      </w:r>
    </w:p>
    <w:p w14:paraId="2CAEE9D1" w14:textId="488199C7" w:rsidR="001A5599" w:rsidRPr="001A5599" w:rsidRDefault="001A5599">
      <w:pPr>
        <w:numPr>
          <w:ilvl w:val="0"/>
          <w:numId w:val="15"/>
        </w:numPr>
        <w:tabs>
          <w:tab w:val="left" w:pos="1134"/>
        </w:tabs>
        <w:spacing w:after="0" w:line="240" w:lineRule="auto"/>
        <w:ind w:left="0"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rajone nuo 2005</w:t>
      </w:r>
      <w:r w:rsidR="00B07897">
        <w:rPr>
          <w:rFonts w:ascii="Times New Roman" w:eastAsia="Times New Roman" w:hAnsi="Times New Roman" w:cs="Times New Roman"/>
          <w:color w:val="000000"/>
          <w:sz w:val="24"/>
          <w:szCs w:val="24"/>
        </w:rPr>
        <w:t xml:space="preserve"> m. rugpjūčio </w:t>
      </w:r>
      <w:r w:rsidRPr="001A5599">
        <w:rPr>
          <w:rFonts w:ascii="Times New Roman" w:eastAsia="Times New Roman" w:hAnsi="Times New Roman" w:cs="Times New Roman"/>
          <w:color w:val="000000"/>
          <w:sz w:val="24"/>
          <w:szCs w:val="24"/>
        </w:rPr>
        <w:t xml:space="preserve">4 d. veikia </w:t>
      </w:r>
      <w:r w:rsidR="00B07897">
        <w:rPr>
          <w:rFonts w:ascii="Times New Roman" w:eastAsia="Times New Roman" w:hAnsi="Times New Roman" w:cs="Times New Roman"/>
          <w:color w:val="000000"/>
          <w:sz w:val="24"/>
          <w:szCs w:val="24"/>
        </w:rPr>
        <w:t>Vilkaviškio rajono</w:t>
      </w:r>
      <w:r w:rsidRPr="001A5599">
        <w:rPr>
          <w:rFonts w:ascii="Times New Roman" w:eastAsia="Times New Roman" w:hAnsi="Times New Roman" w:cs="Times New Roman"/>
          <w:color w:val="000000"/>
          <w:sz w:val="24"/>
          <w:szCs w:val="24"/>
        </w:rPr>
        <w:t xml:space="preserve"> jaunųjų verslininkų klubas, kuris ne tik vienija jaunus verslininkus, bet ir įgyvendino paramos jaunam verslui projektus;</w:t>
      </w:r>
    </w:p>
    <w:p w14:paraId="4D4CD0C4" w14:textId="77777777" w:rsidR="001A5599" w:rsidRPr="001A5599" w:rsidRDefault="001A5599">
      <w:pPr>
        <w:numPr>
          <w:ilvl w:val="0"/>
          <w:numId w:val="15"/>
        </w:numPr>
        <w:tabs>
          <w:tab w:val="left" w:pos="1134"/>
        </w:tabs>
        <w:spacing w:after="0" w:line="240" w:lineRule="auto"/>
        <w:ind w:left="0"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smulkiuosius rajono turgaus prekeivius nuo 2008 metų vienija Lietuvos smulkiųjų verslininkų ir prekybininkų asociacijos Vilkaviškio skyrius;</w:t>
      </w:r>
    </w:p>
    <w:p w14:paraId="16F1C0E1" w14:textId="5054A3A7" w:rsidR="001A5599" w:rsidRPr="001A5599" w:rsidRDefault="001A5599">
      <w:pPr>
        <w:numPr>
          <w:ilvl w:val="0"/>
          <w:numId w:val="15"/>
        </w:numPr>
        <w:tabs>
          <w:tab w:val="left" w:pos="1134"/>
        </w:tabs>
        <w:spacing w:after="0" w:line="240" w:lineRule="auto"/>
        <w:ind w:left="0"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 xml:space="preserve">nuo 2018 </w:t>
      </w:r>
      <w:r w:rsidR="00B07897">
        <w:rPr>
          <w:rFonts w:ascii="Times New Roman" w:eastAsia="Times New Roman" w:hAnsi="Times New Roman" w:cs="Times New Roman"/>
          <w:color w:val="000000"/>
          <w:sz w:val="24"/>
          <w:szCs w:val="24"/>
        </w:rPr>
        <w:t>m. lapkričio 6 d.</w:t>
      </w:r>
      <w:r w:rsidRPr="001A5599">
        <w:rPr>
          <w:rFonts w:ascii="Times New Roman" w:eastAsia="Times New Roman" w:hAnsi="Times New Roman" w:cs="Times New Roman"/>
          <w:color w:val="000000"/>
          <w:sz w:val="24"/>
          <w:szCs w:val="24"/>
        </w:rPr>
        <w:t xml:space="preserve"> veikia Kauno prekybos, pramonės ir amatų rūmų atstovybė, vienijanti smulkius ir vidutinius rajono verslininkus ir atstovaujanti juos </w:t>
      </w:r>
      <w:r w:rsidR="0067131C">
        <w:rPr>
          <w:rFonts w:ascii="Times New Roman" w:eastAsia="Times New Roman" w:hAnsi="Times New Roman" w:cs="Times New Roman"/>
          <w:color w:val="000000"/>
          <w:sz w:val="24"/>
          <w:szCs w:val="24"/>
        </w:rPr>
        <w:t>Vilkaviškio rajono savivaldybės</w:t>
      </w:r>
      <w:r w:rsidRPr="001A5599">
        <w:rPr>
          <w:rFonts w:ascii="Times New Roman" w:eastAsia="Times New Roman" w:hAnsi="Times New Roman" w:cs="Times New Roman"/>
          <w:color w:val="000000"/>
          <w:sz w:val="24"/>
          <w:szCs w:val="24"/>
        </w:rPr>
        <w:t xml:space="preserve"> verslo taryboje</w:t>
      </w:r>
      <w:r w:rsidR="0067131C">
        <w:rPr>
          <w:rFonts w:ascii="Times New Roman" w:eastAsia="Times New Roman" w:hAnsi="Times New Roman" w:cs="Times New Roman"/>
          <w:color w:val="000000"/>
          <w:sz w:val="24"/>
          <w:szCs w:val="24"/>
        </w:rPr>
        <w:t>;</w:t>
      </w:r>
    </w:p>
    <w:p w14:paraId="53812AC3" w14:textId="346AB19D" w:rsidR="001A5599" w:rsidRPr="001A5599" w:rsidRDefault="001A5599">
      <w:pPr>
        <w:numPr>
          <w:ilvl w:val="0"/>
          <w:numId w:val="15"/>
        </w:numPr>
        <w:tabs>
          <w:tab w:val="left" w:pos="1134"/>
        </w:tabs>
        <w:spacing w:after="0" w:line="240" w:lineRule="auto"/>
        <w:ind w:left="0"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 xml:space="preserve">nuo 2019 metų įkurta </w:t>
      </w:r>
      <w:r w:rsidR="0067131C">
        <w:rPr>
          <w:rFonts w:ascii="Times New Roman" w:eastAsia="Times New Roman" w:hAnsi="Times New Roman" w:cs="Times New Roman"/>
          <w:color w:val="000000"/>
          <w:sz w:val="24"/>
          <w:szCs w:val="24"/>
        </w:rPr>
        <w:t>Vilkaviškio rajono savivaldybės</w:t>
      </w:r>
      <w:r w:rsidRPr="001A5599">
        <w:rPr>
          <w:rFonts w:ascii="Times New Roman" w:eastAsia="Times New Roman" w:hAnsi="Times New Roman" w:cs="Times New Roman"/>
          <w:color w:val="000000"/>
          <w:sz w:val="24"/>
          <w:szCs w:val="24"/>
        </w:rPr>
        <w:t xml:space="preserve"> verslo taryba, kurioje diskutuojami visi verslui aktualūs klausimai – mokesčių tarifų, planavimo dokumentų ir kt.</w:t>
      </w:r>
    </w:p>
    <w:p w14:paraId="1D526F6E" w14:textId="602EACED" w:rsidR="001A5599" w:rsidRPr="001A5599" w:rsidRDefault="001A5599" w:rsidP="0067131C">
      <w:pPr>
        <w:tabs>
          <w:tab w:val="left" w:pos="1134"/>
        </w:tabs>
        <w:spacing w:after="0" w:line="240" w:lineRule="auto"/>
        <w:ind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 xml:space="preserve">Centras aktyviai bendradarbiauja su kitų apskrities rajonų turizmo ir verslo informacijos centrais ir kitomis įstaigomis (Vilkaviškio rajono savivaldybe, Vilkaviškio rajono kaimo bendruomenėmis, Vilkaviškio krašto VVG, Vilkaviškio miesto VVG, Užimtumo </w:t>
      </w:r>
      <w:r w:rsidR="00B96AF9">
        <w:rPr>
          <w:rFonts w:ascii="Times New Roman" w:eastAsia="Times New Roman" w:hAnsi="Times New Roman" w:cs="Times New Roman"/>
          <w:color w:val="000000"/>
          <w:sz w:val="24"/>
          <w:szCs w:val="24"/>
        </w:rPr>
        <w:t>t</w:t>
      </w:r>
      <w:r w:rsidRPr="001A5599">
        <w:rPr>
          <w:rFonts w:ascii="Times New Roman" w:eastAsia="Times New Roman" w:hAnsi="Times New Roman" w:cs="Times New Roman"/>
          <w:color w:val="000000"/>
          <w:sz w:val="24"/>
          <w:szCs w:val="24"/>
        </w:rPr>
        <w:t xml:space="preserve">arnybos </w:t>
      </w:r>
      <w:r w:rsidR="0067131C">
        <w:rPr>
          <w:rFonts w:ascii="Times New Roman" w:eastAsia="Times New Roman" w:hAnsi="Times New Roman" w:cs="Times New Roman"/>
          <w:color w:val="000000"/>
          <w:sz w:val="24"/>
          <w:szCs w:val="24"/>
        </w:rPr>
        <w:t>p</w:t>
      </w:r>
      <w:r w:rsidRPr="001A5599">
        <w:rPr>
          <w:rFonts w:ascii="Times New Roman" w:eastAsia="Times New Roman" w:hAnsi="Times New Roman" w:cs="Times New Roman"/>
          <w:color w:val="000000"/>
          <w:sz w:val="24"/>
          <w:szCs w:val="24"/>
        </w:rPr>
        <w:t xml:space="preserve">rie </w:t>
      </w:r>
      <w:r w:rsidRPr="001A5599">
        <w:rPr>
          <w:rFonts w:ascii="Times New Roman" w:eastAsia="Times New Roman" w:hAnsi="Times New Roman" w:cs="Times New Roman"/>
          <w:color w:val="000000"/>
          <w:sz w:val="24"/>
          <w:szCs w:val="24"/>
        </w:rPr>
        <w:lastRenderedPageBreak/>
        <w:t xml:space="preserve">Lietuvos Respublikos Socialinės </w:t>
      </w:r>
      <w:r w:rsidR="0067131C">
        <w:rPr>
          <w:rFonts w:ascii="Times New Roman" w:eastAsia="Times New Roman" w:hAnsi="Times New Roman" w:cs="Times New Roman"/>
          <w:color w:val="000000"/>
          <w:sz w:val="24"/>
          <w:szCs w:val="24"/>
        </w:rPr>
        <w:t>a</w:t>
      </w:r>
      <w:r w:rsidRPr="001A5599">
        <w:rPr>
          <w:rFonts w:ascii="Times New Roman" w:eastAsia="Times New Roman" w:hAnsi="Times New Roman" w:cs="Times New Roman"/>
          <w:color w:val="000000"/>
          <w:sz w:val="24"/>
          <w:szCs w:val="24"/>
        </w:rPr>
        <w:t xml:space="preserve">psaugos ir </w:t>
      </w:r>
      <w:r w:rsidR="0067131C">
        <w:rPr>
          <w:rFonts w:ascii="Times New Roman" w:eastAsia="Times New Roman" w:hAnsi="Times New Roman" w:cs="Times New Roman"/>
          <w:color w:val="000000"/>
          <w:sz w:val="24"/>
          <w:szCs w:val="24"/>
        </w:rPr>
        <w:t>d</w:t>
      </w:r>
      <w:r w:rsidRPr="001A5599">
        <w:rPr>
          <w:rFonts w:ascii="Times New Roman" w:eastAsia="Times New Roman" w:hAnsi="Times New Roman" w:cs="Times New Roman"/>
          <w:color w:val="000000"/>
          <w:sz w:val="24"/>
          <w:szCs w:val="24"/>
        </w:rPr>
        <w:t xml:space="preserve">arbo </w:t>
      </w:r>
      <w:r w:rsidR="0067131C">
        <w:rPr>
          <w:rFonts w:ascii="Times New Roman" w:eastAsia="Times New Roman" w:hAnsi="Times New Roman" w:cs="Times New Roman"/>
          <w:color w:val="000000"/>
          <w:sz w:val="24"/>
          <w:szCs w:val="24"/>
        </w:rPr>
        <w:t>m</w:t>
      </w:r>
      <w:r w:rsidRPr="001A5599">
        <w:rPr>
          <w:rFonts w:ascii="Times New Roman" w:eastAsia="Times New Roman" w:hAnsi="Times New Roman" w:cs="Times New Roman"/>
          <w:color w:val="000000"/>
          <w:sz w:val="24"/>
          <w:szCs w:val="24"/>
        </w:rPr>
        <w:t>inisterijos Kauno klientų aptarnavimo departamento Vilkaviškio skyriumi, Vilkaviškio rajono Suvalkijos (Sūduvos) kultūros centru-muziejumi, Lietuvos nacionalinio muziejaus padaliniu Jono Basanavičiaus gimtine, Dzūkijos-Suvalkijos saugomų teritorijų direkcijos Vištyčio regioninio parko grupe, Kauno prekybos, pramonės ir amatų rūmais, Lietuvos turizmo centrų asociacija, Vilkaviškio vaikų ir jaunimo centru, Vilkaviškio kultūros centru ir kitais) (ST8).</w:t>
      </w:r>
    </w:p>
    <w:p w14:paraId="7E899AB6" w14:textId="77777777" w:rsidR="001A5599" w:rsidRPr="001A5599" w:rsidRDefault="001A5599" w:rsidP="00CE17E5">
      <w:pPr>
        <w:spacing w:before="240" w:after="240" w:line="240" w:lineRule="auto"/>
        <w:ind w:firstLine="851"/>
        <w:rPr>
          <w:rFonts w:ascii="Times New Roman" w:eastAsia="Calibri" w:hAnsi="Times New Roman" w:cs="Times New Roman"/>
          <w:b/>
          <w:bCs/>
          <w:color w:val="000000"/>
          <w:sz w:val="24"/>
          <w:szCs w:val="24"/>
          <w:u w:val="single"/>
        </w:rPr>
      </w:pPr>
      <w:r w:rsidRPr="001A5599">
        <w:rPr>
          <w:rFonts w:ascii="Times New Roman" w:eastAsia="Calibri" w:hAnsi="Times New Roman" w:cs="Times New Roman"/>
          <w:b/>
          <w:bCs/>
          <w:color w:val="000000"/>
          <w:sz w:val="24"/>
          <w:szCs w:val="24"/>
          <w:u w:val="single"/>
        </w:rPr>
        <w:t>Technologiniai veiksniai:</w:t>
      </w:r>
    </w:p>
    <w:p w14:paraId="00012A76" w14:textId="77777777" w:rsidR="001A5599" w:rsidRPr="001A5599" w:rsidRDefault="001A5599">
      <w:pPr>
        <w:numPr>
          <w:ilvl w:val="0"/>
          <w:numId w:val="1"/>
        </w:numPr>
        <w:tabs>
          <w:tab w:val="left" w:pos="1134"/>
        </w:tabs>
        <w:spacing w:after="0" w:line="240" w:lineRule="auto"/>
        <w:ind w:left="0"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būtinybė diegti aukštas technologijas ir inovacijas, kurti valdymo kokybės infrastruktūrą ir skatinti tolesnę jos plėtrą (standartai, metrologija, sertifikavimas);</w:t>
      </w:r>
    </w:p>
    <w:p w14:paraId="47C6AB89" w14:textId="77777777" w:rsidR="001A5599" w:rsidRPr="001A5599" w:rsidRDefault="001A5599">
      <w:pPr>
        <w:numPr>
          <w:ilvl w:val="0"/>
          <w:numId w:val="1"/>
        </w:numPr>
        <w:tabs>
          <w:tab w:val="left" w:pos="1134"/>
        </w:tabs>
        <w:spacing w:after="0" w:line="240" w:lineRule="auto"/>
        <w:ind w:left="0"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poreikis diegti naujausias technologijas ir robotizaciją efektyviam ir maksimaliam vietinių išteklių panaudojimui;</w:t>
      </w:r>
    </w:p>
    <w:p w14:paraId="2BAF893A" w14:textId="77777777" w:rsidR="001A5599" w:rsidRPr="001A5599" w:rsidRDefault="001A5599">
      <w:pPr>
        <w:numPr>
          <w:ilvl w:val="0"/>
          <w:numId w:val="1"/>
        </w:numPr>
        <w:tabs>
          <w:tab w:val="left" w:pos="1134"/>
        </w:tabs>
        <w:spacing w:after="0" w:line="240" w:lineRule="auto"/>
        <w:ind w:left="0"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viešojo administravimo modernizavimas, žinių ekonomikos ir elektroninio verslo spartinimas. Gebėjimų teikti paslaugas internetu lavinimas.</w:t>
      </w:r>
    </w:p>
    <w:p w14:paraId="08305156" w14:textId="7379260C" w:rsidR="001A5599" w:rsidRPr="001A5599" w:rsidRDefault="001A5599" w:rsidP="00B275CC">
      <w:pPr>
        <w:numPr>
          <w:ilvl w:val="1"/>
          <w:numId w:val="13"/>
        </w:numPr>
        <w:tabs>
          <w:tab w:val="left" w:pos="426"/>
        </w:tabs>
        <w:spacing w:before="240" w:after="240" w:line="240" w:lineRule="auto"/>
        <w:ind w:left="0" w:firstLine="0"/>
        <w:jc w:val="center"/>
        <w:rPr>
          <w:rFonts w:ascii="Times New Roman" w:eastAsia="Times New Roman" w:hAnsi="Times New Roman" w:cs="Times New Roman"/>
          <w:b/>
          <w:bCs/>
          <w:sz w:val="24"/>
          <w:szCs w:val="24"/>
        </w:rPr>
      </w:pPr>
      <w:r w:rsidRPr="001A5599">
        <w:rPr>
          <w:rFonts w:ascii="Times New Roman" w:eastAsia="Times New Roman" w:hAnsi="Times New Roman" w:cs="Times New Roman"/>
          <w:b/>
          <w:bCs/>
          <w:sz w:val="24"/>
          <w:szCs w:val="24"/>
        </w:rPr>
        <w:t>VIDINIAI VEIKSNIAI</w:t>
      </w:r>
    </w:p>
    <w:p w14:paraId="40AD0CDC" w14:textId="77777777" w:rsidR="001A5599" w:rsidRPr="001A5599" w:rsidRDefault="001A5599" w:rsidP="00CE17E5">
      <w:pPr>
        <w:spacing w:after="240" w:line="240" w:lineRule="auto"/>
        <w:ind w:right="-2" w:firstLine="851"/>
        <w:jc w:val="both"/>
        <w:rPr>
          <w:rFonts w:ascii="Times New Roman" w:eastAsia="Times New Roman" w:hAnsi="Times New Roman" w:cs="Times New Roman"/>
          <w:b/>
          <w:bCs/>
          <w:sz w:val="24"/>
          <w:szCs w:val="24"/>
          <w:u w:val="single"/>
        </w:rPr>
      </w:pPr>
      <w:r w:rsidRPr="001A5599">
        <w:rPr>
          <w:rFonts w:ascii="Times New Roman" w:eastAsia="Times New Roman" w:hAnsi="Times New Roman" w:cs="Times New Roman"/>
          <w:b/>
          <w:color w:val="000000"/>
          <w:sz w:val="24"/>
          <w:szCs w:val="24"/>
          <w:u w:val="single"/>
        </w:rPr>
        <w:t>Teisinė bazė</w:t>
      </w:r>
    </w:p>
    <w:p w14:paraId="49D32BBD" w14:textId="7979239A" w:rsidR="001A5599" w:rsidRPr="001A5599" w:rsidRDefault="001A5599" w:rsidP="00CE17E5">
      <w:pPr>
        <w:spacing w:after="0" w:line="240" w:lineRule="auto"/>
        <w:ind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Centras savo veikloje vadovaujasi Lietuvos Respublikos Konstitucija, Lietuvos Respublikos Civiliniu kodeksu, Lietuvos Respublikos viešųjų įstaigų įstatymu, Lietuvos Respublikos Viešųjų pirkimų įstatymu, Lietuvos Respublikos vietos savivaldos įstatymu, Lietuvos Respublikos smulkiojo ir vidutinio verslo plėtros įstatymu</w:t>
      </w:r>
      <w:r w:rsidR="00B96AF9">
        <w:rPr>
          <w:rFonts w:ascii="Times New Roman" w:eastAsia="Times New Roman" w:hAnsi="Times New Roman" w:cs="Times New Roman"/>
          <w:color w:val="000000"/>
          <w:sz w:val="24"/>
          <w:szCs w:val="24"/>
        </w:rPr>
        <w:t>,</w:t>
      </w:r>
      <w:r w:rsidRPr="001A5599">
        <w:rPr>
          <w:rFonts w:ascii="Times New Roman" w:eastAsia="Times New Roman" w:hAnsi="Times New Roman" w:cs="Times New Roman"/>
          <w:color w:val="000000"/>
          <w:sz w:val="24"/>
          <w:szCs w:val="24"/>
        </w:rPr>
        <w:t xml:space="preserve"> Lietuvos Respublikos turizmo įstatymu, Vilkaviškio rajono savivaldybės 2019</w:t>
      </w:r>
      <w:r w:rsidR="00874CA5">
        <w:rPr>
          <w:rFonts w:ascii="Times New Roman" w:eastAsia="Times New Roman" w:hAnsi="Times New Roman" w:cs="Times New Roman"/>
          <w:color w:val="000000"/>
          <w:sz w:val="24"/>
          <w:szCs w:val="24"/>
        </w:rPr>
        <w:t>–</w:t>
      </w:r>
      <w:r w:rsidRPr="001A5599">
        <w:rPr>
          <w:rFonts w:ascii="Times New Roman" w:eastAsia="Times New Roman" w:hAnsi="Times New Roman" w:cs="Times New Roman"/>
          <w:color w:val="000000"/>
          <w:sz w:val="24"/>
          <w:szCs w:val="24"/>
        </w:rPr>
        <w:t>2027 m. strateginiu plėtros planu, Vilkaviškio rajono savivaldybės 2023–2025 m. strateginiu veiklos planu, Centro įstatais bei kitais Lietuvos Respublikos įstatymais ir teisės aktais.</w:t>
      </w:r>
    </w:p>
    <w:p w14:paraId="4541C701" w14:textId="77777777" w:rsidR="001A5599" w:rsidRPr="001A5599" w:rsidRDefault="001A5599" w:rsidP="00CE17E5">
      <w:pPr>
        <w:spacing w:before="240" w:after="240" w:line="240" w:lineRule="auto"/>
        <w:ind w:firstLine="851"/>
        <w:jc w:val="both"/>
        <w:rPr>
          <w:rFonts w:ascii="Times New Roman" w:eastAsia="Times New Roman" w:hAnsi="Times New Roman" w:cs="Times New Roman"/>
          <w:b/>
          <w:color w:val="000000"/>
          <w:sz w:val="24"/>
          <w:szCs w:val="24"/>
          <w:u w:val="single"/>
        </w:rPr>
      </w:pPr>
      <w:r w:rsidRPr="001A5599">
        <w:rPr>
          <w:rFonts w:ascii="Times New Roman" w:eastAsia="Times New Roman" w:hAnsi="Times New Roman" w:cs="Times New Roman"/>
          <w:b/>
          <w:color w:val="000000"/>
          <w:sz w:val="24"/>
          <w:szCs w:val="24"/>
          <w:u w:val="single"/>
        </w:rPr>
        <w:t>Organizacinė struktūra</w:t>
      </w:r>
    </w:p>
    <w:p w14:paraId="077C46EF" w14:textId="6AC21626" w:rsidR="001A5599" w:rsidRPr="001A5599" w:rsidRDefault="001A5599" w:rsidP="00CE17E5">
      <w:pPr>
        <w:shd w:val="clear" w:color="auto" w:fill="FFFFFF"/>
        <w:spacing w:after="240" w:line="240" w:lineRule="auto"/>
        <w:ind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bCs/>
          <w:color w:val="000000"/>
          <w:sz w:val="24"/>
          <w:szCs w:val="24"/>
        </w:rPr>
        <w:t>Centro savininkė</w:t>
      </w:r>
      <w:r w:rsidRPr="001A5599">
        <w:rPr>
          <w:rFonts w:ascii="Times New Roman" w:eastAsia="Times New Roman" w:hAnsi="Times New Roman" w:cs="Times New Roman"/>
          <w:color w:val="000000"/>
          <w:sz w:val="24"/>
          <w:szCs w:val="24"/>
        </w:rPr>
        <w:t xml:space="preserve"> yra Vilkaviškio rajono savivaldybė. Centro savininko teises ir pareigas įgyvendina Vilkaviškio rajono savivaldybės taryba</w:t>
      </w:r>
      <w:r w:rsidRPr="0067131C">
        <w:rPr>
          <w:rFonts w:ascii="Times New Roman" w:eastAsia="Times New Roman" w:hAnsi="Times New Roman" w:cs="Times New Roman"/>
          <w:color w:val="000000"/>
          <w:sz w:val="24"/>
          <w:szCs w:val="24"/>
        </w:rPr>
        <w:t>. Centro vadovas</w:t>
      </w:r>
      <w:r w:rsidRPr="001A5599">
        <w:rPr>
          <w:rFonts w:ascii="Times New Roman" w:eastAsia="Times New Roman" w:hAnsi="Times New Roman" w:cs="Times New Roman"/>
          <w:color w:val="000000"/>
          <w:sz w:val="24"/>
          <w:szCs w:val="24"/>
        </w:rPr>
        <w:t xml:space="preserve"> – direktorius, kuriam pavaldūs trys darbuotojai – vyr. buhalterė, turizmo ir verslo vadybininkė, turizmo vadybininkė (</w:t>
      </w:r>
      <w:r w:rsidR="0067131C" w:rsidRPr="0067131C">
        <w:rPr>
          <w:rFonts w:ascii="Times New Roman" w:eastAsia="Times New Roman" w:hAnsi="Times New Roman" w:cs="Times New Roman"/>
          <w:i/>
          <w:iCs/>
          <w:color w:val="000000"/>
          <w:sz w:val="24"/>
          <w:szCs w:val="24"/>
        </w:rPr>
        <w:t xml:space="preserve">žr. </w:t>
      </w:r>
      <w:r w:rsidRPr="0067131C">
        <w:rPr>
          <w:rFonts w:ascii="Times New Roman" w:eastAsia="Times New Roman" w:hAnsi="Times New Roman" w:cs="Times New Roman"/>
          <w:i/>
          <w:iCs/>
          <w:color w:val="000000"/>
          <w:sz w:val="24"/>
          <w:szCs w:val="24"/>
        </w:rPr>
        <w:t>5 pav</w:t>
      </w:r>
      <w:r w:rsidRPr="001A5599">
        <w:rPr>
          <w:rFonts w:ascii="Times New Roman" w:eastAsia="Times New Roman" w:hAnsi="Times New Roman" w:cs="Times New Roman"/>
          <w:color w:val="000000"/>
          <w:sz w:val="24"/>
          <w:szCs w:val="24"/>
        </w:rPr>
        <w:t>.).</w:t>
      </w:r>
    </w:p>
    <w:p w14:paraId="45BA02EF" w14:textId="0ED3B142" w:rsidR="001A5599" w:rsidRPr="001A5599" w:rsidRDefault="001A5599" w:rsidP="001A5599">
      <w:pPr>
        <w:shd w:val="clear" w:color="auto" w:fill="FFFFFF"/>
        <w:spacing w:after="0" w:line="360" w:lineRule="auto"/>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noProof/>
          <w:color w:val="000000"/>
          <w:sz w:val="24"/>
          <w:szCs w:val="24"/>
        </w:rPr>
        <mc:AlternateContent>
          <mc:Choice Requires="wpc">
            <w:drawing>
              <wp:inline distT="0" distB="0" distL="0" distR="0" wp14:anchorId="65F042CE" wp14:editId="215D2EA8">
                <wp:extent cx="5939790" cy="1918335"/>
                <wp:effectExtent l="22860" t="15240" r="66675" b="9525"/>
                <wp:docPr id="413537381" name="Drobė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596996018" name="Line 4"/>
                        <wps:cNvCnPr>
                          <a:cxnSpLocks noChangeShapeType="1"/>
                        </wps:cNvCnPr>
                        <wps:spPr bwMode="auto">
                          <a:xfrm>
                            <a:off x="2916555" y="876300"/>
                            <a:ext cx="635" cy="21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0660280" name="Text Box 5"/>
                        <wps:cNvSpPr txBox="1">
                          <a:spLocks noChangeArrowheads="1"/>
                        </wps:cNvSpPr>
                        <wps:spPr bwMode="auto">
                          <a:xfrm>
                            <a:off x="1296035" y="0"/>
                            <a:ext cx="3348355" cy="324485"/>
                          </a:xfrm>
                          <a:prstGeom prst="rect">
                            <a:avLst/>
                          </a:prstGeom>
                          <a:solidFill>
                            <a:srgbClr val="FFFFFF"/>
                          </a:solidFill>
                          <a:ln w="9525">
                            <a:solidFill>
                              <a:srgbClr val="000000"/>
                            </a:solidFill>
                            <a:miter lim="800000"/>
                            <a:headEnd/>
                            <a:tailEnd/>
                          </a:ln>
                          <a:effectLst>
                            <a:outerShdw dist="68392" dir="1308085" algn="ctr" rotWithShape="0">
                              <a:srgbClr val="808080"/>
                            </a:outerShdw>
                          </a:effectLst>
                        </wps:spPr>
                        <wps:txbx>
                          <w:txbxContent>
                            <w:p w14:paraId="7A8E0097" w14:textId="77777777" w:rsidR="001A5599" w:rsidRPr="003B3DA9" w:rsidRDefault="001A5599" w:rsidP="001A5599">
                              <w:pPr>
                                <w:jc w:val="center"/>
                                <w:rPr>
                                  <w:color w:val="000000"/>
                                  <w:sz w:val="28"/>
                                  <w:szCs w:val="28"/>
                                </w:rPr>
                              </w:pPr>
                              <w:r w:rsidRPr="003B3DA9">
                                <w:rPr>
                                  <w:color w:val="000000"/>
                                  <w:sz w:val="28"/>
                                  <w:szCs w:val="28"/>
                                </w:rPr>
                                <w:t>Vilkaviškio rajono savivaldybė</w:t>
                              </w:r>
                            </w:p>
                          </w:txbxContent>
                        </wps:txbx>
                        <wps:bodyPr rot="0" vert="horz" wrap="square" lIns="91440" tIns="45720" rIns="91440" bIns="45720" anchor="t" anchorCtr="0" upright="1">
                          <a:noAutofit/>
                        </wps:bodyPr>
                      </wps:wsp>
                      <wps:wsp>
                        <wps:cNvPr id="215768437" name="Text Box 6"/>
                        <wps:cNvSpPr txBox="1">
                          <a:spLocks noChangeArrowheads="1"/>
                        </wps:cNvSpPr>
                        <wps:spPr bwMode="auto">
                          <a:xfrm>
                            <a:off x="2052320" y="542290"/>
                            <a:ext cx="1836420" cy="325120"/>
                          </a:xfrm>
                          <a:prstGeom prst="rect">
                            <a:avLst/>
                          </a:prstGeom>
                          <a:solidFill>
                            <a:srgbClr val="FFFFFF"/>
                          </a:solidFill>
                          <a:ln w="9525">
                            <a:solidFill>
                              <a:srgbClr val="000000"/>
                            </a:solidFill>
                            <a:miter lim="800000"/>
                            <a:headEnd/>
                            <a:tailEnd/>
                          </a:ln>
                          <a:effectLst>
                            <a:outerShdw dist="68392" dir="1308085" algn="ctr" rotWithShape="0">
                              <a:srgbClr val="808080"/>
                            </a:outerShdw>
                          </a:effectLst>
                        </wps:spPr>
                        <wps:txbx>
                          <w:txbxContent>
                            <w:p w14:paraId="34B9905A" w14:textId="77777777" w:rsidR="001A5599" w:rsidRPr="003B3DA9" w:rsidRDefault="001A5599" w:rsidP="001A5599">
                              <w:pPr>
                                <w:jc w:val="center"/>
                                <w:rPr>
                                  <w:color w:val="000000"/>
                                  <w:sz w:val="28"/>
                                  <w:szCs w:val="28"/>
                                </w:rPr>
                              </w:pPr>
                              <w:r w:rsidRPr="003B3DA9">
                                <w:rPr>
                                  <w:color w:val="000000"/>
                                  <w:sz w:val="28"/>
                                  <w:szCs w:val="28"/>
                                </w:rPr>
                                <w:t>Direktorius</w:t>
                              </w:r>
                            </w:p>
                          </w:txbxContent>
                        </wps:txbx>
                        <wps:bodyPr rot="0" vert="horz" wrap="square" lIns="91440" tIns="45720" rIns="91440" bIns="45720" anchor="t" anchorCtr="0" upright="1">
                          <a:noAutofit/>
                        </wps:bodyPr>
                      </wps:wsp>
                      <wps:wsp>
                        <wps:cNvPr id="515613978" name="Line 7"/>
                        <wps:cNvCnPr>
                          <a:cxnSpLocks noChangeShapeType="1"/>
                        </wps:cNvCnPr>
                        <wps:spPr bwMode="auto">
                          <a:xfrm>
                            <a:off x="864235" y="1092200"/>
                            <a:ext cx="421195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2750600" name="Line 8"/>
                        <wps:cNvCnPr>
                          <a:cxnSpLocks noChangeShapeType="1"/>
                        </wps:cNvCnPr>
                        <wps:spPr bwMode="auto">
                          <a:xfrm>
                            <a:off x="864235" y="1101090"/>
                            <a:ext cx="1270" cy="216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7410531" name="Line 9"/>
                        <wps:cNvCnPr>
                          <a:cxnSpLocks noChangeShapeType="1"/>
                        </wps:cNvCnPr>
                        <wps:spPr bwMode="auto">
                          <a:xfrm>
                            <a:off x="5076190" y="1101090"/>
                            <a:ext cx="1905" cy="216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9995427" name="Text Box 10"/>
                        <wps:cNvSpPr txBox="1">
                          <a:spLocks noChangeArrowheads="1"/>
                        </wps:cNvSpPr>
                        <wps:spPr bwMode="auto">
                          <a:xfrm>
                            <a:off x="0" y="1317625"/>
                            <a:ext cx="1836420" cy="540385"/>
                          </a:xfrm>
                          <a:prstGeom prst="rect">
                            <a:avLst/>
                          </a:prstGeom>
                          <a:solidFill>
                            <a:srgbClr val="FFFFFF"/>
                          </a:solidFill>
                          <a:ln w="9525">
                            <a:solidFill>
                              <a:srgbClr val="000000"/>
                            </a:solidFill>
                            <a:miter lim="800000"/>
                            <a:headEnd/>
                            <a:tailEnd/>
                          </a:ln>
                          <a:effectLst>
                            <a:outerShdw dist="68392" dir="1308085" algn="ctr" rotWithShape="0">
                              <a:srgbClr val="808080"/>
                            </a:outerShdw>
                          </a:effectLst>
                        </wps:spPr>
                        <wps:txbx>
                          <w:txbxContent>
                            <w:p w14:paraId="4DE38AF6" w14:textId="77777777" w:rsidR="001A5599" w:rsidRPr="008418E1" w:rsidRDefault="001A5599" w:rsidP="001A5599">
                              <w:pPr>
                                <w:jc w:val="center"/>
                                <w:rPr>
                                  <w:sz w:val="28"/>
                                  <w:szCs w:val="28"/>
                                </w:rPr>
                              </w:pPr>
                              <w:r>
                                <w:rPr>
                                  <w:sz w:val="28"/>
                                  <w:szCs w:val="28"/>
                                </w:rPr>
                                <w:t>Turizmo ir verslo vadybininkė</w:t>
                              </w:r>
                            </w:p>
                          </w:txbxContent>
                        </wps:txbx>
                        <wps:bodyPr rot="0" vert="horz" wrap="square" lIns="91440" tIns="45720" rIns="91440" bIns="45720" anchor="t" anchorCtr="0" upright="1">
                          <a:noAutofit/>
                        </wps:bodyPr>
                      </wps:wsp>
                      <wps:wsp>
                        <wps:cNvPr id="1070984828" name="Text Box 11"/>
                        <wps:cNvSpPr txBox="1">
                          <a:spLocks noChangeArrowheads="1"/>
                        </wps:cNvSpPr>
                        <wps:spPr bwMode="auto">
                          <a:xfrm>
                            <a:off x="4104005" y="1317625"/>
                            <a:ext cx="1835785" cy="497205"/>
                          </a:xfrm>
                          <a:prstGeom prst="rect">
                            <a:avLst/>
                          </a:prstGeom>
                          <a:solidFill>
                            <a:srgbClr val="FFFFFF"/>
                          </a:solidFill>
                          <a:ln w="9525">
                            <a:solidFill>
                              <a:srgbClr val="000000"/>
                            </a:solidFill>
                            <a:miter lim="800000"/>
                            <a:headEnd/>
                            <a:tailEnd/>
                          </a:ln>
                          <a:effectLst>
                            <a:outerShdw dist="68392" dir="1308085" algn="ctr" rotWithShape="0">
                              <a:srgbClr val="808080"/>
                            </a:outerShdw>
                          </a:effectLst>
                        </wps:spPr>
                        <wps:txbx>
                          <w:txbxContent>
                            <w:p w14:paraId="2D56D709" w14:textId="77777777" w:rsidR="001A5599" w:rsidRPr="008418E1" w:rsidRDefault="001A5599" w:rsidP="001A5599">
                              <w:pPr>
                                <w:ind w:right="-361"/>
                                <w:rPr>
                                  <w:sz w:val="28"/>
                                  <w:szCs w:val="28"/>
                                </w:rPr>
                              </w:pPr>
                              <w:r>
                                <w:rPr>
                                  <w:sz w:val="28"/>
                                  <w:szCs w:val="28"/>
                                </w:rPr>
                                <w:t>Turizmo vadybininkė</w:t>
                              </w:r>
                            </w:p>
                          </w:txbxContent>
                        </wps:txbx>
                        <wps:bodyPr rot="0" vert="horz" wrap="square" lIns="91440" tIns="45720" rIns="91440" bIns="45720" anchor="t" anchorCtr="0" upright="1">
                          <a:noAutofit/>
                        </wps:bodyPr>
                      </wps:wsp>
                      <wps:wsp>
                        <wps:cNvPr id="1174979850" name="Text Box 12"/>
                        <wps:cNvSpPr txBox="1">
                          <a:spLocks noChangeArrowheads="1"/>
                        </wps:cNvSpPr>
                        <wps:spPr bwMode="auto">
                          <a:xfrm>
                            <a:off x="2052320" y="1317625"/>
                            <a:ext cx="1837055" cy="540385"/>
                          </a:xfrm>
                          <a:prstGeom prst="rect">
                            <a:avLst/>
                          </a:prstGeom>
                          <a:solidFill>
                            <a:srgbClr val="FFFFFF"/>
                          </a:solidFill>
                          <a:ln w="9525">
                            <a:solidFill>
                              <a:srgbClr val="000000"/>
                            </a:solidFill>
                            <a:miter lim="800000"/>
                            <a:headEnd/>
                            <a:tailEnd/>
                          </a:ln>
                          <a:effectLst>
                            <a:outerShdw dist="68392" dir="1308085" algn="ctr" rotWithShape="0">
                              <a:srgbClr val="808080"/>
                            </a:outerShdw>
                          </a:effectLst>
                        </wps:spPr>
                        <wps:txbx>
                          <w:txbxContent>
                            <w:p w14:paraId="77843BAC" w14:textId="77777777" w:rsidR="001A5599" w:rsidRPr="008418E1" w:rsidRDefault="001A5599" w:rsidP="001A5599">
                              <w:pPr>
                                <w:jc w:val="center"/>
                                <w:rPr>
                                  <w:sz w:val="28"/>
                                  <w:szCs w:val="28"/>
                                </w:rPr>
                              </w:pPr>
                              <w:r>
                                <w:rPr>
                                  <w:sz w:val="28"/>
                                  <w:szCs w:val="28"/>
                                </w:rPr>
                                <w:t>Vyr. buhalterė</w:t>
                              </w:r>
                            </w:p>
                          </w:txbxContent>
                        </wps:txbx>
                        <wps:bodyPr rot="0" vert="horz" wrap="square" lIns="91440" tIns="45720" rIns="91440" bIns="45720" anchor="t" anchorCtr="0" upright="1">
                          <a:noAutofit/>
                        </wps:bodyPr>
                      </wps:wsp>
                      <wps:wsp>
                        <wps:cNvPr id="1697003846" name="Line 13"/>
                        <wps:cNvCnPr>
                          <a:cxnSpLocks noChangeShapeType="1"/>
                        </wps:cNvCnPr>
                        <wps:spPr bwMode="auto">
                          <a:xfrm>
                            <a:off x="2916555" y="1101090"/>
                            <a:ext cx="1270" cy="216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4732575" name="AutoShape 14"/>
                        <wps:cNvCnPr>
                          <a:cxnSpLocks noChangeShapeType="1"/>
                          <a:stCxn id="1770660280" idx="2"/>
                        </wps:cNvCnPr>
                        <wps:spPr bwMode="auto">
                          <a:xfrm flipH="1">
                            <a:off x="2966085" y="324485"/>
                            <a:ext cx="4445" cy="217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5F042CE" id="Drobė 2" o:spid="_x0000_s1026" editas="canvas" style="width:467.7pt;height:151.05pt;mso-position-horizontal-relative:char;mso-position-vertical-relative:line" coordsize="59397,19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">
                <v:shape id="_x0000_s1027" type="#_x0000_t75" style="position:absolute;width:59397;height:19183;visibility:visible;mso-wrap-style:square" stroked="t">
                  <v:fill o:detectmouseclick="t"/>
                  <v:path o:connecttype="none"/>
                </v:shape>
                <v:line id="Line 4" o:spid="_x0000_s1028" style="position:absolute;visibility:visible;mso-wrap-style:square" from="29165,8763" to="29171,10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"/>
                <v:shapetype id="_x0000_t202" coordsize="21600,21600" o:spt="202" path="m,l,21600r21600,l21600,xe">
                  <v:stroke joinstyle="miter"/>
                  <v:path gradientshapeok="t" o:connecttype="rect"/>
                </v:shapetype>
                <v:shape id="Text Box 5" o:spid="_x0000_s1029" type="#_x0000_t202" style="position:absolute;left:12960;width:33483;height:3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">
                  <v:shadow on="t" offset="5pt"/>
                  <v:textbox>
                    <w:txbxContent>
                      <w:p w14:paraId="7A8E0097" w14:textId="77777777" w:rsidR="001A5599" w:rsidRPr="003B3DA9" w:rsidRDefault="001A5599" w:rsidP="001A5599">
                        <w:pPr>
                          <w:jc w:val="center"/>
                          <w:rPr>
                            <w:color w:val="000000"/>
                            <w:sz w:val="28"/>
                            <w:szCs w:val="28"/>
                          </w:rPr>
                        </w:pPr>
                        <w:r w:rsidRPr="003B3DA9">
                          <w:rPr>
                            <w:color w:val="000000"/>
                            <w:sz w:val="28"/>
                            <w:szCs w:val="28"/>
                          </w:rPr>
                          <w:t>Vilkaviškio rajono savivaldybė</w:t>
                        </w:r>
                      </w:p>
                    </w:txbxContent>
                  </v:textbox>
                </v:shape>
                <v:shape id="Text Box 6" o:spid="_x0000_s1030" type="#_x0000_t202" style="position:absolute;left:20523;top:5422;width:18364;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">
                  <v:shadow on="t" offset="5pt"/>
                  <v:textbox>
                    <w:txbxContent>
                      <w:p w14:paraId="34B9905A" w14:textId="77777777" w:rsidR="001A5599" w:rsidRPr="003B3DA9" w:rsidRDefault="001A5599" w:rsidP="001A5599">
                        <w:pPr>
                          <w:jc w:val="center"/>
                          <w:rPr>
                            <w:color w:val="000000"/>
                            <w:sz w:val="28"/>
                            <w:szCs w:val="28"/>
                          </w:rPr>
                        </w:pPr>
                        <w:r w:rsidRPr="003B3DA9">
                          <w:rPr>
                            <w:color w:val="000000"/>
                            <w:sz w:val="28"/>
                            <w:szCs w:val="28"/>
                          </w:rPr>
                          <w:t>Direktorius</w:t>
                        </w:r>
                      </w:p>
                    </w:txbxContent>
                  </v:textbox>
                </v:shape>
                <v:line id="Line 7" o:spid="_x0000_s1031" style="position:absolute;visibility:visible;mso-wrap-style:square" from="8642,10922" to="50761,10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"/>
                <v:line id="Line 8" o:spid="_x0000_s1032" style="position:absolute;visibility:visible;mso-wrap-style:square" from="8642,11010" to="8655,13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"/>
                <v:line id="Line 9" o:spid="_x0000_s1033" style="position:absolute;visibility:visible;mso-wrap-style:square" from="50761,11010" to="50780,13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"/>
                <v:shape id="Text Box 10" o:spid="_x0000_s1034" type="#_x0000_t202" style="position:absolute;top:13176;width:18364;height:5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">
                  <v:shadow on="t" offset="5pt"/>
                  <v:textbox>
                    <w:txbxContent>
                      <w:p w14:paraId="4DE38AF6" w14:textId="77777777" w:rsidR="001A5599" w:rsidRPr="008418E1" w:rsidRDefault="001A5599" w:rsidP="001A5599">
                        <w:pPr>
                          <w:jc w:val="center"/>
                          <w:rPr>
                            <w:sz w:val="28"/>
                            <w:szCs w:val="28"/>
                          </w:rPr>
                        </w:pPr>
                        <w:r>
                          <w:rPr>
                            <w:sz w:val="28"/>
                            <w:szCs w:val="28"/>
                          </w:rPr>
                          <w:t>Turizmo ir verslo vadybininkė</w:t>
                        </w:r>
                      </w:p>
                    </w:txbxContent>
                  </v:textbox>
                </v:shape>
                <v:shape id="Text Box 11" o:spid="_x0000_s1035" type="#_x0000_t202" style="position:absolute;left:41040;top:13176;width:18357;height:4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">
                  <v:shadow on="t" offset="5pt"/>
                  <v:textbox>
                    <w:txbxContent>
                      <w:p w14:paraId="2D56D709" w14:textId="77777777" w:rsidR="001A5599" w:rsidRPr="008418E1" w:rsidRDefault="001A5599" w:rsidP="001A5599">
                        <w:pPr>
                          <w:ind w:right="-361"/>
                          <w:rPr>
                            <w:sz w:val="28"/>
                            <w:szCs w:val="28"/>
                          </w:rPr>
                        </w:pPr>
                        <w:r>
                          <w:rPr>
                            <w:sz w:val="28"/>
                            <w:szCs w:val="28"/>
                          </w:rPr>
                          <w:t>Turizmo vadybininkė</w:t>
                        </w:r>
                      </w:p>
                    </w:txbxContent>
                  </v:textbox>
                </v:shape>
                <v:shape id="Text Box 12" o:spid="_x0000_s1036" type="#_x0000_t202" style="position:absolute;left:20523;top:13176;width:18370;height:5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">
                  <v:shadow on="t" offset="5pt"/>
                  <v:textbox>
                    <w:txbxContent>
                      <w:p w14:paraId="77843BAC" w14:textId="77777777" w:rsidR="001A5599" w:rsidRPr="008418E1" w:rsidRDefault="001A5599" w:rsidP="001A5599">
                        <w:pPr>
                          <w:jc w:val="center"/>
                          <w:rPr>
                            <w:sz w:val="28"/>
                            <w:szCs w:val="28"/>
                          </w:rPr>
                        </w:pPr>
                        <w:r>
                          <w:rPr>
                            <w:sz w:val="28"/>
                            <w:szCs w:val="28"/>
                          </w:rPr>
                          <w:t>Vyr. buhalterė</w:t>
                        </w:r>
                      </w:p>
                    </w:txbxContent>
                  </v:textbox>
                </v:shape>
                <v:line id="Line 13" o:spid="_x0000_s1037" style="position:absolute;visibility:visible;mso-wrap-style:square" from="29165,11010" to="29178,13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"/>
                <v:shapetype id="_x0000_t32" coordsize="21600,21600" o:spt="32" o:oned="t" path="m,l21600,21600e" filled="f">
                  <v:path arrowok="t" fillok="f" o:connecttype="none"/>
                  <o:lock v:ext="edit" shapetype="t"/>
                </v:shapetype>
                <v:shape id="AutoShape 14" o:spid="_x0000_s1038" type="#_x0000_t32" style="position:absolute;left:29660;top:3244;width:45;height:21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"/>
                <w10:anchorlock/>
              </v:group>
            </w:pict>
          </mc:Fallback>
        </mc:AlternateContent>
      </w:r>
    </w:p>
    <w:p w14:paraId="0C0F68F0" w14:textId="77777777" w:rsidR="001A5599" w:rsidRPr="0067131C" w:rsidRDefault="001A5599" w:rsidP="001A5599">
      <w:pPr>
        <w:spacing w:after="0" w:line="360" w:lineRule="auto"/>
        <w:ind w:right="140"/>
        <w:jc w:val="center"/>
        <w:rPr>
          <w:rFonts w:ascii="Times New Roman" w:eastAsia="Times New Roman" w:hAnsi="Times New Roman" w:cs="Times New Roman"/>
          <w:i/>
          <w:iCs/>
          <w:sz w:val="24"/>
          <w:szCs w:val="24"/>
        </w:rPr>
      </w:pPr>
      <w:r w:rsidRPr="0067131C">
        <w:rPr>
          <w:rFonts w:ascii="Times New Roman" w:eastAsia="Times New Roman" w:hAnsi="Times New Roman" w:cs="Times New Roman"/>
          <w:i/>
          <w:iCs/>
          <w:sz w:val="24"/>
          <w:szCs w:val="24"/>
        </w:rPr>
        <w:t>5 pav. Vilkaviškio turizmo ir verslo informacijos centro organizacinė struktūra</w:t>
      </w:r>
    </w:p>
    <w:p w14:paraId="4639780F" w14:textId="77777777" w:rsidR="001A5599" w:rsidRPr="001A5599" w:rsidRDefault="001A5599" w:rsidP="00CE17E5">
      <w:pPr>
        <w:shd w:val="clear" w:color="auto" w:fill="FFFFFF"/>
        <w:spacing w:before="240" w:after="0" w:line="240" w:lineRule="auto"/>
        <w:ind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 xml:space="preserve">Centro savininko rašytiniai sprendimai prilyginami įstaigos visuotinio dalininkų susirinkimo sprendimams. Centro savininkė turi teisę susipažinti su Centro dokumentais ir gauti informaciją apie Centro veiklą, gauti likviduojamo Centro turto dalį, kurio vertė negali būti didesnė nei nurodyta jo įnašų vertę patvirtinančiame dokumente. Centro savininkė tvirtina Centro įstatus, metinius veiklos planus, strategiją ir veiklos ataskaitas, paslaugų, darbų įkainius ir tarifus, skiria ir atleidžia Centro vadovą, nustato jo darbo sutarties sąlygas, tvirtina vadovo atostogų ir tarnybinių komandiruočių </w:t>
      </w:r>
      <w:r w:rsidRPr="001A5599">
        <w:rPr>
          <w:rFonts w:ascii="Times New Roman" w:eastAsia="Times New Roman" w:hAnsi="Times New Roman" w:cs="Times New Roman"/>
          <w:color w:val="000000"/>
          <w:sz w:val="24"/>
          <w:szCs w:val="24"/>
        </w:rPr>
        <w:lastRenderedPageBreak/>
        <w:t>tvarką, tvirtina metinę finansinę atskaitomybę, priima sprendimus dėl naujų dalininkų priėmimo, priima sprendimą tapti kitų juridinių asmenų steigėju ar dalyviu, tvirtina viešosios įstaigos valdymo struktūrą ir darbuotojų pareigybes, tvirtina pareigybių sąrašus, tvirtina konkurso į šias pareigybes organizavimo taisykles, priima sprendimą dėl Centro nuosavybės teise priklausančio ilgalaikio materialiojo turto perleidimo, nuomos, perdavimo pagal panaudos sutartį ar įkeitimo, priima sprendimą dėl Centro reorganizavimo, pertvarkymo ar likvidavimo, nustato Centro vidaus kontrolės tvarką, priima sprendimą dėl audito ir renka audito įmonę, sprendžia kitus Viešųjų įstaigų įstatyme visuotinio dalininkų susirinkimo kompetencijai priskiriamus klausimus.</w:t>
      </w:r>
    </w:p>
    <w:p w14:paraId="25BFAC1F" w14:textId="77777777" w:rsidR="001A5599" w:rsidRPr="001A5599" w:rsidRDefault="001A5599" w:rsidP="00CE17E5">
      <w:pPr>
        <w:spacing w:after="0" w:line="240" w:lineRule="auto"/>
        <w:ind w:right="-2" w:firstLine="851"/>
        <w:jc w:val="both"/>
        <w:rPr>
          <w:rFonts w:ascii="Times New Roman" w:eastAsia="Times New Roman" w:hAnsi="Times New Roman" w:cs="Times New Roman"/>
          <w:b/>
          <w:bCs/>
          <w:sz w:val="24"/>
          <w:szCs w:val="24"/>
        </w:rPr>
      </w:pPr>
      <w:r w:rsidRPr="001A5599">
        <w:rPr>
          <w:rFonts w:ascii="Times New Roman" w:eastAsia="Times New Roman" w:hAnsi="Times New Roman" w:cs="Times New Roman"/>
          <w:color w:val="000000"/>
          <w:sz w:val="24"/>
          <w:szCs w:val="24"/>
        </w:rPr>
        <w:t>Centro vadovas – direktorius yra vienasmenis Centro valdymo organas, kuris rengia Centro veiklos planus ir veiklos ataskaitas, įgyvendina visuotinio dalininkų susirinkimo priimtus sprendimus, pateikia reikiamus dokumentus darbotvarkės klausimais Tarybos posėdžiams, atidaro ir uždaro sąskaitas banke, užtikrina Centro turto veiksmingą panaudojimą ir jo apsaugą, užtikrina</w:t>
      </w:r>
      <w:r w:rsidRPr="001A5599">
        <w:rPr>
          <w:rFonts w:ascii="Times New Roman" w:eastAsia="Times New Roman" w:hAnsi="Times New Roman" w:cs="Times New Roman"/>
          <w:color w:val="548DD4"/>
          <w:sz w:val="24"/>
          <w:szCs w:val="24"/>
        </w:rPr>
        <w:t xml:space="preserve"> </w:t>
      </w:r>
      <w:r w:rsidRPr="001A5599">
        <w:rPr>
          <w:rFonts w:ascii="Times New Roman" w:eastAsia="Times New Roman" w:hAnsi="Times New Roman" w:cs="Times New Roman"/>
          <w:color w:val="000000"/>
          <w:sz w:val="24"/>
          <w:szCs w:val="24"/>
        </w:rPr>
        <w:t>programų vykdymą, nustato Centro struktūrą, darbuotojų atlyginimus, paskatinimus, drausmines nuobaudas, tvirtina Centro vidaus darbo taisykles, darbuotojų pareigybinius aprašymus, kitus vidaus tvarkomuosius dokumentus, atstovauja Centrą teisme, valstybės, savivaldybių valdymo organuose ir santykiuose su kitais juridiniais ir fiziniais asmenimis</w:t>
      </w:r>
      <w:r w:rsidRPr="001A5599">
        <w:rPr>
          <w:rFonts w:ascii="Times New Roman" w:eastAsia="Times New Roman" w:hAnsi="Times New Roman" w:cs="Times New Roman"/>
          <w:color w:val="548DD4"/>
          <w:sz w:val="24"/>
          <w:szCs w:val="24"/>
        </w:rPr>
        <w:t>.</w:t>
      </w:r>
    </w:p>
    <w:p w14:paraId="453ADE7A" w14:textId="7597C361" w:rsidR="001A5599" w:rsidRPr="001A5599" w:rsidRDefault="001A5599" w:rsidP="00CE17E5">
      <w:pPr>
        <w:spacing w:after="0" w:line="240" w:lineRule="auto"/>
        <w:ind w:right="140" w:firstLine="889"/>
        <w:jc w:val="both"/>
        <w:rPr>
          <w:rFonts w:ascii="Times New Roman" w:eastAsia="Times New Roman" w:hAnsi="Times New Roman" w:cs="Times New Roman"/>
          <w:sz w:val="24"/>
          <w:szCs w:val="24"/>
        </w:rPr>
      </w:pPr>
      <w:r w:rsidRPr="001A5599">
        <w:rPr>
          <w:rFonts w:ascii="Times New Roman" w:eastAsia="Times New Roman" w:hAnsi="Times New Roman" w:cs="Times New Roman"/>
          <w:sz w:val="24"/>
          <w:szCs w:val="24"/>
        </w:rPr>
        <w:t xml:space="preserve">Vilkaviškio rajono savivaldybės tarybos </w:t>
      </w:r>
      <w:r w:rsidR="00325BD7" w:rsidRPr="00325BD7">
        <w:rPr>
          <w:rFonts w:ascii="Times New Roman" w:eastAsia="Times New Roman" w:hAnsi="Times New Roman" w:cs="Times New Roman"/>
          <w:sz w:val="24"/>
          <w:szCs w:val="24"/>
        </w:rPr>
        <w:t xml:space="preserve">2022 m. balandžio mėn. 29 d. </w:t>
      </w:r>
      <w:r w:rsidRPr="001A5599">
        <w:rPr>
          <w:rFonts w:ascii="Times New Roman" w:eastAsia="Times New Roman" w:hAnsi="Times New Roman" w:cs="Times New Roman"/>
          <w:sz w:val="24"/>
          <w:szCs w:val="24"/>
        </w:rPr>
        <w:t>sprendimu Nr. B-TS-1057 „Dėl Viešosios įstaigos Vilkaviškio turizmo ir verslo informacijos centro įstatų patvirtinimo“, pakeisti Centro įstatai, kuriuose patvirtintas naujas kolegialus patariamasis Centro organas – Centro taryba.</w:t>
      </w:r>
    </w:p>
    <w:p w14:paraId="7E75D784" w14:textId="5E4A87C4" w:rsidR="001A5599" w:rsidRPr="001A5599" w:rsidRDefault="001A5599" w:rsidP="00CE17E5">
      <w:pPr>
        <w:spacing w:after="0" w:line="240" w:lineRule="auto"/>
        <w:ind w:right="140" w:firstLine="889"/>
        <w:jc w:val="both"/>
        <w:rPr>
          <w:rFonts w:ascii="Times New Roman" w:eastAsia="Times New Roman" w:hAnsi="Times New Roman" w:cs="Times New Roman"/>
          <w:sz w:val="24"/>
          <w:szCs w:val="24"/>
        </w:rPr>
      </w:pPr>
      <w:r w:rsidRPr="001A5599">
        <w:rPr>
          <w:rFonts w:ascii="Times New Roman" w:eastAsia="Times New Roman" w:hAnsi="Times New Roman" w:cs="Times New Roman"/>
          <w:sz w:val="24"/>
          <w:szCs w:val="24"/>
        </w:rPr>
        <w:t>Taryba yra Centro patariamasis kolegialus organas, sudaroma</w:t>
      </w:r>
      <w:r w:rsidR="00874CA5">
        <w:rPr>
          <w:rFonts w:ascii="Times New Roman" w:eastAsia="Times New Roman" w:hAnsi="Times New Roman" w:cs="Times New Roman"/>
          <w:sz w:val="24"/>
          <w:szCs w:val="24"/>
        </w:rPr>
        <w:t>s</w:t>
      </w:r>
      <w:r w:rsidRPr="001A5599">
        <w:rPr>
          <w:rFonts w:ascii="Times New Roman" w:eastAsia="Times New Roman" w:hAnsi="Times New Roman" w:cs="Times New Roman"/>
          <w:sz w:val="24"/>
          <w:szCs w:val="24"/>
        </w:rPr>
        <w:t xml:space="preserve"> 4 (keturiems) metams;</w:t>
      </w:r>
      <w:r w:rsidR="00874CA5">
        <w:rPr>
          <w:rFonts w:ascii="Times New Roman" w:eastAsia="Times New Roman" w:hAnsi="Times New Roman" w:cs="Times New Roman"/>
          <w:sz w:val="24"/>
          <w:szCs w:val="24"/>
        </w:rPr>
        <w:t>.</w:t>
      </w:r>
      <w:r w:rsidRPr="001A5599">
        <w:rPr>
          <w:rFonts w:ascii="Times New Roman" w:eastAsia="Times New Roman" w:hAnsi="Times New Roman" w:cs="Times New Roman"/>
          <w:sz w:val="24"/>
          <w:szCs w:val="24"/>
        </w:rPr>
        <w:t xml:space="preserve"> </w:t>
      </w:r>
    </w:p>
    <w:p w14:paraId="09D9E40F" w14:textId="77777777" w:rsidR="001A5599" w:rsidRPr="001A5599" w:rsidRDefault="001A5599" w:rsidP="00CE17E5">
      <w:pPr>
        <w:spacing w:after="0" w:line="240" w:lineRule="auto"/>
        <w:ind w:right="140" w:firstLine="889"/>
        <w:jc w:val="both"/>
        <w:rPr>
          <w:rFonts w:ascii="Times New Roman" w:eastAsia="Times New Roman" w:hAnsi="Times New Roman" w:cs="Times New Roman"/>
          <w:sz w:val="24"/>
          <w:szCs w:val="24"/>
        </w:rPr>
      </w:pPr>
      <w:r w:rsidRPr="001A5599">
        <w:rPr>
          <w:rFonts w:ascii="Times New Roman" w:eastAsia="Times New Roman" w:hAnsi="Times New Roman" w:cs="Times New Roman"/>
          <w:sz w:val="24"/>
          <w:szCs w:val="24"/>
        </w:rPr>
        <w:t>Centro taryba: svarsto ir rekomenduoja tvirtinti Centro veiklos strategiją; analizuoja Centro teikiamų paslaugų poreikį; svarsto Centro veiklą reglamentuojančius dokumentus ir priima rekomendacinio pobūdžio sprendimus; svarsto Centro vadovo pateiktas metines veiklos ataskaitas ir vertina, kaip Centras įgyvendina savo tikslus ir uždavinius; svarsto ir teikia Centro vadovui pasiūlymus dėl bendradarbiavimo su įvairiomis organizacijomis, fiziniais ir juridiniais asmenimis; analizuoja ir vertina Centro vadovo pateiktą medžiagą dėl atskirų projektų įgyvendinimo, veiklos organizavimo ir rezultatų, finansinę būklę, pajamų ir išlaidų sąmatas; pataria sprendžiant kitus klausimus.</w:t>
      </w:r>
    </w:p>
    <w:p w14:paraId="070EC5BB" w14:textId="77777777" w:rsidR="001A5599" w:rsidRPr="0067131C" w:rsidRDefault="001A5599" w:rsidP="00CE17E5">
      <w:pPr>
        <w:spacing w:after="0" w:line="240" w:lineRule="auto"/>
        <w:ind w:right="140" w:firstLine="889"/>
        <w:jc w:val="both"/>
        <w:rPr>
          <w:rFonts w:ascii="Times New Roman" w:eastAsia="Times New Roman" w:hAnsi="Times New Roman" w:cs="Times New Roman"/>
          <w:sz w:val="24"/>
          <w:szCs w:val="24"/>
        </w:rPr>
      </w:pPr>
      <w:r w:rsidRPr="0067131C">
        <w:rPr>
          <w:rFonts w:ascii="Times New Roman" w:eastAsia="Times New Roman" w:hAnsi="Times New Roman" w:cs="Times New Roman"/>
          <w:sz w:val="24"/>
          <w:szCs w:val="24"/>
        </w:rPr>
        <w:t>Tarybą sudaro 5 nariai, kuriuos keturių metų laikotarpiui skiria visuotinis dalininkų susirinkimas.</w:t>
      </w:r>
    </w:p>
    <w:p w14:paraId="5CC445D6" w14:textId="77777777" w:rsidR="001A5599" w:rsidRPr="001A5599" w:rsidRDefault="001A5599" w:rsidP="00CE17E5">
      <w:pPr>
        <w:spacing w:after="0" w:line="240" w:lineRule="auto"/>
        <w:ind w:right="140" w:firstLine="889"/>
        <w:jc w:val="both"/>
        <w:rPr>
          <w:rFonts w:ascii="Times New Roman" w:eastAsia="Times New Roman" w:hAnsi="Times New Roman" w:cs="Times New Roman"/>
          <w:sz w:val="24"/>
          <w:szCs w:val="24"/>
        </w:rPr>
      </w:pPr>
      <w:r w:rsidRPr="001A5599">
        <w:rPr>
          <w:rFonts w:ascii="Times New Roman" w:eastAsia="Times New Roman" w:hAnsi="Times New Roman" w:cs="Times New Roman"/>
          <w:sz w:val="24"/>
          <w:szCs w:val="24"/>
        </w:rPr>
        <w:t xml:space="preserve">Centro tarybą sudaro asocijuotų verslo organizacijų, valstybės, savivaldybės, kurios teritorijoje yra Centro buveinė, institucijų, atstovai. </w:t>
      </w:r>
    </w:p>
    <w:p w14:paraId="70B817B4" w14:textId="4FF0CF64" w:rsidR="001A5599" w:rsidRPr="001A5599" w:rsidRDefault="001A5599" w:rsidP="0067131C">
      <w:pPr>
        <w:spacing w:after="0" w:line="240" w:lineRule="auto"/>
        <w:ind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sz w:val="24"/>
          <w:szCs w:val="24"/>
        </w:rPr>
        <w:t xml:space="preserve">Vilkaviškio rajono savivaldybės administracijos direktoriaus </w:t>
      </w:r>
      <w:r w:rsidR="00325BD7" w:rsidRPr="00325BD7">
        <w:rPr>
          <w:rFonts w:ascii="Times New Roman" w:eastAsia="Times New Roman" w:hAnsi="Times New Roman" w:cs="Times New Roman"/>
          <w:sz w:val="24"/>
          <w:szCs w:val="24"/>
        </w:rPr>
        <w:t xml:space="preserve">2022 m.  gruodžio 1 d. </w:t>
      </w:r>
      <w:r w:rsidRPr="001A5599">
        <w:rPr>
          <w:rFonts w:ascii="Times New Roman" w:eastAsia="Times New Roman" w:hAnsi="Times New Roman" w:cs="Times New Roman"/>
          <w:sz w:val="24"/>
          <w:szCs w:val="24"/>
        </w:rPr>
        <w:t>įsakymu Nr. B-ĮV-1423 „Dėl Viešosios įstaigos Vilkaviškio turizmo ir verslo informacijos centro tarybos sudarymo“ buvo patvirtinta Centro tarybos sudėtis: Reda Besasparienė, Užimtumo tarnybos prie Lietuvos Respublikos socialinės apsaugos ir darbo ministerijos Kauno klientų aptarnavimo departamento Vilkaviškio skyriaus vedėja, Arūnas Simutis, Kauno prekybos, pramonės ir amatų rūmų Vilkaviškio atstovybės narys, Ona Maksvytienė, turizmo paslaugų teikėjų sritį atstovaujantis asmuo, Andželika Eidukevičienė, Lietuvos smulkiųjų verslininkų ir prekybininkų asociacijos Vilkaviškio skyriaus narė, Jurga Grigaliūnaitė</w:t>
      </w:r>
      <w:r w:rsidR="00296A7A">
        <w:rPr>
          <w:rFonts w:ascii="Times New Roman" w:eastAsia="Times New Roman" w:hAnsi="Times New Roman" w:cs="Times New Roman"/>
          <w:sz w:val="24"/>
          <w:szCs w:val="24"/>
        </w:rPr>
        <w:t>-</w:t>
      </w:r>
      <w:r w:rsidRPr="001A5599">
        <w:rPr>
          <w:rFonts w:ascii="Times New Roman" w:eastAsia="Times New Roman" w:hAnsi="Times New Roman" w:cs="Times New Roman"/>
          <w:sz w:val="24"/>
          <w:szCs w:val="24"/>
        </w:rPr>
        <w:t>Milovanov, Vilkaviškio rajono savivaldybės administracijos Investicijų ir strateginio planavimo skyriaus vedėja.</w:t>
      </w:r>
    </w:p>
    <w:p w14:paraId="617242FC" w14:textId="77777777" w:rsidR="001A5599" w:rsidRPr="001A5599" w:rsidRDefault="001A5599" w:rsidP="00CE17E5">
      <w:pPr>
        <w:spacing w:before="240" w:after="240" w:line="240" w:lineRule="auto"/>
        <w:ind w:firstLine="851"/>
        <w:jc w:val="both"/>
        <w:rPr>
          <w:rFonts w:ascii="Times New Roman" w:eastAsia="Times New Roman" w:hAnsi="Times New Roman" w:cs="Times New Roman"/>
          <w:b/>
          <w:color w:val="000000"/>
          <w:sz w:val="24"/>
          <w:szCs w:val="24"/>
          <w:u w:val="single"/>
        </w:rPr>
      </w:pPr>
      <w:r w:rsidRPr="001A5599">
        <w:rPr>
          <w:rFonts w:ascii="Times New Roman" w:eastAsia="Times New Roman" w:hAnsi="Times New Roman" w:cs="Times New Roman"/>
          <w:b/>
          <w:color w:val="000000"/>
          <w:sz w:val="24"/>
          <w:szCs w:val="24"/>
          <w:u w:val="single"/>
        </w:rPr>
        <w:t>Žmogiškieji ištekliai</w:t>
      </w:r>
    </w:p>
    <w:p w14:paraId="77809B47" w14:textId="383DB3A1" w:rsidR="001A5599" w:rsidRPr="001A5599" w:rsidRDefault="001A5599" w:rsidP="00CE17E5">
      <w:pPr>
        <w:spacing w:after="240" w:line="240" w:lineRule="auto"/>
        <w:ind w:firstLine="889"/>
        <w:jc w:val="both"/>
        <w:rPr>
          <w:rFonts w:ascii="Times New Roman" w:eastAsia="Times New Roman" w:hAnsi="Times New Roman" w:cs="Times New Roman"/>
          <w:color w:val="00B050"/>
          <w:sz w:val="24"/>
          <w:szCs w:val="24"/>
        </w:rPr>
      </w:pPr>
      <w:r w:rsidRPr="001A5599">
        <w:rPr>
          <w:rFonts w:ascii="Times New Roman" w:eastAsia="Times New Roman" w:hAnsi="Times New Roman" w:cs="Times New Roman"/>
          <w:bCs/>
          <w:color w:val="000000"/>
          <w:sz w:val="24"/>
          <w:szCs w:val="24"/>
        </w:rPr>
        <w:t>C</w:t>
      </w:r>
      <w:r w:rsidRPr="001A5599">
        <w:rPr>
          <w:rFonts w:ascii="Times New Roman" w:eastAsia="Times New Roman" w:hAnsi="Times New Roman" w:cs="Times New Roman"/>
          <w:color w:val="000000"/>
          <w:sz w:val="24"/>
          <w:szCs w:val="24"/>
        </w:rPr>
        <w:t>entre dirba keturi darbuotojai: direktorius, vyr. buhalterė, turizmo ir verslo vadybininkė, turizmo vadybininkė (</w:t>
      </w:r>
      <w:r w:rsidRPr="0067131C">
        <w:rPr>
          <w:rFonts w:ascii="Times New Roman" w:eastAsia="Times New Roman" w:hAnsi="Times New Roman" w:cs="Times New Roman"/>
          <w:i/>
          <w:iCs/>
          <w:color w:val="000000"/>
          <w:sz w:val="24"/>
          <w:szCs w:val="24"/>
        </w:rPr>
        <w:t xml:space="preserve">žr. </w:t>
      </w:r>
      <w:r w:rsidR="0067131C" w:rsidRPr="0067131C">
        <w:rPr>
          <w:rFonts w:ascii="Times New Roman" w:eastAsia="Times New Roman" w:hAnsi="Times New Roman" w:cs="Times New Roman"/>
          <w:i/>
          <w:iCs/>
          <w:color w:val="000000"/>
          <w:sz w:val="24"/>
          <w:szCs w:val="24"/>
        </w:rPr>
        <w:t>8</w:t>
      </w:r>
      <w:r w:rsidRPr="0067131C">
        <w:rPr>
          <w:rFonts w:ascii="Times New Roman" w:eastAsia="Times New Roman" w:hAnsi="Times New Roman" w:cs="Times New Roman"/>
          <w:i/>
          <w:iCs/>
          <w:color w:val="000000"/>
          <w:sz w:val="24"/>
          <w:szCs w:val="24"/>
        </w:rPr>
        <w:t xml:space="preserve"> lentelę</w:t>
      </w:r>
      <w:r w:rsidRPr="001A5599">
        <w:rPr>
          <w:rFonts w:ascii="Times New Roman" w:eastAsia="Times New Roman" w:hAnsi="Times New Roman" w:cs="Times New Roman"/>
          <w:color w:val="000000"/>
          <w:sz w:val="24"/>
          <w:szCs w:val="24"/>
        </w:rPr>
        <w:t>). Pagal Turizmo informacijos ženklo naudojimo tvarkos aprašo 5.3. punktą turistinio sezono metu (nuo birželio 15 d. iki rugpjūčio 31 d.) turizmo informacijos centras turi dirbti ir nedarbo dienomis, dėl šios priežasties minėtu laikotarpiu susiduriame su darbuotojų trūkumu. Taip pat turistai keliauja labai skirtingu paros metu, o no</w:t>
      </w:r>
      <w:r w:rsidR="00296A7A">
        <w:rPr>
          <w:rFonts w:ascii="Times New Roman" w:eastAsia="Times New Roman" w:hAnsi="Times New Roman" w:cs="Times New Roman"/>
          <w:color w:val="000000"/>
          <w:sz w:val="24"/>
          <w:szCs w:val="24"/>
        </w:rPr>
        <w:t>rėdami</w:t>
      </w:r>
      <w:r w:rsidRPr="001A5599">
        <w:rPr>
          <w:rFonts w:ascii="Times New Roman" w:eastAsia="Times New Roman" w:hAnsi="Times New Roman" w:cs="Times New Roman"/>
          <w:color w:val="000000"/>
          <w:sz w:val="24"/>
          <w:szCs w:val="24"/>
        </w:rPr>
        <w:t xml:space="preserve"> jiems suteikti kuo daugiau informacijos apie rajoną</w:t>
      </w:r>
      <w:r w:rsidR="00296A7A">
        <w:rPr>
          <w:rFonts w:ascii="Times New Roman" w:eastAsia="Times New Roman" w:hAnsi="Times New Roman" w:cs="Times New Roman"/>
          <w:color w:val="000000"/>
          <w:sz w:val="24"/>
          <w:szCs w:val="24"/>
        </w:rPr>
        <w:t>,</w:t>
      </w:r>
      <w:r w:rsidRPr="001A5599">
        <w:rPr>
          <w:rFonts w:ascii="Times New Roman" w:eastAsia="Times New Roman" w:hAnsi="Times New Roman" w:cs="Times New Roman"/>
          <w:color w:val="000000"/>
          <w:sz w:val="24"/>
          <w:szCs w:val="24"/>
        </w:rPr>
        <w:t xml:space="preserve"> bendradarbiaujame su turistų lankomomis kitomis įstaigomis, gidais, aprūpinant juos leidiniais, dalinantis informacija taip, kad keliautojai gautų visą reikiamą informaciją ir nedarbo metu (SI1).</w:t>
      </w:r>
      <w:r w:rsidRPr="001A5599">
        <w:rPr>
          <w:rFonts w:ascii="Times New Roman" w:eastAsia="Times New Roman" w:hAnsi="Times New Roman" w:cs="Times New Roman"/>
          <w:color w:val="00B050"/>
          <w:sz w:val="24"/>
          <w:szCs w:val="24"/>
        </w:rPr>
        <w:t xml:space="preserve"> </w:t>
      </w:r>
    </w:p>
    <w:p w14:paraId="1BD1FBEA" w14:textId="0816443D" w:rsidR="001A5599" w:rsidRPr="0067131C" w:rsidRDefault="0067131C" w:rsidP="0067131C">
      <w:pPr>
        <w:tabs>
          <w:tab w:val="left" w:pos="1296"/>
          <w:tab w:val="center" w:pos="4153"/>
          <w:tab w:val="right" w:pos="8306"/>
        </w:tabs>
        <w:spacing w:after="0" w:line="360" w:lineRule="auto"/>
        <w:jc w:val="right"/>
        <w:rPr>
          <w:rFonts w:ascii="Times New Roman" w:eastAsia="Times New Roman" w:hAnsi="Times New Roman" w:cs="Times New Roman"/>
          <w:bCs/>
          <w:i/>
          <w:iCs/>
          <w:color w:val="000000"/>
          <w:sz w:val="24"/>
          <w:szCs w:val="24"/>
        </w:rPr>
      </w:pPr>
      <w:r w:rsidRPr="0067131C">
        <w:rPr>
          <w:rFonts w:ascii="Times New Roman" w:eastAsia="Times New Roman" w:hAnsi="Times New Roman" w:cs="Times New Roman"/>
          <w:bCs/>
          <w:i/>
          <w:iCs/>
          <w:color w:val="000000"/>
          <w:sz w:val="24"/>
          <w:szCs w:val="24"/>
        </w:rPr>
        <w:lastRenderedPageBreak/>
        <w:t>8</w:t>
      </w:r>
      <w:r w:rsidR="001A5599" w:rsidRPr="0067131C">
        <w:rPr>
          <w:rFonts w:ascii="Times New Roman" w:eastAsia="Times New Roman" w:hAnsi="Times New Roman" w:cs="Times New Roman"/>
          <w:bCs/>
          <w:i/>
          <w:iCs/>
          <w:color w:val="000000"/>
          <w:sz w:val="24"/>
          <w:szCs w:val="24"/>
        </w:rPr>
        <w:t xml:space="preserve"> lentelė. Vilkaviškio turizmo ir verslo informacijos centro darbuotojai</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904"/>
        <w:gridCol w:w="2060"/>
      </w:tblGrid>
      <w:tr w:rsidR="001A5599" w:rsidRPr="001A5599" w14:paraId="08514E7F" w14:textId="77777777" w:rsidTr="00F5756A">
        <w:trPr>
          <w:jc w:val="center"/>
        </w:trPr>
        <w:tc>
          <w:tcPr>
            <w:tcW w:w="3904" w:type="dxa"/>
            <w:tcBorders>
              <w:top w:val="double" w:sz="4" w:space="0" w:color="auto"/>
              <w:left w:val="double" w:sz="4" w:space="0" w:color="auto"/>
              <w:bottom w:val="single" w:sz="4" w:space="0" w:color="auto"/>
              <w:right w:val="single" w:sz="4" w:space="0" w:color="auto"/>
            </w:tcBorders>
            <w:shd w:val="clear" w:color="auto" w:fill="E0E0E0"/>
            <w:hideMark/>
          </w:tcPr>
          <w:p w14:paraId="61BA0311" w14:textId="77777777" w:rsidR="001A5599" w:rsidRPr="001A5599" w:rsidRDefault="001A5599" w:rsidP="0067131C">
            <w:pPr>
              <w:spacing w:after="0" w:line="360" w:lineRule="auto"/>
              <w:jc w:val="center"/>
              <w:rPr>
                <w:rFonts w:ascii="Times New Roman" w:eastAsia="Times New Roman" w:hAnsi="Times New Roman" w:cs="Times New Roman"/>
                <w:b/>
                <w:bCs/>
                <w:sz w:val="24"/>
                <w:szCs w:val="24"/>
                <w:lang w:val="en-US" w:eastAsia="lt-LT"/>
              </w:rPr>
            </w:pPr>
            <w:r w:rsidRPr="001A5599">
              <w:rPr>
                <w:rFonts w:ascii="Times New Roman" w:eastAsia="Times New Roman" w:hAnsi="Times New Roman" w:cs="Times New Roman"/>
                <w:b/>
                <w:bCs/>
                <w:color w:val="000000"/>
                <w:sz w:val="24"/>
                <w:szCs w:val="24"/>
                <w:lang w:eastAsia="lt-LT"/>
              </w:rPr>
              <w:t>Pareigos</w:t>
            </w:r>
          </w:p>
        </w:tc>
        <w:tc>
          <w:tcPr>
            <w:tcW w:w="2060" w:type="dxa"/>
            <w:tcBorders>
              <w:top w:val="double" w:sz="4" w:space="0" w:color="auto"/>
              <w:left w:val="single" w:sz="4" w:space="0" w:color="auto"/>
              <w:bottom w:val="single" w:sz="4" w:space="0" w:color="auto"/>
              <w:right w:val="double" w:sz="4" w:space="0" w:color="auto"/>
            </w:tcBorders>
            <w:shd w:val="clear" w:color="auto" w:fill="E0E0E0"/>
            <w:hideMark/>
          </w:tcPr>
          <w:p w14:paraId="381492D2" w14:textId="77777777" w:rsidR="001A5599" w:rsidRPr="001A5599" w:rsidRDefault="001A5599" w:rsidP="0067131C">
            <w:pPr>
              <w:spacing w:after="0" w:line="360" w:lineRule="auto"/>
              <w:jc w:val="center"/>
              <w:rPr>
                <w:rFonts w:ascii="Times New Roman" w:eastAsia="Times New Roman" w:hAnsi="Times New Roman" w:cs="Times New Roman"/>
                <w:b/>
                <w:bCs/>
                <w:color w:val="000000"/>
                <w:sz w:val="24"/>
                <w:szCs w:val="24"/>
                <w:lang w:eastAsia="lt-LT"/>
              </w:rPr>
            </w:pPr>
            <w:r w:rsidRPr="001A5599">
              <w:rPr>
                <w:rFonts w:ascii="Times New Roman" w:eastAsia="Times New Roman" w:hAnsi="Times New Roman" w:cs="Times New Roman"/>
                <w:b/>
                <w:bCs/>
                <w:color w:val="000000"/>
                <w:sz w:val="24"/>
                <w:szCs w:val="24"/>
                <w:lang w:eastAsia="lt-LT"/>
              </w:rPr>
              <w:t>Darbo apimtis</w:t>
            </w:r>
          </w:p>
        </w:tc>
      </w:tr>
      <w:tr w:rsidR="001A5599" w:rsidRPr="001A5599" w14:paraId="32AFCB58" w14:textId="77777777" w:rsidTr="00F5756A">
        <w:trPr>
          <w:jc w:val="center"/>
        </w:trPr>
        <w:tc>
          <w:tcPr>
            <w:tcW w:w="3904" w:type="dxa"/>
            <w:tcBorders>
              <w:top w:val="single" w:sz="4" w:space="0" w:color="auto"/>
              <w:left w:val="double" w:sz="4" w:space="0" w:color="auto"/>
              <w:bottom w:val="single" w:sz="4" w:space="0" w:color="auto"/>
              <w:right w:val="single" w:sz="4" w:space="0" w:color="auto"/>
            </w:tcBorders>
            <w:hideMark/>
          </w:tcPr>
          <w:p w14:paraId="323D0733" w14:textId="77777777" w:rsidR="001A5599" w:rsidRPr="001A5599" w:rsidRDefault="001A5599" w:rsidP="0067131C">
            <w:pPr>
              <w:spacing w:after="0" w:line="360" w:lineRule="auto"/>
              <w:jc w:val="center"/>
              <w:rPr>
                <w:rFonts w:ascii="Times New Roman" w:eastAsia="Times New Roman" w:hAnsi="Times New Roman" w:cs="Times New Roman"/>
                <w:bCs/>
                <w:color w:val="000000"/>
                <w:sz w:val="24"/>
                <w:szCs w:val="24"/>
                <w:lang w:eastAsia="lt-LT"/>
              </w:rPr>
            </w:pPr>
            <w:r w:rsidRPr="001A5599">
              <w:rPr>
                <w:rFonts w:ascii="Times New Roman" w:eastAsia="Times New Roman" w:hAnsi="Times New Roman" w:cs="Times New Roman"/>
                <w:bCs/>
                <w:color w:val="000000"/>
                <w:sz w:val="24"/>
                <w:szCs w:val="24"/>
                <w:lang w:eastAsia="lt-LT"/>
              </w:rPr>
              <w:t>Direktorius</w:t>
            </w:r>
          </w:p>
        </w:tc>
        <w:tc>
          <w:tcPr>
            <w:tcW w:w="2060" w:type="dxa"/>
            <w:tcBorders>
              <w:top w:val="single" w:sz="4" w:space="0" w:color="auto"/>
              <w:left w:val="single" w:sz="4" w:space="0" w:color="auto"/>
              <w:bottom w:val="single" w:sz="4" w:space="0" w:color="auto"/>
              <w:right w:val="double" w:sz="4" w:space="0" w:color="auto"/>
            </w:tcBorders>
            <w:hideMark/>
          </w:tcPr>
          <w:p w14:paraId="6A49F7AE" w14:textId="77777777" w:rsidR="001A5599" w:rsidRPr="001A5599" w:rsidRDefault="001A5599" w:rsidP="0067131C">
            <w:pPr>
              <w:spacing w:after="0" w:line="360" w:lineRule="auto"/>
              <w:jc w:val="center"/>
              <w:rPr>
                <w:rFonts w:ascii="Times New Roman" w:eastAsia="Times New Roman" w:hAnsi="Times New Roman" w:cs="Times New Roman"/>
                <w:bCs/>
                <w:color w:val="000000"/>
                <w:sz w:val="24"/>
                <w:szCs w:val="24"/>
                <w:lang w:eastAsia="lt-LT"/>
              </w:rPr>
            </w:pPr>
            <w:r w:rsidRPr="001A5599">
              <w:rPr>
                <w:rFonts w:ascii="Times New Roman" w:eastAsia="Times New Roman" w:hAnsi="Times New Roman" w:cs="Times New Roman"/>
                <w:bCs/>
                <w:color w:val="000000"/>
                <w:sz w:val="24"/>
                <w:szCs w:val="24"/>
                <w:lang w:eastAsia="lt-LT"/>
              </w:rPr>
              <w:t>1 etatas</w:t>
            </w:r>
          </w:p>
        </w:tc>
      </w:tr>
      <w:tr w:rsidR="001A5599" w:rsidRPr="001A5599" w14:paraId="3F043B5B" w14:textId="77777777" w:rsidTr="00F5756A">
        <w:trPr>
          <w:jc w:val="center"/>
        </w:trPr>
        <w:tc>
          <w:tcPr>
            <w:tcW w:w="3904" w:type="dxa"/>
            <w:tcBorders>
              <w:top w:val="single" w:sz="4" w:space="0" w:color="auto"/>
              <w:left w:val="double" w:sz="4" w:space="0" w:color="auto"/>
              <w:bottom w:val="single" w:sz="4" w:space="0" w:color="auto"/>
              <w:right w:val="single" w:sz="4" w:space="0" w:color="auto"/>
            </w:tcBorders>
            <w:hideMark/>
          </w:tcPr>
          <w:p w14:paraId="1D18AF7C" w14:textId="77777777" w:rsidR="001A5599" w:rsidRPr="001A5599" w:rsidRDefault="001A5599" w:rsidP="0067131C">
            <w:pPr>
              <w:spacing w:after="0" w:line="360" w:lineRule="auto"/>
              <w:jc w:val="center"/>
              <w:rPr>
                <w:rFonts w:ascii="Times New Roman" w:eastAsia="Times New Roman" w:hAnsi="Times New Roman" w:cs="Times New Roman"/>
                <w:bCs/>
                <w:color w:val="000000"/>
                <w:sz w:val="24"/>
                <w:szCs w:val="24"/>
                <w:lang w:eastAsia="lt-LT"/>
              </w:rPr>
            </w:pPr>
            <w:r w:rsidRPr="001A5599">
              <w:rPr>
                <w:rFonts w:ascii="Times New Roman" w:eastAsia="Times New Roman" w:hAnsi="Times New Roman" w:cs="Times New Roman"/>
                <w:bCs/>
                <w:color w:val="000000"/>
                <w:sz w:val="24"/>
                <w:szCs w:val="24"/>
                <w:lang w:eastAsia="lt-LT"/>
              </w:rPr>
              <w:t>Vyr. buhalterė</w:t>
            </w:r>
          </w:p>
        </w:tc>
        <w:tc>
          <w:tcPr>
            <w:tcW w:w="2060" w:type="dxa"/>
            <w:tcBorders>
              <w:top w:val="single" w:sz="4" w:space="0" w:color="auto"/>
              <w:left w:val="single" w:sz="4" w:space="0" w:color="auto"/>
              <w:bottom w:val="single" w:sz="4" w:space="0" w:color="auto"/>
              <w:right w:val="double" w:sz="4" w:space="0" w:color="auto"/>
            </w:tcBorders>
            <w:hideMark/>
          </w:tcPr>
          <w:p w14:paraId="5710EA95" w14:textId="77777777" w:rsidR="001A5599" w:rsidRPr="001A5599" w:rsidRDefault="001A5599" w:rsidP="0067131C">
            <w:pPr>
              <w:spacing w:after="0" w:line="360" w:lineRule="auto"/>
              <w:jc w:val="center"/>
              <w:rPr>
                <w:rFonts w:ascii="Times New Roman" w:eastAsia="Times New Roman" w:hAnsi="Times New Roman" w:cs="Times New Roman"/>
                <w:bCs/>
                <w:color w:val="000000"/>
                <w:sz w:val="24"/>
                <w:szCs w:val="24"/>
                <w:lang w:eastAsia="lt-LT"/>
              </w:rPr>
            </w:pPr>
            <w:r w:rsidRPr="001A5599">
              <w:rPr>
                <w:rFonts w:ascii="Times New Roman" w:eastAsia="Times New Roman" w:hAnsi="Times New Roman" w:cs="Times New Roman"/>
                <w:bCs/>
                <w:color w:val="000000"/>
                <w:sz w:val="24"/>
                <w:szCs w:val="24"/>
                <w:lang w:eastAsia="lt-LT"/>
              </w:rPr>
              <w:t>1 etatas</w:t>
            </w:r>
          </w:p>
        </w:tc>
      </w:tr>
      <w:tr w:rsidR="001A5599" w:rsidRPr="001A5599" w14:paraId="75738A43" w14:textId="77777777" w:rsidTr="00F5756A">
        <w:trPr>
          <w:jc w:val="center"/>
        </w:trPr>
        <w:tc>
          <w:tcPr>
            <w:tcW w:w="3904" w:type="dxa"/>
            <w:tcBorders>
              <w:top w:val="single" w:sz="4" w:space="0" w:color="auto"/>
              <w:left w:val="double" w:sz="4" w:space="0" w:color="auto"/>
              <w:bottom w:val="single" w:sz="4" w:space="0" w:color="auto"/>
              <w:right w:val="single" w:sz="4" w:space="0" w:color="auto"/>
            </w:tcBorders>
            <w:hideMark/>
          </w:tcPr>
          <w:p w14:paraId="2065FB1C" w14:textId="77777777" w:rsidR="001A5599" w:rsidRPr="001A5599" w:rsidRDefault="001A5599" w:rsidP="0067131C">
            <w:pPr>
              <w:spacing w:after="0" w:line="360" w:lineRule="auto"/>
              <w:jc w:val="center"/>
              <w:rPr>
                <w:rFonts w:ascii="Times New Roman" w:eastAsia="Times New Roman" w:hAnsi="Times New Roman" w:cs="Times New Roman"/>
                <w:bCs/>
                <w:color w:val="000000"/>
                <w:sz w:val="24"/>
                <w:szCs w:val="24"/>
                <w:lang w:eastAsia="lt-LT"/>
              </w:rPr>
            </w:pPr>
            <w:r w:rsidRPr="001A5599">
              <w:rPr>
                <w:rFonts w:ascii="Times New Roman" w:eastAsia="Times New Roman" w:hAnsi="Times New Roman" w:cs="Times New Roman"/>
                <w:bCs/>
                <w:color w:val="000000"/>
                <w:sz w:val="24"/>
                <w:szCs w:val="24"/>
                <w:lang w:eastAsia="lt-LT"/>
              </w:rPr>
              <w:t>Turizmo ir verslo vadybininkė</w:t>
            </w:r>
          </w:p>
        </w:tc>
        <w:tc>
          <w:tcPr>
            <w:tcW w:w="2060" w:type="dxa"/>
            <w:tcBorders>
              <w:top w:val="single" w:sz="4" w:space="0" w:color="auto"/>
              <w:left w:val="single" w:sz="4" w:space="0" w:color="auto"/>
              <w:bottom w:val="single" w:sz="4" w:space="0" w:color="auto"/>
              <w:right w:val="double" w:sz="4" w:space="0" w:color="auto"/>
            </w:tcBorders>
            <w:hideMark/>
          </w:tcPr>
          <w:p w14:paraId="035F2DFA" w14:textId="77777777" w:rsidR="001A5599" w:rsidRPr="001A5599" w:rsidRDefault="001A5599" w:rsidP="0067131C">
            <w:pPr>
              <w:spacing w:after="0" w:line="360" w:lineRule="auto"/>
              <w:jc w:val="center"/>
              <w:rPr>
                <w:rFonts w:ascii="Times New Roman" w:eastAsia="Times New Roman" w:hAnsi="Times New Roman" w:cs="Times New Roman"/>
                <w:bCs/>
                <w:color w:val="000000"/>
                <w:sz w:val="24"/>
                <w:szCs w:val="24"/>
                <w:lang w:eastAsia="lt-LT"/>
              </w:rPr>
            </w:pPr>
            <w:r w:rsidRPr="001A5599">
              <w:rPr>
                <w:rFonts w:ascii="Times New Roman" w:eastAsia="Times New Roman" w:hAnsi="Times New Roman" w:cs="Times New Roman"/>
                <w:bCs/>
                <w:color w:val="000000"/>
                <w:sz w:val="24"/>
                <w:szCs w:val="24"/>
                <w:lang w:eastAsia="lt-LT"/>
              </w:rPr>
              <w:t>1 etatas</w:t>
            </w:r>
          </w:p>
        </w:tc>
      </w:tr>
      <w:tr w:rsidR="001A5599" w:rsidRPr="001A5599" w14:paraId="5A622EE3" w14:textId="77777777" w:rsidTr="00F5756A">
        <w:trPr>
          <w:jc w:val="center"/>
        </w:trPr>
        <w:tc>
          <w:tcPr>
            <w:tcW w:w="3904" w:type="dxa"/>
            <w:tcBorders>
              <w:top w:val="single" w:sz="4" w:space="0" w:color="auto"/>
              <w:left w:val="double" w:sz="4" w:space="0" w:color="auto"/>
              <w:bottom w:val="double" w:sz="4" w:space="0" w:color="auto"/>
              <w:right w:val="single" w:sz="4" w:space="0" w:color="auto"/>
            </w:tcBorders>
            <w:hideMark/>
          </w:tcPr>
          <w:p w14:paraId="6C8C2040" w14:textId="77777777" w:rsidR="001A5599" w:rsidRPr="001A5599" w:rsidRDefault="001A5599" w:rsidP="0067131C">
            <w:pPr>
              <w:spacing w:after="0" w:line="360" w:lineRule="auto"/>
              <w:jc w:val="center"/>
              <w:rPr>
                <w:rFonts w:ascii="Times New Roman" w:eastAsia="Times New Roman" w:hAnsi="Times New Roman" w:cs="Times New Roman"/>
                <w:bCs/>
                <w:color w:val="000000"/>
                <w:sz w:val="24"/>
                <w:szCs w:val="24"/>
                <w:lang w:eastAsia="lt-LT"/>
              </w:rPr>
            </w:pPr>
            <w:r w:rsidRPr="001A5599">
              <w:rPr>
                <w:rFonts w:ascii="Times New Roman" w:eastAsia="Times New Roman" w:hAnsi="Times New Roman" w:cs="Times New Roman"/>
                <w:bCs/>
                <w:color w:val="000000"/>
                <w:sz w:val="24"/>
                <w:szCs w:val="24"/>
                <w:lang w:eastAsia="lt-LT"/>
              </w:rPr>
              <w:t>Turizmo vadybininkė</w:t>
            </w:r>
          </w:p>
        </w:tc>
        <w:tc>
          <w:tcPr>
            <w:tcW w:w="2060" w:type="dxa"/>
            <w:tcBorders>
              <w:top w:val="single" w:sz="4" w:space="0" w:color="auto"/>
              <w:left w:val="single" w:sz="4" w:space="0" w:color="auto"/>
              <w:bottom w:val="double" w:sz="4" w:space="0" w:color="auto"/>
              <w:right w:val="double" w:sz="4" w:space="0" w:color="auto"/>
            </w:tcBorders>
            <w:hideMark/>
          </w:tcPr>
          <w:p w14:paraId="56BE3774" w14:textId="77777777" w:rsidR="001A5599" w:rsidRPr="001A5599" w:rsidRDefault="001A5599" w:rsidP="0067131C">
            <w:pPr>
              <w:spacing w:after="0" w:line="360" w:lineRule="auto"/>
              <w:jc w:val="center"/>
              <w:rPr>
                <w:rFonts w:ascii="Times New Roman" w:eastAsia="Times New Roman" w:hAnsi="Times New Roman" w:cs="Times New Roman"/>
                <w:bCs/>
                <w:color w:val="000000"/>
                <w:sz w:val="24"/>
                <w:szCs w:val="24"/>
                <w:lang w:eastAsia="lt-LT"/>
              </w:rPr>
            </w:pPr>
            <w:r w:rsidRPr="001A5599">
              <w:rPr>
                <w:rFonts w:ascii="Times New Roman" w:eastAsia="Times New Roman" w:hAnsi="Times New Roman" w:cs="Times New Roman"/>
                <w:bCs/>
                <w:color w:val="000000"/>
                <w:sz w:val="24"/>
                <w:szCs w:val="24"/>
                <w:lang w:eastAsia="lt-LT"/>
              </w:rPr>
              <w:t>1 etatas</w:t>
            </w:r>
          </w:p>
        </w:tc>
      </w:tr>
    </w:tbl>
    <w:p w14:paraId="03AD9AD4" w14:textId="77777777" w:rsidR="001A5599" w:rsidRPr="001A5599" w:rsidRDefault="001A5599" w:rsidP="00CE17E5">
      <w:pPr>
        <w:spacing w:before="240" w:after="0" w:line="240" w:lineRule="auto"/>
        <w:ind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Įstaigoje dirbantys 4 darbuotojai yra savo srities specialistai, puikiai išmanantys savo darbo sritį ir atliekantys jį atsakingai (ST4):</w:t>
      </w:r>
    </w:p>
    <w:p w14:paraId="36195AC2" w14:textId="77777777" w:rsidR="001A5599" w:rsidRPr="001A5599" w:rsidRDefault="001A5599">
      <w:pPr>
        <w:numPr>
          <w:ilvl w:val="0"/>
          <w:numId w:val="14"/>
        </w:numP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direktorius yra baigęs Vilniaus universitetą, įgijęs filologo dėstytojo kvalifikaciją, taip pat  Vilniaus Gedimino technikos bei Henriksono (JAV) universitetus, įgijęs turizmo ir verslo magistro kvalifikaciją:</w:t>
      </w:r>
    </w:p>
    <w:p w14:paraId="05BB909C" w14:textId="77777777" w:rsidR="001A5599" w:rsidRPr="001A5599" w:rsidRDefault="001A5599">
      <w:pPr>
        <w:numPr>
          <w:ilvl w:val="0"/>
          <w:numId w:val="14"/>
        </w:numP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turizmo vadybininkė yra baigusi Vilniaus universitetą, įgijusi visuomeninės geografijos studijų krypties ir teritorijų planavimo magistro laipsnį;</w:t>
      </w:r>
    </w:p>
    <w:p w14:paraId="07A752C5" w14:textId="77777777" w:rsidR="001A5599" w:rsidRPr="001A5599" w:rsidRDefault="001A5599">
      <w:pPr>
        <w:numPr>
          <w:ilvl w:val="0"/>
          <w:numId w:val="14"/>
        </w:numP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turizmo ir verslo vadybininkė yra Kauno kolegijoje įgijusi turizmo vadybos ir administravimo profesinį bakalaurą ir Mykolo Romerio universitete politikos ir administravimo magistro laipsnį;</w:t>
      </w:r>
    </w:p>
    <w:p w14:paraId="391EF57B" w14:textId="77777777" w:rsidR="001A5599" w:rsidRPr="001A5599" w:rsidRDefault="001A5599">
      <w:pPr>
        <w:numPr>
          <w:ilvl w:val="0"/>
          <w:numId w:val="14"/>
        </w:numP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 xml:space="preserve">vyr. finansininkė Vilniaus kooperacijos technikume įgijusi buhalterio specialybę. </w:t>
      </w:r>
    </w:p>
    <w:p w14:paraId="73BC4613" w14:textId="77777777" w:rsidR="001A5599" w:rsidRPr="001A5599" w:rsidRDefault="001A5599" w:rsidP="00CE17E5">
      <w:pPr>
        <w:spacing w:after="0" w:line="240" w:lineRule="auto"/>
        <w:ind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Centro darbuotojai nuolat tobulinasi, kelia kvalifikaciją, dalyvauja įvairiuose renginiuose, seminaruose, domisi naujausiomis turizmo ir verslo naujienomis.</w:t>
      </w:r>
    </w:p>
    <w:p w14:paraId="18D9314E" w14:textId="3220F617" w:rsidR="001A5599" w:rsidRPr="001A5599" w:rsidRDefault="001A5599" w:rsidP="00CE17E5">
      <w:pPr>
        <w:spacing w:after="0" w:line="240" w:lineRule="auto"/>
        <w:ind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2021 metų pabaigoje įstaigoje Vilkaviškio rajono savivaldybės administracijos centralizuotas vidaus audito skyrius atliko centro veiklos vidaus auditą, kurio metu nebuvo nustatyta reikšmingų pažeidimų. Finansinių ataskaitų metiniai rinkiniai, informacija apie vidutinį atlyginimą pagal pareigybes už ketvirtį yra skelbiama įstaigos svetainėje</w:t>
      </w:r>
      <w:r w:rsidR="00296A7A">
        <w:rPr>
          <w:rFonts w:ascii="Times New Roman" w:eastAsia="Times New Roman" w:hAnsi="Times New Roman" w:cs="Times New Roman"/>
          <w:color w:val="000000"/>
          <w:sz w:val="24"/>
          <w:szCs w:val="24"/>
        </w:rPr>
        <w:t>, t</w:t>
      </w:r>
      <w:r w:rsidRPr="001A5599">
        <w:rPr>
          <w:rFonts w:ascii="Times New Roman" w:eastAsia="Times New Roman" w:hAnsi="Times New Roman" w:cs="Times New Roman"/>
          <w:color w:val="000000"/>
          <w:sz w:val="24"/>
          <w:szCs w:val="24"/>
        </w:rPr>
        <w:t>odėl  iš biudžeto gaunamų ir uždirbamų lėšų naudojimas yra racionalus ir skaidrus.</w:t>
      </w:r>
    </w:p>
    <w:p w14:paraId="5F452E1D" w14:textId="77777777" w:rsidR="001A5599" w:rsidRPr="001A5599" w:rsidRDefault="001A5599" w:rsidP="00CE17E5">
      <w:pPr>
        <w:spacing w:before="240" w:after="240" w:line="240" w:lineRule="auto"/>
        <w:ind w:right="140" w:firstLine="851"/>
        <w:jc w:val="both"/>
        <w:rPr>
          <w:rFonts w:ascii="Times New Roman" w:eastAsia="Times New Roman" w:hAnsi="Times New Roman" w:cs="Times New Roman"/>
          <w:b/>
          <w:color w:val="000000"/>
          <w:sz w:val="24"/>
          <w:szCs w:val="24"/>
          <w:u w:val="single"/>
        </w:rPr>
      </w:pPr>
      <w:r w:rsidRPr="001A5599">
        <w:rPr>
          <w:rFonts w:ascii="Times New Roman" w:eastAsia="Times New Roman" w:hAnsi="Times New Roman" w:cs="Times New Roman"/>
          <w:b/>
          <w:color w:val="000000"/>
          <w:sz w:val="24"/>
          <w:szCs w:val="24"/>
          <w:u w:val="single"/>
        </w:rPr>
        <w:t>Planavimo sistema</w:t>
      </w:r>
    </w:p>
    <w:p w14:paraId="7C06F1E3" w14:textId="5210ABCE" w:rsidR="001A5599" w:rsidRPr="001A5599" w:rsidRDefault="001A5599" w:rsidP="00CE17E5">
      <w:pPr>
        <w:spacing w:after="240" w:line="240" w:lineRule="auto"/>
        <w:ind w:right="140" w:firstLine="889"/>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Planavimo sistemą sudaro Centro strateginis trimetis bei metinis veiklos planai, sudaryti vadovaujantis Vilkaviškio rajono savivaldybės 2022</w:t>
      </w:r>
      <w:r w:rsidR="00296A7A">
        <w:rPr>
          <w:rFonts w:ascii="Times New Roman" w:eastAsia="Times New Roman" w:hAnsi="Times New Roman" w:cs="Times New Roman"/>
          <w:color w:val="000000"/>
          <w:sz w:val="24"/>
          <w:szCs w:val="24"/>
        </w:rPr>
        <w:t>–</w:t>
      </w:r>
      <w:r w:rsidRPr="001A5599">
        <w:rPr>
          <w:rFonts w:ascii="Times New Roman" w:eastAsia="Times New Roman" w:hAnsi="Times New Roman" w:cs="Times New Roman"/>
          <w:color w:val="000000"/>
          <w:sz w:val="24"/>
          <w:szCs w:val="24"/>
        </w:rPr>
        <w:t>2027 m. turizmo strategija, Vilkaviškio rajono savivaldybės 2019–2027 metų strateginiu plėtros planu ir  Vilkaviškio rajono savivaldybės administracijos 2023–2025 metų strateginiu veiklos planu. Tai įgyvendin</w:t>
      </w:r>
      <w:r w:rsidR="00E52FA3">
        <w:rPr>
          <w:rFonts w:ascii="Times New Roman" w:eastAsia="Times New Roman" w:hAnsi="Times New Roman" w:cs="Times New Roman"/>
          <w:color w:val="000000"/>
          <w:sz w:val="24"/>
          <w:szCs w:val="24"/>
        </w:rPr>
        <w:t>damas</w:t>
      </w:r>
      <w:r w:rsidRPr="001A5599">
        <w:rPr>
          <w:rFonts w:ascii="Times New Roman" w:eastAsia="Times New Roman" w:hAnsi="Times New Roman" w:cs="Times New Roman"/>
          <w:color w:val="000000"/>
          <w:sz w:val="24"/>
          <w:szCs w:val="24"/>
        </w:rPr>
        <w:t xml:space="preserve"> Centras vykdo savo veiklą – lengvatinėmis sąlygomis teikia verslo informaciją ir konsultacijas, vykdo mokymus, organizuoja verslo informacijos sklaidos renginius ir kt.</w:t>
      </w:r>
    </w:p>
    <w:p w14:paraId="317A8C20" w14:textId="77777777" w:rsidR="001A5599" w:rsidRPr="001A5599" w:rsidRDefault="001A5599" w:rsidP="00CE17E5">
      <w:pPr>
        <w:spacing w:after="240" w:line="240" w:lineRule="auto"/>
        <w:ind w:right="-2" w:firstLine="851"/>
        <w:jc w:val="both"/>
        <w:rPr>
          <w:rFonts w:ascii="Times New Roman" w:eastAsia="Times New Roman" w:hAnsi="Times New Roman" w:cs="Times New Roman"/>
          <w:b/>
          <w:bCs/>
          <w:color w:val="000000"/>
          <w:sz w:val="24"/>
          <w:szCs w:val="24"/>
          <w:u w:val="single"/>
        </w:rPr>
      </w:pPr>
      <w:r w:rsidRPr="001A5599">
        <w:rPr>
          <w:rFonts w:ascii="Times New Roman" w:eastAsia="Times New Roman" w:hAnsi="Times New Roman" w:cs="Times New Roman"/>
          <w:b/>
          <w:bCs/>
          <w:color w:val="000000"/>
          <w:sz w:val="24"/>
          <w:szCs w:val="24"/>
          <w:u w:val="single"/>
        </w:rPr>
        <w:t>Finansiniai ir materialiniai ištekliai</w:t>
      </w:r>
    </w:p>
    <w:p w14:paraId="455E6870" w14:textId="649BD247" w:rsidR="001A5599" w:rsidRPr="0067131C" w:rsidRDefault="0067131C" w:rsidP="0067131C">
      <w:pPr>
        <w:spacing w:after="0" w:line="240" w:lineRule="auto"/>
        <w:ind w:right="-2"/>
        <w:jc w:val="right"/>
        <w:rPr>
          <w:rFonts w:ascii="Times New Roman" w:eastAsia="Times New Roman" w:hAnsi="Times New Roman" w:cs="Times New Roman"/>
          <w:color w:val="000000"/>
          <w:sz w:val="24"/>
          <w:szCs w:val="24"/>
        </w:rPr>
      </w:pPr>
      <w:r w:rsidRPr="005D1142">
        <w:rPr>
          <w:rFonts w:ascii="Times New Roman" w:eastAsia="Times New Roman" w:hAnsi="Times New Roman" w:cs="Times New Roman"/>
          <w:i/>
          <w:iCs/>
          <w:color w:val="000000"/>
          <w:sz w:val="24"/>
          <w:szCs w:val="24"/>
        </w:rPr>
        <w:t>9</w:t>
      </w:r>
      <w:r w:rsidR="001A5599" w:rsidRPr="005D1142">
        <w:rPr>
          <w:rFonts w:ascii="Times New Roman" w:eastAsia="Times New Roman" w:hAnsi="Times New Roman" w:cs="Times New Roman"/>
          <w:i/>
          <w:iCs/>
          <w:color w:val="000000"/>
          <w:sz w:val="24"/>
          <w:szCs w:val="24"/>
        </w:rPr>
        <w:t xml:space="preserve"> lentelė. Vilkaviškio turizmo ir verslo informacijos centro pajamų šaltiniai 2024</w:t>
      </w:r>
      <w:r w:rsidR="00E52FA3">
        <w:rPr>
          <w:rFonts w:ascii="Times New Roman" w:eastAsia="Times New Roman" w:hAnsi="Times New Roman" w:cs="Times New Roman"/>
          <w:i/>
          <w:iCs/>
          <w:color w:val="000000"/>
          <w:sz w:val="24"/>
          <w:szCs w:val="24"/>
        </w:rPr>
        <w:t>–</w:t>
      </w:r>
      <w:r w:rsidR="001A5599" w:rsidRPr="005D1142">
        <w:rPr>
          <w:rFonts w:ascii="Times New Roman" w:eastAsia="Times New Roman" w:hAnsi="Times New Roman" w:cs="Times New Roman"/>
          <w:i/>
          <w:iCs/>
          <w:color w:val="000000"/>
          <w:sz w:val="24"/>
          <w:szCs w:val="24"/>
        </w:rPr>
        <w:t>2026 m</w:t>
      </w:r>
      <w:r w:rsidR="001A5599" w:rsidRPr="0067131C">
        <w:rPr>
          <w:rFonts w:ascii="Times New Roman" w:eastAsia="Times New Roman" w:hAnsi="Times New Roman" w:cs="Times New Roman"/>
          <w:color w:val="000000"/>
          <w:sz w:val="24"/>
          <w:szCs w:val="24"/>
        </w:rPr>
        <w:t>.</w:t>
      </w:r>
    </w:p>
    <w:tbl>
      <w:tblPr>
        <w:tblW w:w="9127" w:type="dxa"/>
        <w:tblInd w:w="250" w:type="dxa"/>
        <w:tblLayout w:type="fixed"/>
        <w:tblCellMar>
          <w:left w:w="0" w:type="dxa"/>
          <w:right w:w="0" w:type="dxa"/>
        </w:tblCellMar>
        <w:tblLook w:val="04A0" w:firstRow="1" w:lastRow="0" w:firstColumn="1" w:lastColumn="0" w:noHBand="0" w:noVBand="1"/>
      </w:tblPr>
      <w:tblGrid>
        <w:gridCol w:w="567"/>
        <w:gridCol w:w="2410"/>
        <w:gridCol w:w="1134"/>
        <w:gridCol w:w="850"/>
        <w:gridCol w:w="1134"/>
        <w:gridCol w:w="851"/>
        <w:gridCol w:w="1276"/>
        <w:gridCol w:w="905"/>
      </w:tblGrid>
      <w:tr w:rsidR="001A5599" w:rsidRPr="001A5599" w14:paraId="3CFEC048" w14:textId="77777777" w:rsidTr="00F5756A">
        <w:trPr>
          <w:trHeight w:val="469"/>
        </w:trPr>
        <w:tc>
          <w:tcPr>
            <w:tcW w:w="56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D96F19" w14:textId="77777777" w:rsidR="001A5599" w:rsidRPr="00FD2B09" w:rsidRDefault="001A5599" w:rsidP="001A5599">
            <w:pPr>
              <w:spacing w:after="0" w:line="240" w:lineRule="auto"/>
              <w:rPr>
                <w:rFonts w:ascii="Times New Roman" w:eastAsia="Times New Roman" w:hAnsi="Times New Roman" w:cs="Times New Roman"/>
                <w:color w:val="000000"/>
                <w:sz w:val="24"/>
                <w:szCs w:val="24"/>
                <w:lang w:val="en-US"/>
              </w:rPr>
            </w:pPr>
            <w:r w:rsidRPr="00FD2B09">
              <w:rPr>
                <w:rFonts w:ascii="Times New Roman" w:eastAsia="Times New Roman" w:hAnsi="Times New Roman" w:cs="Times New Roman"/>
                <w:color w:val="000000"/>
                <w:sz w:val="24"/>
                <w:szCs w:val="24"/>
                <w:lang w:val="en-US"/>
              </w:rPr>
              <w:t>Nr.</w:t>
            </w:r>
          </w:p>
        </w:tc>
        <w:tc>
          <w:tcPr>
            <w:tcW w:w="241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87E6D4" w14:textId="2404B42A" w:rsidR="001A5599" w:rsidRPr="00FD2B09" w:rsidRDefault="001A5599" w:rsidP="005D1142">
            <w:pPr>
              <w:spacing w:after="0" w:line="240" w:lineRule="auto"/>
              <w:jc w:val="center"/>
              <w:rPr>
                <w:rFonts w:ascii="Times New Roman" w:eastAsia="Times New Roman" w:hAnsi="Times New Roman" w:cs="Times New Roman"/>
                <w:color w:val="000000"/>
                <w:sz w:val="24"/>
                <w:szCs w:val="24"/>
              </w:rPr>
            </w:pPr>
            <w:r w:rsidRPr="00FD2B09">
              <w:rPr>
                <w:rFonts w:ascii="Times New Roman" w:eastAsia="Times New Roman" w:hAnsi="Times New Roman" w:cs="Times New Roman"/>
                <w:color w:val="000000"/>
                <w:sz w:val="24"/>
                <w:szCs w:val="24"/>
              </w:rPr>
              <w:t>Pajamų šaltinis</w:t>
            </w:r>
            <w:r w:rsidR="005D1142" w:rsidRPr="00FD2B09">
              <w:rPr>
                <w:rFonts w:ascii="Times New Roman" w:eastAsia="Times New Roman" w:hAnsi="Times New Roman" w:cs="Times New Roman"/>
                <w:color w:val="000000"/>
                <w:sz w:val="24"/>
                <w:szCs w:val="24"/>
              </w:rPr>
              <w:t xml:space="preserve"> / Metai</w:t>
            </w:r>
          </w:p>
        </w:tc>
        <w:tc>
          <w:tcPr>
            <w:tcW w:w="1984" w:type="dxa"/>
            <w:gridSpan w:val="2"/>
            <w:tcBorders>
              <w:top w:val="single" w:sz="8" w:space="0" w:color="auto"/>
              <w:left w:val="nil"/>
              <w:bottom w:val="single" w:sz="8" w:space="0" w:color="auto"/>
              <w:right w:val="single" w:sz="8" w:space="0" w:color="auto"/>
            </w:tcBorders>
            <w:hideMark/>
          </w:tcPr>
          <w:p w14:paraId="01AF1734" w14:textId="77777777" w:rsidR="001A5599" w:rsidRPr="00FD2B09" w:rsidRDefault="001A5599" w:rsidP="001A5599">
            <w:pPr>
              <w:spacing w:after="0" w:line="240" w:lineRule="auto"/>
              <w:jc w:val="center"/>
              <w:rPr>
                <w:rFonts w:ascii="Times New Roman" w:eastAsia="Times New Roman" w:hAnsi="Times New Roman" w:cs="Times New Roman"/>
                <w:color w:val="000000"/>
                <w:sz w:val="24"/>
                <w:szCs w:val="24"/>
                <w:lang w:val="en-US"/>
              </w:rPr>
            </w:pPr>
            <w:r w:rsidRPr="00FD2B09">
              <w:rPr>
                <w:rFonts w:ascii="Times New Roman" w:eastAsia="Times New Roman" w:hAnsi="Times New Roman" w:cs="Times New Roman"/>
                <w:color w:val="000000"/>
                <w:sz w:val="24"/>
                <w:szCs w:val="24"/>
                <w:lang w:val="en-US"/>
              </w:rPr>
              <w:t>2024 m.</w:t>
            </w:r>
          </w:p>
        </w:tc>
        <w:tc>
          <w:tcPr>
            <w:tcW w:w="1985" w:type="dxa"/>
            <w:gridSpan w:val="2"/>
            <w:tcBorders>
              <w:top w:val="single" w:sz="8" w:space="0" w:color="auto"/>
              <w:left w:val="nil"/>
              <w:bottom w:val="single" w:sz="8" w:space="0" w:color="auto"/>
              <w:right w:val="single" w:sz="8" w:space="0" w:color="auto"/>
            </w:tcBorders>
            <w:hideMark/>
          </w:tcPr>
          <w:p w14:paraId="3519E49B" w14:textId="77777777" w:rsidR="001A5599" w:rsidRPr="00FD2B09" w:rsidRDefault="001A5599" w:rsidP="001A5599">
            <w:pPr>
              <w:spacing w:after="0" w:line="240" w:lineRule="auto"/>
              <w:jc w:val="center"/>
              <w:rPr>
                <w:rFonts w:ascii="Times New Roman" w:eastAsia="Times New Roman" w:hAnsi="Times New Roman" w:cs="Times New Roman"/>
                <w:color w:val="000000"/>
                <w:sz w:val="24"/>
                <w:szCs w:val="24"/>
                <w:lang w:val="en-US"/>
              </w:rPr>
            </w:pPr>
            <w:r w:rsidRPr="00FD2B09">
              <w:rPr>
                <w:rFonts w:ascii="Times New Roman" w:eastAsia="Times New Roman" w:hAnsi="Times New Roman" w:cs="Times New Roman"/>
                <w:color w:val="000000"/>
                <w:sz w:val="24"/>
                <w:szCs w:val="24"/>
                <w:lang w:val="en-US"/>
              </w:rPr>
              <w:t>2025 m.</w:t>
            </w:r>
          </w:p>
        </w:tc>
        <w:tc>
          <w:tcPr>
            <w:tcW w:w="2181" w:type="dxa"/>
            <w:gridSpan w:val="2"/>
            <w:tcBorders>
              <w:top w:val="single" w:sz="8" w:space="0" w:color="auto"/>
              <w:left w:val="nil"/>
              <w:bottom w:val="single" w:sz="8" w:space="0" w:color="auto"/>
              <w:right w:val="single" w:sz="8" w:space="0" w:color="auto"/>
            </w:tcBorders>
            <w:hideMark/>
          </w:tcPr>
          <w:p w14:paraId="3D63E96D" w14:textId="77777777" w:rsidR="001A5599" w:rsidRPr="00FD2B09" w:rsidRDefault="001A5599" w:rsidP="001A5599">
            <w:pPr>
              <w:spacing w:after="0" w:line="240" w:lineRule="auto"/>
              <w:jc w:val="center"/>
              <w:rPr>
                <w:rFonts w:ascii="Times New Roman" w:eastAsia="Times New Roman" w:hAnsi="Times New Roman" w:cs="Times New Roman"/>
                <w:color w:val="000000"/>
                <w:sz w:val="24"/>
                <w:szCs w:val="24"/>
                <w:lang w:val="en-US"/>
              </w:rPr>
            </w:pPr>
            <w:r w:rsidRPr="00FD2B09">
              <w:rPr>
                <w:rFonts w:ascii="Times New Roman" w:eastAsia="Times New Roman" w:hAnsi="Times New Roman" w:cs="Times New Roman"/>
                <w:color w:val="000000"/>
                <w:sz w:val="24"/>
                <w:szCs w:val="24"/>
                <w:lang w:val="en-US"/>
              </w:rPr>
              <w:t>2026 m.</w:t>
            </w:r>
          </w:p>
        </w:tc>
      </w:tr>
      <w:tr w:rsidR="001A5599" w:rsidRPr="001A5599" w14:paraId="0750F5B5" w14:textId="77777777" w:rsidTr="00F5756A">
        <w:trPr>
          <w:trHeight w:val="733"/>
        </w:trPr>
        <w:tc>
          <w:tcPr>
            <w:tcW w:w="567" w:type="dxa"/>
            <w:vMerge/>
            <w:tcBorders>
              <w:top w:val="single" w:sz="8" w:space="0" w:color="auto"/>
              <w:left w:val="single" w:sz="8" w:space="0" w:color="auto"/>
              <w:bottom w:val="single" w:sz="8" w:space="0" w:color="auto"/>
              <w:right w:val="single" w:sz="8" w:space="0" w:color="auto"/>
            </w:tcBorders>
            <w:vAlign w:val="center"/>
            <w:hideMark/>
          </w:tcPr>
          <w:p w14:paraId="14236127" w14:textId="77777777" w:rsidR="001A5599" w:rsidRPr="00FD2B09" w:rsidRDefault="001A5599" w:rsidP="001A5599">
            <w:pPr>
              <w:spacing w:after="0" w:line="240" w:lineRule="auto"/>
              <w:rPr>
                <w:rFonts w:ascii="Times New Roman" w:eastAsia="Times New Roman" w:hAnsi="Times New Roman" w:cs="Times New Roman"/>
                <w:color w:val="000000"/>
                <w:sz w:val="24"/>
                <w:szCs w:val="24"/>
                <w:lang w:val="en-US"/>
              </w:rPr>
            </w:pPr>
          </w:p>
        </w:tc>
        <w:tc>
          <w:tcPr>
            <w:tcW w:w="2410" w:type="dxa"/>
            <w:vMerge/>
            <w:tcBorders>
              <w:top w:val="single" w:sz="8" w:space="0" w:color="auto"/>
              <w:left w:val="nil"/>
              <w:bottom w:val="single" w:sz="8" w:space="0" w:color="auto"/>
              <w:right w:val="single" w:sz="8" w:space="0" w:color="auto"/>
            </w:tcBorders>
            <w:vAlign w:val="center"/>
            <w:hideMark/>
          </w:tcPr>
          <w:p w14:paraId="2C52C439" w14:textId="77777777" w:rsidR="001A5599" w:rsidRPr="00FD2B09" w:rsidRDefault="001A5599" w:rsidP="001A5599">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single" w:sz="8" w:space="0" w:color="auto"/>
              <w:right w:val="single" w:sz="8" w:space="0" w:color="auto"/>
            </w:tcBorders>
            <w:hideMark/>
          </w:tcPr>
          <w:p w14:paraId="7E3E9B3D" w14:textId="48DEE2D5" w:rsidR="001A5599" w:rsidRPr="00FD2B09" w:rsidRDefault="001A5599" w:rsidP="001A5599">
            <w:pPr>
              <w:spacing w:after="0" w:line="240" w:lineRule="auto"/>
              <w:ind w:right="141"/>
              <w:jc w:val="center"/>
              <w:rPr>
                <w:rFonts w:ascii="Times New Roman" w:eastAsia="Times New Roman" w:hAnsi="Times New Roman" w:cs="Times New Roman"/>
                <w:color w:val="000000"/>
                <w:sz w:val="24"/>
                <w:szCs w:val="24"/>
              </w:rPr>
            </w:pPr>
            <w:r w:rsidRPr="00FD2B09">
              <w:rPr>
                <w:rFonts w:ascii="Times New Roman" w:eastAsia="Times New Roman" w:hAnsi="Times New Roman" w:cs="Times New Roman"/>
                <w:color w:val="000000"/>
                <w:sz w:val="24"/>
                <w:szCs w:val="24"/>
              </w:rPr>
              <w:t>Tūkst</w:t>
            </w:r>
            <w:r w:rsidR="00E52FA3">
              <w:rPr>
                <w:rFonts w:ascii="Times New Roman" w:eastAsia="Times New Roman" w:hAnsi="Times New Roman" w:cs="Times New Roman"/>
                <w:color w:val="000000"/>
                <w:sz w:val="24"/>
                <w:szCs w:val="24"/>
              </w:rPr>
              <w:t xml:space="preserve">. </w:t>
            </w:r>
            <w:r w:rsidRPr="00FD2B09">
              <w:rPr>
                <w:rFonts w:ascii="Times New Roman" w:eastAsia="Times New Roman" w:hAnsi="Times New Roman" w:cs="Times New Roman"/>
                <w:color w:val="000000"/>
                <w:sz w:val="24"/>
                <w:szCs w:val="24"/>
              </w:rPr>
              <w:t>Eur</w:t>
            </w:r>
          </w:p>
        </w:tc>
        <w:tc>
          <w:tcPr>
            <w:tcW w:w="850" w:type="dxa"/>
            <w:tcBorders>
              <w:top w:val="nil"/>
              <w:left w:val="nil"/>
              <w:bottom w:val="single" w:sz="8" w:space="0" w:color="auto"/>
              <w:right w:val="single" w:sz="8" w:space="0" w:color="auto"/>
            </w:tcBorders>
            <w:hideMark/>
          </w:tcPr>
          <w:p w14:paraId="42D67FE0" w14:textId="77777777" w:rsidR="001A5599" w:rsidRPr="00FD2B09" w:rsidRDefault="001A5599" w:rsidP="001A5599">
            <w:pPr>
              <w:spacing w:after="0" w:line="240" w:lineRule="auto"/>
              <w:ind w:left="-225" w:firstLine="225"/>
              <w:jc w:val="center"/>
              <w:rPr>
                <w:rFonts w:ascii="Times New Roman" w:eastAsia="Times New Roman" w:hAnsi="Times New Roman" w:cs="Times New Roman"/>
                <w:color w:val="000000"/>
                <w:sz w:val="24"/>
                <w:szCs w:val="24"/>
              </w:rPr>
            </w:pPr>
            <w:r w:rsidRPr="00FD2B09">
              <w:rPr>
                <w:rFonts w:ascii="Times New Roman" w:eastAsia="Times New Roman" w:hAnsi="Times New Roman" w:cs="Times New Roman"/>
                <w:color w:val="000000"/>
                <w:sz w:val="24"/>
                <w:szCs w:val="24"/>
              </w:rPr>
              <w:t>%</w:t>
            </w:r>
          </w:p>
        </w:tc>
        <w:tc>
          <w:tcPr>
            <w:tcW w:w="1134" w:type="dxa"/>
            <w:tcBorders>
              <w:top w:val="nil"/>
              <w:left w:val="nil"/>
              <w:bottom w:val="single" w:sz="8" w:space="0" w:color="auto"/>
              <w:right w:val="single" w:sz="8" w:space="0" w:color="auto"/>
            </w:tcBorders>
            <w:hideMark/>
          </w:tcPr>
          <w:p w14:paraId="39F49303" w14:textId="29B0D494" w:rsidR="001A5599" w:rsidRPr="00FD2B09" w:rsidRDefault="001A5599" w:rsidP="001A5599">
            <w:pPr>
              <w:spacing w:after="0" w:line="240" w:lineRule="auto"/>
              <w:jc w:val="center"/>
              <w:rPr>
                <w:rFonts w:ascii="Times New Roman" w:eastAsia="Times New Roman" w:hAnsi="Times New Roman" w:cs="Times New Roman"/>
                <w:color w:val="000000"/>
                <w:sz w:val="24"/>
                <w:szCs w:val="24"/>
              </w:rPr>
            </w:pPr>
            <w:r w:rsidRPr="00FD2B09">
              <w:rPr>
                <w:rFonts w:ascii="Times New Roman" w:eastAsia="Times New Roman" w:hAnsi="Times New Roman" w:cs="Times New Roman"/>
                <w:color w:val="000000"/>
                <w:sz w:val="24"/>
                <w:szCs w:val="24"/>
              </w:rPr>
              <w:t>Tūkst</w:t>
            </w:r>
            <w:r w:rsidR="00E52FA3">
              <w:rPr>
                <w:rFonts w:ascii="Times New Roman" w:eastAsia="Times New Roman" w:hAnsi="Times New Roman" w:cs="Times New Roman"/>
                <w:color w:val="000000"/>
                <w:sz w:val="24"/>
                <w:szCs w:val="24"/>
              </w:rPr>
              <w:t xml:space="preserve">. </w:t>
            </w:r>
          </w:p>
          <w:p w14:paraId="76B89D5F" w14:textId="77777777" w:rsidR="001A5599" w:rsidRPr="00FD2B09" w:rsidRDefault="001A5599" w:rsidP="001A5599">
            <w:pPr>
              <w:spacing w:after="0" w:line="240" w:lineRule="auto"/>
              <w:jc w:val="center"/>
              <w:rPr>
                <w:rFonts w:ascii="Times New Roman" w:eastAsia="Times New Roman" w:hAnsi="Times New Roman" w:cs="Times New Roman"/>
                <w:color w:val="000000"/>
                <w:sz w:val="24"/>
                <w:szCs w:val="24"/>
              </w:rPr>
            </w:pPr>
            <w:r w:rsidRPr="00FD2B09">
              <w:rPr>
                <w:rFonts w:ascii="Times New Roman" w:eastAsia="Times New Roman" w:hAnsi="Times New Roman" w:cs="Times New Roman"/>
                <w:color w:val="000000"/>
                <w:sz w:val="24"/>
                <w:szCs w:val="24"/>
              </w:rPr>
              <w:t xml:space="preserve"> Eur </w:t>
            </w:r>
          </w:p>
        </w:tc>
        <w:tc>
          <w:tcPr>
            <w:tcW w:w="851" w:type="dxa"/>
            <w:tcBorders>
              <w:top w:val="nil"/>
              <w:left w:val="nil"/>
              <w:bottom w:val="single" w:sz="8" w:space="0" w:color="auto"/>
              <w:right w:val="single" w:sz="8" w:space="0" w:color="auto"/>
            </w:tcBorders>
            <w:hideMark/>
          </w:tcPr>
          <w:p w14:paraId="237A4A10" w14:textId="77777777" w:rsidR="001A5599" w:rsidRPr="00FD2B09" w:rsidRDefault="001A5599" w:rsidP="001A5599">
            <w:pPr>
              <w:spacing w:after="0" w:line="240" w:lineRule="auto"/>
              <w:jc w:val="center"/>
              <w:rPr>
                <w:rFonts w:ascii="Times New Roman" w:eastAsia="Times New Roman" w:hAnsi="Times New Roman" w:cs="Times New Roman"/>
                <w:color w:val="000000"/>
                <w:sz w:val="24"/>
                <w:szCs w:val="24"/>
              </w:rPr>
            </w:pPr>
            <w:r w:rsidRPr="00FD2B09">
              <w:rPr>
                <w:rFonts w:ascii="Times New Roman" w:eastAsia="Times New Roman" w:hAnsi="Times New Roman" w:cs="Times New Roman"/>
                <w:color w:val="000000"/>
                <w:sz w:val="24"/>
                <w:szCs w:val="24"/>
              </w:rPr>
              <w:t>%</w:t>
            </w:r>
          </w:p>
        </w:tc>
        <w:tc>
          <w:tcPr>
            <w:tcW w:w="1276" w:type="dxa"/>
            <w:tcBorders>
              <w:top w:val="nil"/>
              <w:left w:val="nil"/>
              <w:bottom w:val="single" w:sz="8" w:space="0" w:color="auto"/>
              <w:right w:val="single" w:sz="8" w:space="0" w:color="auto"/>
            </w:tcBorders>
            <w:hideMark/>
          </w:tcPr>
          <w:p w14:paraId="257807BA" w14:textId="7FD80B60" w:rsidR="001A5599" w:rsidRPr="00FD2B09" w:rsidRDefault="001A5599" w:rsidP="001A5599">
            <w:pPr>
              <w:spacing w:after="0" w:line="240" w:lineRule="auto"/>
              <w:jc w:val="center"/>
              <w:rPr>
                <w:rFonts w:ascii="Times New Roman" w:eastAsia="Times New Roman" w:hAnsi="Times New Roman" w:cs="Times New Roman"/>
                <w:color w:val="000000"/>
                <w:sz w:val="24"/>
                <w:szCs w:val="24"/>
              </w:rPr>
            </w:pPr>
            <w:r w:rsidRPr="00FD2B09">
              <w:rPr>
                <w:rFonts w:ascii="Times New Roman" w:eastAsia="Times New Roman" w:hAnsi="Times New Roman" w:cs="Times New Roman"/>
                <w:color w:val="000000"/>
                <w:sz w:val="24"/>
                <w:szCs w:val="24"/>
              </w:rPr>
              <w:t>Tūkst</w:t>
            </w:r>
            <w:r w:rsidR="00E52FA3">
              <w:rPr>
                <w:rFonts w:ascii="Times New Roman" w:eastAsia="Times New Roman" w:hAnsi="Times New Roman" w:cs="Times New Roman"/>
                <w:color w:val="000000"/>
                <w:sz w:val="24"/>
                <w:szCs w:val="24"/>
              </w:rPr>
              <w:t xml:space="preserve">. </w:t>
            </w:r>
          </w:p>
          <w:p w14:paraId="08CD4217" w14:textId="77777777" w:rsidR="001A5599" w:rsidRPr="00FD2B09" w:rsidRDefault="001A5599" w:rsidP="001A5599">
            <w:pPr>
              <w:spacing w:after="0" w:line="240" w:lineRule="auto"/>
              <w:jc w:val="center"/>
              <w:rPr>
                <w:rFonts w:ascii="Times New Roman" w:eastAsia="Times New Roman" w:hAnsi="Times New Roman" w:cs="Times New Roman"/>
                <w:color w:val="000000"/>
                <w:sz w:val="24"/>
                <w:szCs w:val="24"/>
              </w:rPr>
            </w:pPr>
            <w:r w:rsidRPr="00FD2B09">
              <w:rPr>
                <w:rFonts w:ascii="Times New Roman" w:eastAsia="Times New Roman" w:hAnsi="Times New Roman" w:cs="Times New Roman"/>
                <w:color w:val="000000"/>
                <w:sz w:val="24"/>
                <w:szCs w:val="24"/>
              </w:rPr>
              <w:t xml:space="preserve">Eur </w:t>
            </w:r>
          </w:p>
        </w:tc>
        <w:tc>
          <w:tcPr>
            <w:tcW w:w="905" w:type="dxa"/>
            <w:tcBorders>
              <w:top w:val="nil"/>
              <w:left w:val="nil"/>
              <w:bottom w:val="single" w:sz="8" w:space="0" w:color="auto"/>
              <w:right w:val="single" w:sz="8" w:space="0" w:color="auto"/>
            </w:tcBorders>
            <w:hideMark/>
          </w:tcPr>
          <w:p w14:paraId="456D25D3" w14:textId="77777777" w:rsidR="001A5599" w:rsidRPr="00FD2B09" w:rsidRDefault="001A5599" w:rsidP="001A5599">
            <w:pPr>
              <w:spacing w:after="0" w:line="240" w:lineRule="auto"/>
              <w:jc w:val="center"/>
              <w:rPr>
                <w:rFonts w:ascii="Times New Roman" w:eastAsia="Times New Roman" w:hAnsi="Times New Roman" w:cs="Times New Roman"/>
                <w:color w:val="000000"/>
                <w:sz w:val="24"/>
                <w:szCs w:val="24"/>
                <w:lang w:val="en-US"/>
              </w:rPr>
            </w:pPr>
            <w:r w:rsidRPr="00FD2B09">
              <w:rPr>
                <w:rFonts w:ascii="Times New Roman" w:eastAsia="Times New Roman" w:hAnsi="Times New Roman" w:cs="Times New Roman"/>
                <w:color w:val="000000"/>
                <w:sz w:val="24"/>
                <w:szCs w:val="24"/>
                <w:lang w:val="en-US"/>
              </w:rPr>
              <w:t>%</w:t>
            </w:r>
          </w:p>
        </w:tc>
      </w:tr>
      <w:tr w:rsidR="001A5599" w:rsidRPr="001A5599" w14:paraId="552058B1" w14:textId="77777777" w:rsidTr="00F5756A">
        <w:trPr>
          <w:trHeight w:val="567"/>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EE35D" w14:textId="77777777" w:rsidR="001A5599" w:rsidRPr="005D1142" w:rsidRDefault="001A5599" w:rsidP="001A5599">
            <w:pPr>
              <w:spacing w:after="0" w:line="240" w:lineRule="auto"/>
              <w:rPr>
                <w:rFonts w:ascii="Times New Roman" w:eastAsia="Times New Roman" w:hAnsi="Times New Roman" w:cs="Times New Roman"/>
                <w:color w:val="000000"/>
                <w:sz w:val="24"/>
                <w:szCs w:val="24"/>
                <w:lang w:val="en-US"/>
              </w:rPr>
            </w:pPr>
            <w:r w:rsidRPr="005D1142">
              <w:rPr>
                <w:rFonts w:ascii="Times New Roman" w:eastAsia="Times New Roman" w:hAnsi="Times New Roman" w:cs="Times New Roman"/>
                <w:color w:val="000000"/>
                <w:sz w:val="24"/>
                <w:szCs w:val="24"/>
                <w:lang w:val="en-US"/>
              </w:rPr>
              <w:t>1.</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29552FC" w14:textId="77777777" w:rsidR="001A5599" w:rsidRPr="005D1142" w:rsidRDefault="001A5599" w:rsidP="005D1142">
            <w:pPr>
              <w:spacing w:after="0" w:line="240" w:lineRule="auto"/>
              <w:jc w:val="center"/>
              <w:rPr>
                <w:rFonts w:ascii="Times New Roman" w:eastAsia="Times New Roman" w:hAnsi="Times New Roman" w:cs="Times New Roman"/>
                <w:color w:val="000000"/>
                <w:sz w:val="24"/>
                <w:szCs w:val="24"/>
              </w:rPr>
            </w:pPr>
            <w:r w:rsidRPr="005D1142">
              <w:rPr>
                <w:rFonts w:ascii="Times New Roman" w:eastAsia="Times New Roman" w:hAnsi="Times New Roman" w:cs="Times New Roman"/>
                <w:color w:val="000000"/>
                <w:sz w:val="24"/>
                <w:szCs w:val="24"/>
              </w:rPr>
              <w:t>Vilkaviškio rajono savivaldybės biudžeto lėšos</w:t>
            </w:r>
          </w:p>
        </w:tc>
        <w:tc>
          <w:tcPr>
            <w:tcW w:w="1134" w:type="dxa"/>
            <w:tcBorders>
              <w:top w:val="nil"/>
              <w:left w:val="nil"/>
              <w:bottom w:val="single" w:sz="8" w:space="0" w:color="auto"/>
              <w:right w:val="single" w:sz="8" w:space="0" w:color="auto"/>
            </w:tcBorders>
            <w:hideMark/>
          </w:tcPr>
          <w:p w14:paraId="259D4C1D" w14:textId="77777777" w:rsidR="001A5599" w:rsidRPr="001A5599" w:rsidRDefault="001A5599" w:rsidP="005D1142">
            <w:pPr>
              <w:spacing w:after="0" w:line="240" w:lineRule="auto"/>
              <w:jc w:val="center"/>
              <w:rPr>
                <w:rFonts w:ascii="Times New Roman" w:eastAsia="Times New Roman" w:hAnsi="Times New Roman" w:cs="Times New Roman"/>
                <w:bCs/>
                <w:color w:val="000000"/>
                <w:sz w:val="24"/>
                <w:szCs w:val="24"/>
                <w:lang w:val="en-US"/>
              </w:rPr>
            </w:pPr>
            <w:r w:rsidRPr="001A5599">
              <w:rPr>
                <w:rFonts w:ascii="Times New Roman" w:eastAsia="Times New Roman" w:hAnsi="Times New Roman" w:cs="Times New Roman"/>
                <w:bCs/>
                <w:color w:val="000000"/>
                <w:sz w:val="24"/>
                <w:szCs w:val="24"/>
                <w:lang w:val="en-US"/>
              </w:rPr>
              <w:t>128,8</w:t>
            </w:r>
          </w:p>
        </w:tc>
        <w:tc>
          <w:tcPr>
            <w:tcW w:w="850" w:type="dxa"/>
            <w:tcBorders>
              <w:top w:val="nil"/>
              <w:left w:val="nil"/>
              <w:bottom w:val="single" w:sz="8" w:space="0" w:color="auto"/>
              <w:right w:val="single" w:sz="8" w:space="0" w:color="auto"/>
            </w:tcBorders>
            <w:hideMark/>
          </w:tcPr>
          <w:p w14:paraId="1E7DC1B7" w14:textId="77777777" w:rsidR="001A5599" w:rsidRPr="001A5599" w:rsidRDefault="001A5599" w:rsidP="005D1142">
            <w:pPr>
              <w:spacing w:after="0" w:line="240" w:lineRule="auto"/>
              <w:jc w:val="center"/>
              <w:rPr>
                <w:rFonts w:ascii="Times New Roman" w:eastAsia="Times New Roman" w:hAnsi="Times New Roman" w:cs="Times New Roman"/>
                <w:bCs/>
                <w:color w:val="000000"/>
                <w:sz w:val="24"/>
                <w:szCs w:val="24"/>
                <w:lang w:val="en-US"/>
              </w:rPr>
            </w:pPr>
            <w:r w:rsidRPr="001A5599">
              <w:rPr>
                <w:rFonts w:ascii="Times New Roman" w:eastAsia="Times New Roman" w:hAnsi="Times New Roman" w:cs="Times New Roman"/>
                <w:bCs/>
                <w:color w:val="000000"/>
                <w:sz w:val="24"/>
                <w:szCs w:val="24"/>
                <w:lang w:val="en-US"/>
              </w:rPr>
              <w:t>88,2</w:t>
            </w:r>
          </w:p>
        </w:tc>
        <w:tc>
          <w:tcPr>
            <w:tcW w:w="1134" w:type="dxa"/>
            <w:tcBorders>
              <w:top w:val="nil"/>
              <w:left w:val="nil"/>
              <w:bottom w:val="single" w:sz="8" w:space="0" w:color="auto"/>
              <w:right w:val="single" w:sz="8" w:space="0" w:color="auto"/>
            </w:tcBorders>
            <w:hideMark/>
          </w:tcPr>
          <w:p w14:paraId="597D4067" w14:textId="77777777" w:rsidR="001A5599" w:rsidRPr="001A5599" w:rsidRDefault="001A5599" w:rsidP="005D1142">
            <w:pPr>
              <w:spacing w:after="0" w:line="240" w:lineRule="auto"/>
              <w:jc w:val="center"/>
              <w:rPr>
                <w:rFonts w:ascii="Times New Roman" w:eastAsia="Times New Roman" w:hAnsi="Times New Roman" w:cs="Times New Roman"/>
                <w:bCs/>
                <w:color w:val="000000"/>
                <w:sz w:val="24"/>
                <w:szCs w:val="24"/>
                <w:lang w:val="en-US"/>
              </w:rPr>
            </w:pPr>
            <w:r w:rsidRPr="001A5599">
              <w:rPr>
                <w:rFonts w:ascii="Times New Roman" w:eastAsia="Times New Roman" w:hAnsi="Times New Roman" w:cs="Times New Roman"/>
                <w:bCs/>
                <w:color w:val="000000"/>
                <w:sz w:val="24"/>
                <w:szCs w:val="24"/>
                <w:lang w:val="en-US"/>
              </w:rPr>
              <w:t>141</w:t>
            </w:r>
          </w:p>
        </w:tc>
        <w:tc>
          <w:tcPr>
            <w:tcW w:w="851" w:type="dxa"/>
            <w:tcBorders>
              <w:top w:val="nil"/>
              <w:left w:val="nil"/>
              <w:bottom w:val="single" w:sz="8" w:space="0" w:color="auto"/>
              <w:right w:val="single" w:sz="8" w:space="0" w:color="auto"/>
            </w:tcBorders>
            <w:hideMark/>
          </w:tcPr>
          <w:p w14:paraId="351C8EBA" w14:textId="77777777" w:rsidR="001A5599" w:rsidRPr="001A5599" w:rsidRDefault="001A5599" w:rsidP="005D1142">
            <w:pPr>
              <w:spacing w:after="0" w:line="240" w:lineRule="auto"/>
              <w:jc w:val="center"/>
              <w:rPr>
                <w:rFonts w:ascii="Times New Roman" w:eastAsia="Times New Roman" w:hAnsi="Times New Roman" w:cs="Times New Roman"/>
                <w:bCs/>
                <w:color w:val="000000"/>
                <w:sz w:val="24"/>
                <w:szCs w:val="24"/>
                <w:lang w:val="en-US"/>
              </w:rPr>
            </w:pPr>
            <w:r w:rsidRPr="001A5599">
              <w:rPr>
                <w:rFonts w:ascii="Times New Roman" w:eastAsia="Times New Roman" w:hAnsi="Times New Roman" w:cs="Times New Roman"/>
                <w:bCs/>
                <w:color w:val="000000"/>
                <w:sz w:val="24"/>
                <w:szCs w:val="24"/>
                <w:lang w:val="en-US"/>
              </w:rPr>
              <w:t>66,8</w:t>
            </w:r>
          </w:p>
        </w:tc>
        <w:tc>
          <w:tcPr>
            <w:tcW w:w="1276" w:type="dxa"/>
            <w:tcBorders>
              <w:top w:val="nil"/>
              <w:left w:val="nil"/>
              <w:bottom w:val="single" w:sz="8" w:space="0" w:color="auto"/>
              <w:right w:val="single" w:sz="8" w:space="0" w:color="auto"/>
            </w:tcBorders>
            <w:hideMark/>
          </w:tcPr>
          <w:p w14:paraId="239C5136" w14:textId="77777777" w:rsidR="001A5599" w:rsidRPr="001A5599" w:rsidRDefault="001A5599" w:rsidP="005D1142">
            <w:pPr>
              <w:spacing w:after="0" w:line="240" w:lineRule="auto"/>
              <w:jc w:val="center"/>
              <w:rPr>
                <w:rFonts w:ascii="Times New Roman" w:eastAsia="Times New Roman" w:hAnsi="Times New Roman" w:cs="Times New Roman"/>
                <w:bCs/>
                <w:color w:val="000000"/>
                <w:sz w:val="24"/>
                <w:szCs w:val="24"/>
                <w:lang w:val="en-US"/>
              </w:rPr>
            </w:pPr>
            <w:r w:rsidRPr="001A5599">
              <w:rPr>
                <w:rFonts w:ascii="Times New Roman" w:eastAsia="Times New Roman" w:hAnsi="Times New Roman" w:cs="Times New Roman"/>
                <w:bCs/>
                <w:color w:val="000000"/>
                <w:sz w:val="24"/>
                <w:szCs w:val="24"/>
                <w:lang w:val="en-US"/>
              </w:rPr>
              <w:t>155</w:t>
            </w:r>
          </w:p>
        </w:tc>
        <w:tc>
          <w:tcPr>
            <w:tcW w:w="905" w:type="dxa"/>
            <w:tcBorders>
              <w:top w:val="nil"/>
              <w:left w:val="nil"/>
              <w:bottom w:val="single" w:sz="8" w:space="0" w:color="auto"/>
              <w:right w:val="single" w:sz="8" w:space="0" w:color="auto"/>
            </w:tcBorders>
            <w:hideMark/>
          </w:tcPr>
          <w:p w14:paraId="3EE43DB7" w14:textId="77777777" w:rsidR="001A5599" w:rsidRPr="001A5599" w:rsidRDefault="001A5599" w:rsidP="005D1142">
            <w:pPr>
              <w:spacing w:after="0" w:line="240" w:lineRule="auto"/>
              <w:jc w:val="center"/>
              <w:rPr>
                <w:rFonts w:ascii="Times New Roman" w:eastAsia="Times New Roman" w:hAnsi="Times New Roman" w:cs="Times New Roman"/>
                <w:bCs/>
                <w:color w:val="000000"/>
                <w:sz w:val="24"/>
                <w:szCs w:val="24"/>
                <w:lang w:val="en-US"/>
              </w:rPr>
            </w:pPr>
            <w:r w:rsidRPr="001A5599">
              <w:rPr>
                <w:rFonts w:ascii="Times New Roman" w:eastAsia="Times New Roman" w:hAnsi="Times New Roman" w:cs="Times New Roman"/>
                <w:bCs/>
                <w:color w:val="000000"/>
                <w:sz w:val="24"/>
                <w:szCs w:val="24"/>
                <w:lang w:val="en-US"/>
              </w:rPr>
              <w:t>68,3</w:t>
            </w:r>
          </w:p>
        </w:tc>
      </w:tr>
      <w:tr w:rsidR="001A5599" w:rsidRPr="001A5599" w14:paraId="3BC82824" w14:textId="77777777" w:rsidTr="005D1142">
        <w:trPr>
          <w:trHeight w:val="259"/>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F75584" w14:textId="77777777" w:rsidR="001A5599" w:rsidRPr="005D1142" w:rsidRDefault="001A5599" w:rsidP="001A5599">
            <w:pPr>
              <w:spacing w:after="0" w:line="240" w:lineRule="auto"/>
              <w:rPr>
                <w:rFonts w:ascii="Times New Roman" w:eastAsia="Times New Roman" w:hAnsi="Times New Roman" w:cs="Times New Roman"/>
                <w:color w:val="000000"/>
                <w:sz w:val="24"/>
                <w:szCs w:val="24"/>
                <w:lang w:val="en-US"/>
              </w:rPr>
            </w:pPr>
            <w:r w:rsidRPr="005D1142">
              <w:rPr>
                <w:rFonts w:ascii="Times New Roman" w:eastAsia="Times New Roman" w:hAnsi="Times New Roman" w:cs="Times New Roman"/>
                <w:color w:val="000000"/>
                <w:sz w:val="24"/>
                <w:szCs w:val="24"/>
                <w:lang w:val="en-US"/>
              </w:rPr>
              <w:t>2.</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F989347" w14:textId="77777777" w:rsidR="001A5599" w:rsidRPr="005D1142" w:rsidRDefault="001A5599" w:rsidP="005D1142">
            <w:pPr>
              <w:spacing w:after="0" w:line="240" w:lineRule="auto"/>
              <w:jc w:val="center"/>
              <w:rPr>
                <w:rFonts w:ascii="Times New Roman" w:eastAsia="Times New Roman" w:hAnsi="Times New Roman" w:cs="Times New Roman"/>
                <w:color w:val="000000"/>
                <w:sz w:val="24"/>
                <w:szCs w:val="24"/>
              </w:rPr>
            </w:pPr>
            <w:r w:rsidRPr="005D1142">
              <w:rPr>
                <w:rFonts w:ascii="Times New Roman" w:eastAsia="Times New Roman" w:hAnsi="Times New Roman" w:cs="Times New Roman"/>
                <w:color w:val="000000"/>
                <w:sz w:val="24"/>
                <w:szCs w:val="24"/>
              </w:rPr>
              <w:t>ES struktūriniai fondai</w:t>
            </w:r>
          </w:p>
        </w:tc>
        <w:tc>
          <w:tcPr>
            <w:tcW w:w="1134" w:type="dxa"/>
            <w:tcBorders>
              <w:top w:val="nil"/>
              <w:left w:val="nil"/>
              <w:bottom w:val="single" w:sz="8" w:space="0" w:color="auto"/>
              <w:right w:val="single" w:sz="8" w:space="0" w:color="auto"/>
            </w:tcBorders>
            <w:hideMark/>
          </w:tcPr>
          <w:p w14:paraId="0B56DAF8" w14:textId="77777777" w:rsidR="001A5599" w:rsidRPr="001A5599" w:rsidRDefault="001A5599" w:rsidP="005D1142">
            <w:pPr>
              <w:spacing w:after="0" w:line="240" w:lineRule="auto"/>
              <w:jc w:val="center"/>
              <w:rPr>
                <w:rFonts w:ascii="Times New Roman" w:eastAsia="Times New Roman" w:hAnsi="Times New Roman" w:cs="Times New Roman"/>
                <w:bCs/>
                <w:color w:val="000000"/>
                <w:sz w:val="24"/>
                <w:szCs w:val="24"/>
                <w:lang w:val="en-US"/>
              </w:rPr>
            </w:pPr>
            <w:r w:rsidRPr="001A5599">
              <w:rPr>
                <w:rFonts w:ascii="Times New Roman" w:eastAsia="Times New Roman" w:hAnsi="Times New Roman" w:cs="Times New Roman"/>
                <w:bCs/>
                <w:color w:val="000000"/>
                <w:sz w:val="24"/>
                <w:szCs w:val="24"/>
                <w:lang w:val="en-US"/>
              </w:rPr>
              <w:t>0</w:t>
            </w:r>
          </w:p>
        </w:tc>
        <w:tc>
          <w:tcPr>
            <w:tcW w:w="850" w:type="dxa"/>
            <w:tcBorders>
              <w:top w:val="nil"/>
              <w:left w:val="nil"/>
              <w:bottom w:val="single" w:sz="8" w:space="0" w:color="auto"/>
              <w:right w:val="single" w:sz="8" w:space="0" w:color="auto"/>
            </w:tcBorders>
          </w:tcPr>
          <w:p w14:paraId="1E1B1D35" w14:textId="04E4622C" w:rsidR="001A5599" w:rsidRPr="001A5599" w:rsidRDefault="005D1142" w:rsidP="005D1142">
            <w:pPr>
              <w:spacing w:after="0" w:line="240" w:lineRule="auto"/>
              <w:jc w:val="center"/>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0</w:t>
            </w:r>
          </w:p>
        </w:tc>
        <w:tc>
          <w:tcPr>
            <w:tcW w:w="1134" w:type="dxa"/>
            <w:tcBorders>
              <w:top w:val="nil"/>
              <w:left w:val="nil"/>
              <w:bottom w:val="single" w:sz="8" w:space="0" w:color="auto"/>
              <w:right w:val="single" w:sz="8" w:space="0" w:color="auto"/>
            </w:tcBorders>
            <w:hideMark/>
          </w:tcPr>
          <w:p w14:paraId="113C4E2D" w14:textId="77777777" w:rsidR="001A5599" w:rsidRPr="001A5599" w:rsidRDefault="001A5599" w:rsidP="005D1142">
            <w:pPr>
              <w:spacing w:after="0" w:line="240" w:lineRule="auto"/>
              <w:jc w:val="center"/>
              <w:rPr>
                <w:rFonts w:ascii="Times New Roman" w:eastAsia="Times New Roman" w:hAnsi="Times New Roman" w:cs="Times New Roman"/>
                <w:bCs/>
                <w:color w:val="000000"/>
                <w:sz w:val="24"/>
                <w:szCs w:val="24"/>
                <w:lang w:val="en-US"/>
              </w:rPr>
            </w:pPr>
            <w:r w:rsidRPr="001A5599">
              <w:rPr>
                <w:rFonts w:ascii="Times New Roman" w:eastAsia="Times New Roman" w:hAnsi="Times New Roman" w:cs="Times New Roman"/>
                <w:bCs/>
                <w:color w:val="000000"/>
                <w:sz w:val="24"/>
                <w:szCs w:val="24"/>
                <w:lang w:val="en-US"/>
              </w:rPr>
              <w:t>50</w:t>
            </w:r>
          </w:p>
        </w:tc>
        <w:tc>
          <w:tcPr>
            <w:tcW w:w="851" w:type="dxa"/>
            <w:tcBorders>
              <w:top w:val="nil"/>
              <w:left w:val="nil"/>
              <w:bottom w:val="single" w:sz="8" w:space="0" w:color="auto"/>
              <w:right w:val="single" w:sz="8" w:space="0" w:color="auto"/>
            </w:tcBorders>
            <w:hideMark/>
          </w:tcPr>
          <w:p w14:paraId="518FD89B" w14:textId="77777777" w:rsidR="001A5599" w:rsidRPr="001A5599" w:rsidRDefault="001A5599" w:rsidP="005D1142">
            <w:pPr>
              <w:spacing w:after="0" w:line="240" w:lineRule="auto"/>
              <w:jc w:val="center"/>
              <w:rPr>
                <w:rFonts w:ascii="Times New Roman" w:eastAsia="Times New Roman" w:hAnsi="Times New Roman" w:cs="Times New Roman"/>
                <w:bCs/>
                <w:color w:val="000000"/>
                <w:sz w:val="24"/>
                <w:szCs w:val="24"/>
                <w:lang w:val="en-US"/>
              </w:rPr>
            </w:pPr>
            <w:r w:rsidRPr="001A5599">
              <w:rPr>
                <w:rFonts w:ascii="Times New Roman" w:eastAsia="Times New Roman" w:hAnsi="Times New Roman" w:cs="Times New Roman"/>
                <w:bCs/>
                <w:color w:val="000000"/>
                <w:sz w:val="24"/>
                <w:szCs w:val="24"/>
                <w:lang w:val="en-US"/>
              </w:rPr>
              <w:t>23,7</w:t>
            </w:r>
          </w:p>
        </w:tc>
        <w:tc>
          <w:tcPr>
            <w:tcW w:w="1276" w:type="dxa"/>
            <w:tcBorders>
              <w:top w:val="nil"/>
              <w:left w:val="nil"/>
              <w:bottom w:val="single" w:sz="8" w:space="0" w:color="auto"/>
              <w:right w:val="single" w:sz="8" w:space="0" w:color="auto"/>
            </w:tcBorders>
            <w:hideMark/>
          </w:tcPr>
          <w:p w14:paraId="16759E5C" w14:textId="77777777" w:rsidR="001A5599" w:rsidRPr="001A5599" w:rsidRDefault="001A5599" w:rsidP="005D1142">
            <w:pPr>
              <w:spacing w:after="0" w:line="240" w:lineRule="auto"/>
              <w:jc w:val="center"/>
              <w:rPr>
                <w:rFonts w:ascii="Times New Roman" w:eastAsia="Times New Roman" w:hAnsi="Times New Roman" w:cs="Times New Roman"/>
                <w:bCs/>
                <w:color w:val="000000"/>
                <w:sz w:val="24"/>
                <w:szCs w:val="24"/>
                <w:lang w:val="en-US"/>
              </w:rPr>
            </w:pPr>
            <w:r w:rsidRPr="001A5599">
              <w:rPr>
                <w:rFonts w:ascii="Times New Roman" w:eastAsia="Times New Roman" w:hAnsi="Times New Roman" w:cs="Times New Roman"/>
                <w:bCs/>
                <w:color w:val="000000"/>
                <w:sz w:val="24"/>
                <w:szCs w:val="24"/>
                <w:lang w:val="en-US"/>
              </w:rPr>
              <w:t>50</w:t>
            </w:r>
          </w:p>
        </w:tc>
        <w:tc>
          <w:tcPr>
            <w:tcW w:w="905" w:type="dxa"/>
            <w:tcBorders>
              <w:top w:val="nil"/>
              <w:left w:val="nil"/>
              <w:bottom w:val="single" w:sz="8" w:space="0" w:color="auto"/>
              <w:right w:val="single" w:sz="8" w:space="0" w:color="auto"/>
            </w:tcBorders>
            <w:hideMark/>
          </w:tcPr>
          <w:p w14:paraId="3948E00D" w14:textId="77777777" w:rsidR="001A5599" w:rsidRPr="001A5599" w:rsidRDefault="001A5599" w:rsidP="005D1142">
            <w:pPr>
              <w:spacing w:after="0" w:line="240" w:lineRule="auto"/>
              <w:jc w:val="center"/>
              <w:rPr>
                <w:rFonts w:ascii="Times New Roman" w:eastAsia="Times New Roman" w:hAnsi="Times New Roman" w:cs="Times New Roman"/>
                <w:bCs/>
                <w:color w:val="000000"/>
                <w:sz w:val="24"/>
                <w:szCs w:val="24"/>
                <w:lang w:val="en-US"/>
              </w:rPr>
            </w:pPr>
            <w:r w:rsidRPr="001A5599">
              <w:rPr>
                <w:rFonts w:ascii="Times New Roman" w:eastAsia="Times New Roman" w:hAnsi="Times New Roman" w:cs="Times New Roman"/>
                <w:bCs/>
                <w:color w:val="000000"/>
                <w:sz w:val="24"/>
                <w:szCs w:val="24"/>
                <w:lang w:val="en-US"/>
              </w:rPr>
              <w:t>22</w:t>
            </w:r>
          </w:p>
        </w:tc>
      </w:tr>
      <w:tr w:rsidR="001A5599" w:rsidRPr="001A5599" w14:paraId="5BD976F0" w14:textId="77777777" w:rsidTr="005D1142">
        <w:trPr>
          <w:trHeight w:val="251"/>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8C99E" w14:textId="77777777" w:rsidR="001A5599" w:rsidRPr="005D1142" w:rsidRDefault="001A5599" w:rsidP="001A5599">
            <w:pPr>
              <w:spacing w:after="0" w:line="240" w:lineRule="auto"/>
              <w:rPr>
                <w:rFonts w:ascii="Times New Roman" w:eastAsia="Times New Roman" w:hAnsi="Times New Roman" w:cs="Times New Roman"/>
                <w:color w:val="000000"/>
                <w:sz w:val="24"/>
                <w:szCs w:val="24"/>
                <w:lang w:val="en-US"/>
              </w:rPr>
            </w:pPr>
            <w:r w:rsidRPr="005D1142">
              <w:rPr>
                <w:rFonts w:ascii="Times New Roman" w:eastAsia="Times New Roman" w:hAnsi="Times New Roman" w:cs="Times New Roman"/>
                <w:color w:val="000000"/>
                <w:sz w:val="24"/>
                <w:szCs w:val="24"/>
                <w:lang w:val="en-US"/>
              </w:rPr>
              <w:t>3.</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341B7263" w14:textId="77777777" w:rsidR="001A5599" w:rsidRPr="005D1142" w:rsidRDefault="001A5599" w:rsidP="005D1142">
            <w:pPr>
              <w:spacing w:after="0" w:line="240" w:lineRule="auto"/>
              <w:jc w:val="center"/>
              <w:rPr>
                <w:rFonts w:ascii="Times New Roman" w:eastAsia="Times New Roman" w:hAnsi="Times New Roman" w:cs="Times New Roman"/>
                <w:color w:val="000000"/>
                <w:sz w:val="24"/>
                <w:szCs w:val="24"/>
              </w:rPr>
            </w:pPr>
            <w:r w:rsidRPr="005D1142">
              <w:rPr>
                <w:rFonts w:ascii="Times New Roman" w:eastAsia="Times New Roman" w:hAnsi="Times New Roman" w:cs="Times New Roman"/>
                <w:color w:val="000000"/>
                <w:sz w:val="24"/>
                <w:szCs w:val="24"/>
              </w:rPr>
              <w:t>Uždirbtos pajamos</w:t>
            </w:r>
          </w:p>
        </w:tc>
        <w:tc>
          <w:tcPr>
            <w:tcW w:w="1134" w:type="dxa"/>
            <w:tcBorders>
              <w:top w:val="nil"/>
              <w:left w:val="nil"/>
              <w:bottom w:val="single" w:sz="8" w:space="0" w:color="auto"/>
              <w:right w:val="single" w:sz="8" w:space="0" w:color="auto"/>
            </w:tcBorders>
            <w:hideMark/>
          </w:tcPr>
          <w:p w14:paraId="1C001E74" w14:textId="77777777" w:rsidR="001A5599" w:rsidRPr="001A5599" w:rsidRDefault="001A5599" w:rsidP="005D1142">
            <w:pPr>
              <w:spacing w:after="0" w:line="240" w:lineRule="auto"/>
              <w:jc w:val="center"/>
              <w:rPr>
                <w:rFonts w:ascii="Times New Roman" w:eastAsia="Times New Roman" w:hAnsi="Times New Roman" w:cs="Times New Roman"/>
                <w:bCs/>
                <w:color w:val="000000"/>
                <w:sz w:val="24"/>
                <w:szCs w:val="24"/>
                <w:lang w:val="en-US"/>
              </w:rPr>
            </w:pPr>
            <w:r w:rsidRPr="001A5599">
              <w:rPr>
                <w:rFonts w:ascii="Times New Roman" w:eastAsia="Times New Roman" w:hAnsi="Times New Roman" w:cs="Times New Roman"/>
                <w:bCs/>
                <w:color w:val="000000"/>
                <w:sz w:val="24"/>
                <w:szCs w:val="24"/>
                <w:lang w:val="en-US"/>
              </w:rPr>
              <w:t>17,2</w:t>
            </w:r>
          </w:p>
        </w:tc>
        <w:tc>
          <w:tcPr>
            <w:tcW w:w="850" w:type="dxa"/>
            <w:tcBorders>
              <w:top w:val="nil"/>
              <w:left w:val="nil"/>
              <w:bottom w:val="single" w:sz="8" w:space="0" w:color="auto"/>
              <w:right w:val="single" w:sz="8" w:space="0" w:color="auto"/>
            </w:tcBorders>
            <w:hideMark/>
          </w:tcPr>
          <w:p w14:paraId="4B9CFD7D" w14:textId="77777777" w:rsidR="001A5599" w:rsidRPr="001A5599" w:rsidRDefault="001A5599" w:rsidP="005D1142">
            <w:pPr>
              <w:spacing w:after="0" w:line="240" w:lineRule="auto"/>
              <w:jc w:val="center"/>
              <w:rPr>
                <w:rFonts w:ascii="Times New Roman" w:eastAsia="Times New Roman" w:hAnsi="Times New Roman" w:cs="Times New Roman"/>
                <w:bCs/>
                <w:color w:val="000000"/>
                <w:sz w:val="24"/>
                <w:szCs w:val="24"/>
                <w:lang w:val="en-US"/>
              </w:rPr>
            </w:pPr>
            <w:r w:rsidRPr="001A5599">
              <w:rPr>
                <w:rFonts w:ascii="Times New Roman" w:eastAsia="Times New Roman" w:hAnsi="Times New Roman" w:cs="Times New Roman"/>
                <w:bCs/>
                <w:color w:val="000000"/>
                <w:sz w:val="24"/>
                <w:szCs w:val="24"/>
                <w:lang w:val="en-US"/>
              </w:rPr>
              <w:t>11,8</w:t>
            </w:r>
          </w:p>
        </w:tc>
        <w:tc>
          <w:tcPr>
            <w:tcW w:w="1134" w:type="dxa"/>
            <w:tcBorders>
              <w:top w:val="nil"/>
              <w:left w:val="nil"/>
              <w:bottom w:val="single" w:sz="8" w:space="0" w:color="auto"/>
              <w:right w:val="single" w:sz="8" w:space="0" w:color="auto"/>
            </w:tcBorders>
            <w:hideMark/>
          </w:tcPr>
          <w:p w14:paraId="60B58AD6" w14:textId="77777777" w:rsidR="001A5599" w:rsidRPr="001A5599" w:rsidRDefault="001A5599" w:rsidP="005D1142">
            <w:pPr>
              <w:spacing w:after="0" w:line="240" w:lineRule="auto"/>
              <w:jc w:val="center"/>
              <w:rPr>
                <w:rFonts w:ascii="Times New Roman" w:eastAsia="Times New Roman" w:hAnsi="Times New Roman" w:cs="Times New Roman"/>
                <w:bCs/>
                <w:color w:val="000000"/>
                <w:sz w:val="24"/>
                <w:szCs w:val="24"/>
                <w:lang w:val="en-US"/>
              </w:rPr>
            </w:pPr>
            <w:r w:rsidRPr="001A5599">
              <w:rPr>
                <w:rFonts w:ascii="Times New Roman" w:eastAsia="Times New Roman" w:hAnsi="Times New Roman" w:cs="Times New Roman"/>
                <w:bCs/>
                <w:color w:val="000000"/>
                <w:sz w:val="24"/>
                <w:szCs w:val="24"/>
                <w:lang w:val="en-US"/>
              </w:rPr>
              <w:t>20</w:t>
            </w:r>
          </w:p>
        </w:tc>
        <w:tc>
          <w:tcPr>
            <w:tcW w:w="851" w:type="dxa"/>
            <w:tcBorders>
              <w:top w:val="nil"/>
              <w:left w:val="nil"/>
              <w:bottom w:val="single" w:sz="8" w:space="0" w:color="auto"/>
              <w:right w:val="single" w:sz="8" w:space="0" w:color="auto"/>
            </w:tcBorders>
            <w:hideMark/>
          </w:tcPr>
          <w:p w14:paraId="2F9C1932" w14:textId="77777777" w:rsidR="001A5599" w:rsidRPr="001A5599" w:rsidRDefault="001A5599" w:rsidP="005D1142">
            <w:pPr>
              <w:spacing w:after="0" w:line="240" w:lineRule="auto"/>
              <w:jc w:val="center"/>
              <w:rPr>
                <w:rFonts w:ascii="Times New Roman" w:eastAsia="Times New Roman" w:hAnsi="Times New Roman" w:cs="Times New Roman"/>
                <w:bCs/>
                <w:color w:val="000000"/>
                <w:sz w:val="24"/>
                <w:szCs w:val="24"/>
                <w:lang w:val="en-US"/>
              </w:rPr>
            </w:pPr>
            <w:r w:rsidRPr="001A5599">
              <w:rPr>
                <w:rFonts w:ascii="Times New Roman" w:eastAsia="Times New Roman" w:hAnsi="Times New Roman" w:cs="Times New Roman"/>
                <w:bCs/>
                <w:color w:val="000000"/>
                <w:sz w:val="24"/>
                <w:szCs w:val="24"/>
                <w:lang w:val="en-US"/>
              </w:rPr>
              <w:t>9,5</w:t>
            </w:r>
          </w:p>
        </w:tc>
        <w:tc>
          <w:tcPr>
            <w:tcW w:w="1276" w:type="dxa"/>
            <w:tcBorders>
              <w:top w:val="nil"/>
              <w:left w:val="nil"/>
              <w:bottom w:val="single" w:sz="8" w:space="0" w:color="auto"/>
              <w:right w:val="single" w:sz="8" w:space="0" w:color="auto"/>
            </w:tcBorders>
            <w:hideMark/>
          </w:tcPr>
          <w:p w14:paraId="127F6AC2" w14:textId="77777777" w:rsidR="001A5599" w:rsidRPr="001A5599" w:rsidRDefault="001A5599" w:rsidP="005D1142">
            <w:pPr>
              <w:spacing w:after="0" w:line="240" w:lineRule="auto"/>
              <w:jc w:val="center"/>
              <w:rPr>
                <w:rFonts w:ascii="Times New Roman" w:eastAsia="Times New Roman" w:hAnsi="Times New Roman" w:cs="Times New Roman"/>
                <w:bCs/>
                <w:color w:val="000000"/>
                <w:sz w:val="24"/>
                <w:szCs w:val="24"/>
                <w:lang w:val="en-US"/>
              </w:rPr>
            </w:pPr>
            <w:r w:rsidRPr="001A5599">
              <w:rPr>
                <w:rFonts w:ascii="Times New Roman" w:eastAsia="Times New Roman" w:hAnsi="Times New Roman" w:cs="Times New Roman"/>
                <w:bCs/>
                <w:color w:val="000000"/>
                <w:sz w:val="24"/>
                <w:szCs w:val="24"/>
                <w:lang w:val="en-US"/>
              </w:rPr>
              <w:t>22</w:t>
            </w:r>
          </w:p>
        </w:tc>
        <w:tc>
          <w:tcPr>
            <w:tcW w:w="905" w:type="dxa"/>
            <w:tcBorders>
              <w:top w:val="nil"/>
              <w:left w:val="nil"/>
              <w:bottom w:val="single" w:sz="8" w:space="0" w:color="auto"/>
              <w:right w:val="single" w:sz="8" w:space="0" w:color="auto"/>
            </w:tcBorders>
            <w:hideMark/>
          </w:tcPr>
          <w:p w14:paraId="3D2F54EA" w14:textId="77777777" w:rsidR="001A5599" w:rsidRPr="001A5599" w:rsidRDefault="001A5599" w:rsidP="005D1142">
            <w:pPr>
              <w:spacing w:after="0" w:line="240" w:lineRule="auto"/>
              <w:jc w:val="center"/>
              <w:rPr>
                <w:rFonts w:ascii="Times New Roman" w:eastAsia="Times New Roman" w:hAnsi="Times New Roman" w:cs="Times New Roman"/>
                <w:bCs/>
                <w:color w:val="000000"/>
                <w:sz w:val="24"/>
                <w:szCs w:val="24"/>
                <w:lang w:val="en-US"/>
              </w:rPr>
            </w:pPr>
            <w:r w:rsidRPr="001A5599">
              <w:rPr>
                <w:rFonts w:ascii="Times New Roman" w:eastAsia="Times New Roman" w:hAnsi="Times New Roman" w:cs="Times New Roman"/>
                <w:bCs/>
                <w:color w:val="000000"/>
                <w:sz w:val="24"/>
                <w:szCs w:val="24"/>
                <w:lang w:val="en-US"/>
              </w:rPr>
              <w:t>9,7</w:t>
            </w:r>
          </w:p>
        </w:tc>
      </w:tr>
      <w:tr w:rsidR="001A5599" w:rsidRPr="001A5599" w14:paraId="7F886758" w14:textId="77777777" w:rsidTr="00F5756A">
        <w:trPr>
          <w:trHeight w:val="403"/>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B4BE89" w14:textId="77777777" w:rsidR="001A5599" w:rsidRPr="001A5599" w:rsidRDefault="001A5599" w:rsidP="001A5599">
            <w:pPr>
              <w:spacing w:after="0" w:line="240" w:lineRule="auto"/>
              <w:rPr>
                <w:rFonts w:ascii="Times New Roman" w:eastAsia="Times New Roman" w:hAnsi="Times New Roman" w:cs="Times New Roman"/>
                <w:b/>
                <w:bCs/>
                <w:color w:val="000000"/>
                <w:sz w:val="24"/>
                <w:szCs w:val="24"/>
                <w:lang w:val="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70FE7671" w14:textId="6A027257" w:rsidR="001A5599" w:rsidRPr="001A5599" w:rsidRDefault="005D1142" w:rsidP="005D1142">
            <w:pPr>
              <w:spacing w:after="0" w:line="240" w:lineRule="auto"/>
              <w:jc w:val="right"/>
              <w:rPr>
                <w:rFonts w:ascii="Times New Roman" w:eastAsia="Times New Roman" w:hAnsi="Times New Roman" w:cs="Times New Roman"/>
                <w:b/>
                <w:bCs/>
                <w:color w:val="000000"/>
                <w:sz w:val="24"/>
                <w:szCs w:val="24"/>
                <w:lang w:val="en-US"/>
              </w:rPr>
            </w:pPr>
            <w:r w:rsidRPr="005D1142">
              <w:rPr>
                <w:rFonts w:ascii="Times New Roman" w:eastAsia="Times New Roman" w:hAnsi="Times New Roman" w:cs="Times New Roman"/>
                <w:b/>
                <w:bCs/>
                <w:color w:val="000000"/>
                <w:sz w:val="24"/>
                <w:szCs w:val="24"/>
              </w:rPr>
              <w:t>Iš v</w:t>
            </w:r>
            <w:r w:rsidR="001A5599" w:rsidRPr="005D1142">
              <w:rPr>
                <w:rFonts w:ascii="Times New Roman" w:eastAsia="Times New Roman" w:hAnsi="Times New Roman" w:cs="Times New Roman"/>
                <w:b/>
                <w:bCs/>
                <w:color w:val="000000"/>
                <w:sz w:val="24"/>
                <w:szCs w:val="24"/>
              </w:rPr>
              <w:t>iso</w:t>
            </w:r>
            <w:r>
              <w:rPr>
                <w:rFonts w:ascii="Times New Roman" w:eastAsia="Times New Roman" w:hAnsi="Times New Roman" w:cs="Times New Roman"/>
                <w:b/>
                <w:bCs/>
                <w:color w:val="000000"/>
                <w:sz w:val="24"/>
                <w:szCs w:val="24"/>
                <w:lang w:val="en-US"/>
              </w:rPr>
              <w:t>:</w:t>
            </w:r>
          </w:p>
        </w:tc>
        <w:tc>
          <w:tcPr>
            <w:tcW w:w="1134" w:type="dxa"/>
            <w:tcBorders>
              <w:top w:val="nil"/>
              <w:left w:val="nil"/>
              <w:bottom w:val="single" w:sz="8" w:space="0" w:color="auto"/>
              <w:right w:val="single" w:sz="8" w:space="0" w:color="auto"/>
            </w:tcBorders>
            <w:hideMark/>
          </w:tcPr>
          <w:p w14:paraId="6D12C3BC" w14:textId="77777777" w:rsidR="001A5599" w:rsidRPr="001A5599" w:rsidRDefault="001A5599" w:rsidP="001A5599">
            <w:pPr>
              <w:spacing w:after="0" w:line="240" w:lineRule="auto"/>
              <w:jc w:val="center"/>
              <w:rPr>
                <w:rFonts w:ascii="Times New Roman" w:eastAsia="Times New Roman" w:hAnsi="Times New Roman" w:cs="Times New Roman"/>
                <w:b/>
                <w:bCs/>
                <w:color w:val="000000"/>
                <w:sz w:val="24"/>
                <w:szCs w:val="24"/>
                <w:lang w:val="en-US"/>
              </w:rPr>
            </w:pPr>
            <w:r w:rsidRPr="001A5599">
              <w:rPr>
                <w:rFonts w:ascii="Times New Roman" w:eastAsia="Times New Roman" w:hAnsi="Times New Roman" w:cs="Times New Roman"/>
                <w:b/>
                <w:bCs/>
                <w:color w:val="000000"/>
                <w:sz w:val="24"/>
                <w:szCs w:val="24"/>
                <w:lang w:val="en-US"/>
              </w:rPr>
              <w:t>146</w:t>
            </w:r>
          </w:p>
        </w:tc>
        <w:tc>
          <w:tcPr>
            <w:tcW w:w="850" w:type="dxa"/>
            <w:tcBorders>
              <w:top w:val="nil"/>
              <w:left w:val="nil"/>
              <w:bottom w:val="single" w:sz="8" w:space="0" w:color="auto"/>
              <w:right w:val="single" w:sz="8" w:space="0" w:color="auto"/>
            </w:tcBorders>
            <w:hideMark/>
          </w:tcPr>
          <w:p w14:paraId="03EBF8B7" w14:textId="77777777" w:rsidR="001A5599" w:rsidRPr="001A5599" w:rsidRDefault="001A5599" w:rsidP="001A5599">
            <w:pPr>
              <w:spacing w:after="0" w:line="240" w:lineRule="auto"/>
              <w:jc w:val="center"/>
              <w:rPr>
                <w:rFonts w:ascii="Times New Roman" w:eastAsia="Times New Roman" w:hAnsi="Times New Roman" w:cs="Times New Roman"/>
                <w:b/>
                <w:bCs/>
                <w:color w:val="000000"/>
                <w:sz w:val="24"/>
                <w:szCs w:val="24"/>
                <w:lang w:val="en-US"/>
              </w:rPr>
            </w:pPr>
            <w:r w:rsidRPr="001A5599">
              <w:rPr>
                <w:rFonts w:ascii="Times New Roman" w:eastAsia="Times New Roman" w:hAnsi="Times New Roman" w:cs="Times New Roman"/>
                <w:b/>
                <w:bCs/>
                <w:color w:val="000000"/>
                <w:sz w:val="24"/>
                <w:szCs w:val="24"/>
                <w:lang w:val="en-US"/>
              </w:rPr>
              <w:t>100</w:t>
            </w:r>
          </w:p>
        </w:tc>
        <w:tc>
          <w:tcPr>
            <w:tcW w:w="1134" w:type="dxa"/>
            <w:tcBorders>
              <w:top w:val="nil"/>
              <w:left w:val="nil"/>
              <w:bottom w:val="single" w:sz="8" w:space="0" w:color="auto"/>
              <w:right w:val="single" w:sz="8" w:space="0" w:color="auto"/>
            </w:tcBorders>
            <w:hideMark/>
          </w:tcPr>
          <w:p w14:paraId="0EB129DF" w14:textId="77777777" w:rsidR="001A5599" w:rsidRPr="001A5599" w:rsidRDefault="001A5599" w:rsidP="001A5599">
            <w:pPr>
              <w:spacing w:after="0" w:line="240" w:lineRule="auto"/>
              <w:jc w:val="center"/>
              <w:rPr>
                <w:rFonts w:ascii="Times New Roman" w:eastAsia="Times New Roman" w:hAnsi="Times New Roman" w:cs="Times New Roman"/>
                <w:b/>
                <w:bCs/>
                <w:color w:val="000000"/>
                <w:sz w:val="24"/>
                <w:szCs w:val="24"/>
                <w:lang w:val="en-US"/>
              </w:rPr>
            </w:pPr>
            <w:r w:rsidRPr="001A5599">
              <w:rPr>
                <w:rFonts w:ascii="Times New Roman" w:eastAsia="Times New Roman" w:hAnsi="Times New Roman" w:cs="Times New Roman"/>
                <w:b/>
                <w:bCs/>
                <w:color w:val="000000"/>
                <w:sz w:val="24"/>
                <w:szCs w:val="24"/>
                <w:lang w:val="en-US"/>
              </w:rPr>
              <w:t>211</w:t>
            </w:r>
          </w:p>
        </w:tc>
        <w:tc>
          <w:tcPr>
            <w:tcW w:w="851" w:type="dxa"/>
            <w:tcBorders>
              <w:top w:val="nil"/>
              <w:left w:val="nil"/>
              <w:bottom w:val="single" w:sz="8" w:space="0" w:color="auto"/>
              <w:right w:val="single" w:sz="8" w:space="0" w:color="auto"/>
            </w:tcBorders>
            <w:hideMark/>
          </w:tcPr>
          <w:p w14:paraId="3DA01BFD" w14:textId="77777777" w:rsidR="001A5599" w:rsidRPr="001A5599" w:rsidRDefault="001A5599" w:rsidP="001A5599">
            <w:pPr>
              <w:spacing w:after="0" w:line="240" w:lineRule="auto"/>
              <w:jc w:val="center"/>
              <w:rPr>
                <w:rFonts w:ascii="Times New Roman" w:eastAsia="Times New Roman" w:hAnsi="Times New Roman" w:cs="Times New Roman"/>
                <w:b/>
                <w:bCs/>
                <w:color w:val="000000"/>
                <w:sz w:val="24"/>
                <w:szCs w:val="24"/>
                <w:lang w:val="en-US"/>
              </w:rPr>
            </w:pPr>
            <w:r w:rsidRPr="001A5599">
              <w:rPr>
                <w:rFonts w:ascii="Times New Roman" w:eastAsia="Times New Roman" w:hAnsi="Times New Roman" w:cs="Times New Roman"/>
                <w:b/>
                <w:bCs/>
                <w:color w:val="000000"/>
                <w:sz w:val="24"/>
                <w:szCs w:val="24"/>
                <w:lang w:val="en-US"/>
              </w:rPr>
              <w:t>100</w:t>
            </w:r>
          </w:p>
        </w:tc>
        <w:tc>
          <w:tcPr>
            <w:tcW w:w="1276" w:type="dxa"/>
            <w:tcBorders>
              <w:top w:val="nil"/>
              <w:left w:val="nil"/>
              <w:bottom w:val="single" w:sz="8" w:space="0" w:color="auto"/>
              <w:right w:val="single" w:sz="8" w:space="0" w:color="auto"/>
            </w:tcBorders>
            <w:hideMark/>
          </w:tcPr>
          <w:p w14:paraId="425E99CB" w14:textId="77777777" w:rsidR="001A5599" w:rsidRPr="001A5599" w:rsidRDefault="001A5599" w:rsidP="001A5599">
            <w:pPr>
              <w:spacing w:after="0" w:line="240" w:lineRule="auto"/>
              <w:jc w:val="center"/>
              <w:rPr>
                <w:rFonts w:ascii="Times New Roman" w:eastAsia="Times New Roman" w:hAnsi="Times New Roman" w:cs="Times New Roman"/>
                <w:b/>
                <w:bCs/>
                <w:color w:val="000000"/>
                <w:sz w:val="24"/>
                <w:szCs w:val="24"/>
                <w:lang w:val="en-US"/>
              </w:rPr>
            </w:pPr>
            <w:r w:rsidRPr="001A5599">
              <w:rPr>
                <w:rFonts w:ascii="Times New Roman" w:eastAsia="Times New Roman" w:hAnsi="Times New Roman" w:cs="Times New Roman"/>
                <w:b/>
                <w:bCs/>
                <w:color w:val="000000"/>
                <w:sz w:val="24"/>
                <w:szCs w:val="24"/>
                <w:lang w:val="en-US"/>
              </w:rPr>
              <w:t>227</w:t>
            </w:r>
          </w:p>
        </w:tc>
        <w:tc>
          <w:tcPr>
            <w:tcW w:w="905" w:type="dxa"/>
            <w:tcBorders>
              <w:top w:val="nil"/>
              <w:left w:val="nil"/>
              <w:bottom w:val="single" w:sz="8" w:space="0" w:color="auto"/>
              <w:right w:val="single" w:sz="8" w:space="0" w:color="auto"/>
            </w:tcBorders>
            <w:hideMark/>
          </w:tcPr>
          <w:p w14:paraId="423ED544" w14:textId="77777777" w:rsidR="001A5599" w:rsidRPr="001A5599" w:rsidRDefault="001A5599" w:rsidP="001A5599">
            <w:pPr>
              <w:spacing w:after="0" w:line="240" w:lineRule="auto"/>
              <w:jc w:val="center"/>
              <w:rPr>
                <w:rFonts w:ascii="Times New Roman" w:eastAsia="Times New Roman" w:hAnsi="Times New Roman" w:cs="Times New Roman"/>
                <w:b/>
                <w:bCs/>
                <w:color w:val="000000"/>
                <w:sz w:val="24"/>
                <w:szCs w:val="24"/>
                <w:lang w:val="en-US"/>
              </w:rPr>
            </w:pPr>
            <w:r w:rsidRPr="001A5599">
              <w:rPr>
                <w:rFonts w:ascii="Times New Roman" w:eastAsia="Times New Roman" w:hAnsi="Times New Roman" w:cs="Times New Roman"/>
                <w:b/>
                <w:bCs/>
                <w:color w:val="000000"/>
                <w:sz w:val="24"/>
                <w:szCs w:val="24"/>
                <w:lang w:val="en-US"/>
              </w:rPr>
              <w:t>100</w:t>
            </w:r>
          </w:p>
        </w:tc>
      </w:tr>
    </w:tbl>
    <w:p w14:paraId="2EF18C69" w14:textId="77777777" w:rsidR="001A5599" w:rsidRPr="001A5599" w:rsidRDefault="001A5599" w:rsidP="001A5599">
      <w:pPr>
        <w:spacing w:after="0" w:line="360" w:lineRule="auto"/>
        <w:ind w:right="-2"/>
        <w:jc w:val="center"/>
        <w:rPr>
          <w:rFonts w:ascii="Times New Roman" w:eastAsia="Times New Roman" w:hAnsi="Times New Roman" w:cs="Times New Roman"/>
          <w:color w:val="000000"/>
          <w:sz w:val="24"/>
          <w:szCs w:val="24"/>
        </w:rPr>
      </w:pPr>
    </w:p>
    <w:p w14:paraId="03A4724A" w14:textId="1E396B5F" w:rsidR="001A5599" w:rsidRPr="001A5599" w:rsidRDefault="001A5599" w:rsidP="00CE17E5">
      <w:pPr>
        <w:spacing w:after="240" w:line="240" w:lineRule="auto"/>
        <w:ind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 xml:space="preserve">Centras yra viešoji įstaiga, </w:t>
      </w:r>
      <w:r w:rsidR="00E52FA3">
        <w:rPr>
          <w:rFonts w:ascii="Times New Roman" w:eastAsia="Times New Roman" w:hAnsi="Times New Roman" w:cs="Times New Roman"/>
          <w:color w:val="000000"/>
          <w:sz w:val="24"/>
          <w:szCs w:val="24"/>
        </w:rPr>
        <w:t>iš dalies</w:t>
      </w:r>
      <w:r w:rsidRPr="001A5599">
        <w:rPr>
          <w:rFonts w:ascii="Times New Roman" w:eastAsia="Times New Roman" w:hAnsi="Times New Roman" w:cs="Times New Roman"/>
          <w:color w:val="000000"/>
          <w:sz w:val="24"/>
          <w:szCs w:val="24"/>
        </w:rPr>
        <w:t xml:space="preserve"> finansuojama iš Vilkaviškio rajono savivaldybės biudžeto lėšų. 2022 m. Centro finansavimą sudarė: 43,7</w:t>
      </w:r>
      <w:r w:rsidR="00E52FA3">
        <w:rPr>
          <w:rFonts w:ascii="Times New Roman" w:eastAsia="Times New Roman" w:hAnsi="Times New Roman" w:cs="Times New Roman"/>
          <w:color w:val="000000"/>
          <w:sz w:val="24"/>
          <w:szCs w:val="24"/>
        </w:rPr>
        <w:t xml:space="preserve"> </w:t>
      </w:r>
      <w:r w:rsidRPr="001A5599">
        <w:rPr>
          <w:rFonts w:ascii="Times New Roman" w:eastAsia="Times New Roman" w:hAnsi="Times New Roman" w:cs="Times New Roman"/>
          <w:color w:val="000000"/>
          <w:sz w:val="24"/>
          <w:szCs w:val="24"/>
        </w:rPr>
        <w:t xml:space="preserve">% </w:t>
      </w:r>
      <w:r w:rsidR="00E52FA3">
        <w:rPr>
          <w:rFonts w:ascii="Times New Roman" w:eastAsia="Times New Roman" w:hAnsi="Times New Roman" w:cs="Times New Roman"/>
          <w:color w:val="000000"/>
          <w:sz w:val="24"/>
          <w:szCs w:val="24"/>
        </w:rPr>
        <w:t xml:space="preserve">– </w:t>
      </w:r>
      <w:r w:rsidRPr="001A5599">
        <w:rPr>
          <w:rFonts w:ascii="Times New Roman" w:eastAsia="Times New Roman" w:hAnsi="Times New Roman" w:cs="Times New Roman"/>
          <w:color w:val="000000"/>
          <w:sz w:val="24"/>
          <w:szCs w:val="24"/>
        </w:rPr>
        <w:t>Vilkaviškio rajono savivaldybės lėšos, 12,42</w:t>
      </w:r>
      <w:r w:rsidR="00E52FA3">
        <w:rPr>
          <w:rFonts w:ascii="Times New Roman" w:eastAsia="Times New Roman" w:hAnsi="Times New Roman" w:cs="Times New Roman"/>
          <w:color w:val="000000"/>
          <w:sz w:val="24"/>
          <w:szCs w:val="24"/>
        </w:rPr>
        <w:t xml:space="preserve"> </w:t>
      </w:r>
      <w:r w:rsidRPr="001A5599">
        <w:rPr>
          <w:rFonts w:ascii="Times New Roman" w:eastAsia="Times New Roman" w:hAnsi="Times New Roman" w:cs="Times New Roman"/>
          <w:color w:val="000000"/>
          <w:sz w:val="24"/>
          <w:szCs w:val="24"/>
        </w:rPr>
        <w:t xml:space="preserve">% </w:t>
      </w:r>
      <w:r w:rsidR="00E52FA3">
        <w:rPr>
          <w:rFonts w:ascii="Times New Roman" w:eastAsia="Times New Roman" w:hAnsi="Times New Roman" w:cs="Times New Roman"/>
          <w:color w:val="000000"/>
          <w:sz w:val="24"/>
          <w:szCs w:val="24"/>
        </w:rPr>
        <w:t xml:space="preserve">– </w:t>
      </w:r>
      <w:r w:rsidRPr="001A5599">
        <w:rPr>
          <w:rFonts w:ascii="Times New Roman" w:eastAsia="Times New Roman" w:hAnsi="Times New Roman" w:cs="Times New Roman"/>
          <w:color w:val="000000"/>
          <w:sz w:val="24"/>
          <w:szCs w:val="24"/>
        </w:rPr>
        <w:t>Centro uždirbtos lėšos, 43,88</w:t>
      </w:r>
      <w:r w:rsidR="00E52FA3">
        <w:rPr>
          <w:rFonts w:ascii="Times New Roman" w:eastAsia="Times New Roman" w:hAnsi="Times New Roman" w:cs="Times New Roman"/>
          <w:color w:val="000000"/>
          <w:sz w:val="24"/>
          <w:szCs w:val="24"/>
        </w:rPr>
        <w:t xml:space="preserve"> </w:t>
      </w:r>
      <w:r w:rsidRPr="001A5599">
        <w:rPr>
          <w:rFonts w:ascii="Times New Roman" w:eastAsia="Times New Roman" w:hAnsi="Times New Roman" w:cs="Times New Roman"/>
          <w:color w:val="000000"/>
          <w:sz w:val="24"/>
          <w:szCs w:val="24"/>
        </w:rPr>
        <w:t xml:space="preserve">% </w:t>
      </w:r>
      <w:r w:rsidR="00E52FA3">
        <w:rPr>
          <w:rFonts w:ascii="Times New Roman" w:eastAsia="Times New Roman" w:hAnsi="Times New Roman" w:cs="Times New Roman"/>
          <w:color w:val="000000"/>
          <w:sz w:val="24"/>
          <w:szCs w:val="24"/>
        </w:rPr>
        <w:t xml:space="preserve">– </w:t>
      </w:r>
      <w:r w:rsidRPr="001A5599">
        <w:rPr>
          <w:rFonts w:ascii="Times New Roman" w:eastAsia="Times New Roman" w:hAnsi="Times New Roman" w:cs="Times New Roman"/>
          <w:color w:val="000000"/>
          <w:sz w:val="24"/>
          <w:szCs w:val="24"/>
        </w:rPr>
        <w:t>lėšos</w:t>
      </w:r>
      <w:r w:rsidR="00E52FA3">
        <w:rPr>
          <w:rFonts w:ascii="Times New Roman" w:eastAsia="Times New Roman" w:hAnsi="Times New Roman" w:cs="Times New Roman"/>
          <w:color w:val="000000"/>
          <w:sz w:val="24"/>
          <w:szCs w:val="24"/>
        </w:rPr>
        <w:t>,</w:t>
      </w:r>
      <w:r w:rsidRPr="001A5599">
        <w:rPr>
          <w:rFonts w:ascii="Times New Roman" w:eastAsia="Times New Roman" w:hAnsi="Times New Roman" w:cs="Times New Roman"/>
          <w:color w:val="000000"/>
          <w:sz w:val="24"/>
          <w:szCs w:val="24"/>
        </w:rPr>
        <w:t xml:space="preserve"> uždirbtos įgyvendinant ES struktūrinių fondų projektus. </w:t>
      </w:r>
      <w:r w:rsidR="005D1142">
        <w:rPr>
          <w:rFonts w:ascii="Times New Roman" w:eastAsia="Times New Roman" w:hAnsi="Times New Roman" w:cs="Times New Roman"/>
          <w:color w:val="000000"/>
          <w:sz w:val="24"/>
          <w:szCs w:val="24"/>
        </w:rPr>
        <w:t>Centro</w:t>
      </w:r>
      <w:r w:rsidRPr="001A5599">
        <w:rPr>
          <w:rFonts w:ascii="Times New Roman" w:eastAsia="Times New Roman" w:hAnsi="Times New Roman" w:cs="Times New Roman"/>
          <w:color w:val="000000"/>
          <w:sz w:val="24"/>
          <w:szCs w:val="24"/>
        </w:rPr>
        <w:t xml:space="preserve"> gaut</w:t>
      </w:r>
      <w:r w:rsidR="005D1142">
        <w:rPr>
          <w:rFonts w:ascii="Times New Roman" w:eastAsia="Times New Roman" w:hAnsi="Times New Roman" w:cs="Times New Roman"/>
          <w:color w:val="000000"/>
          <w:sz w:val="24"/>
          <w:szCs w:val="24"/>
        </w:rPr>
        <w:t>ų</w:t>
      </w:r>
      <w:r w:rsidRPr="001A5599">
        <w:rPr>
          <w:rFonts w:ascii="Times New Roman" w:eastAsia="Times New Roman" w:hAnsi="Times New Roman" w:cs="Times New Roman"/>
          <w:color w:val="000000"/>
          <w:sz w:val="24"/>
          <w:szCs w:val="24"/>
        </w:rPr>
        <w:t xml:space="preserve"> ir uždirbt</w:t>
      </w:r>
      <w:r w:rsidR="005D1142">
        <w:rPr>
          <w:rFonts w:ascii="Times New Roman" w:eastAsia="Times New Roman" w:hAnsi="Times New Roman" w:cs="Times New Roman"/>
          <w:color w:val="000000"/>
          <w:sz w:val="24"/>
          <w:szCs w:val="24"/>
        </w:rPr>
        <w:t>ų</w:t>
      </w:r>
      <w:r w:rsidRPr="001A5599">
        <w:rPr>
          <w:rFonts w:ascii="Times New Roman" w:eastAsia="Times New Roman" w:hAnsi="Times New Roman" w:cs="Times New Roman"/>
          <w:color w:val="000000"/>
          <w:sz w:val="24"/>
          <w:szCs w:val="24"/>
        </w:rPr>
        <w:t xml:space="preserve"> lėš</w:t>
      </w:r>
      <w:r w:rsidR="005D1142">
        <w:rPr>
          <w:rFonts w:ascii="Times New Roman" w:eastAsia="Times New Roman" w:hAnsi="Times New Roman" w:cs="Times New Roman"/>
          <w:color w:val="000000"/>
          <w:sz w:val="24"/>
          <w:szCs w:val="24"/>
        </w:rPr>
        <w:t>ų struktūra pateikiama 10 lentelėje.</w:t>
      </w:r>
    </w:p>
    <w:p w14:paraId="56C121B3" w14:textId="075161E0" w:rsidR="001A5599" w:rsidRPr="005D1142" w:rsidRDefault="005D1142" w:rsidP="005D1142">
      <w:pPr>
        <w:spacing w:after="0" w:line="276" w:lineRule="auto"/>
        <w:ind w:right="-2"/>
        <w:jc w:val="right"/>
        <w:rPr>
          <w:rFonts w:ascii="Times New Roman" w:eastAsia="Times New Roman" w:hAnsi="Times New Roman" w:cs="Times New Roman"/>
          <w:i/>
          <w:iCs/>
          <w:color w:val="000000"/>
          <w:sz w:val="24"/>
          <w:szCs w:val="24"/>
        </w:rPr>
      </w:pPr>
      <w:r w:rsidRPr="005D1142">
        <w:rPr>
          <w:rFonts w:ascii="Times New Roman" w:eastAsia="Times New Roman" w:hAnsi="Times New Roman" w:cs="Times New Roman"/>
          <w:i/>
          <w:iCs/>
          <w:color w:val="000000"/>
          <w:sz w:val="24"/>
          <w:szCs w:val="24"/>
        </w:rPr>
        <w:t>10</w:t>
      </w:r>
      <w:r w:rsidR="001A5599" w:rsidRPr="005D1142">
        <w:rPr>
          <w:rFonts w:ascii="Times New Roman" w:eastAsia="Times New Roman" w:hAnsi="Times New Roman" w:cs="Times New Roman"/>
          <w:i/>
          <w:iCs/>
          <w:color w:val="000000"/>
          <w:sz w:val="24"/>
          <w:szCs w:val="24"/>
        </w:rPr>
        <w:t xml:space="preserve"> lentelė.</w:t>
      </w:r>
      <w:r w:rsidR="001A5599" w:rsidRPr="005D1142">
        <w:rPr>
          <w:rFonts w:ascii="Times New Roman" w:eastAsia="Times New Roman" w:hAnsi="Times New Roman" w:cs="Times New Roman"/>
          <w:i/>
          <w:iCs/>
          <w:sz w:val="24"/>
          <w:szCs w:val="20"/>
        </w:rPr>
        <w:t xml:space="preserve"> </w:t>
      </w:r>
      <w:r>
        <w:rPr>
          <w:rFonts w:ascii="Times New Roman" w:eastAsia="Times New Roman" w:hAnsi="Times New Roman" w:cs="Times New Roman"/>
          <w:i/>
          <w:iCs/>
          <w:color w:val="000000"/>
          <w:sz w:val="24"/>
          <w:szCs w:val="24"/>
        </w:rPr>
        <w:t>Centro</w:t>
      </w:r>
      <w:r w:rsidR="001A5599" w:rsidRPr="005D1142">
        <w:rPr>
          <w:rFonts w:ascii="Times New Roman" w:eastAsia="Times New Roman" w:hAnsi="Times New Roman" w:cs="Times New Roman"/>
          <w:i/>
          <w:iCs/>
          <w:color w:val="000000"/>
          <w:sz w:val="24"/>
          <w:szCs w:val="24"/>
        </w:rPr>
        <w:t xml:space="preserve"> gaut</w:t>
      </w:r>
      <w:r>
        <w:rPr>
          <w:rFonts w:ascii="Times New Roman" w:eastAsia="Times New Roman" w:hAnsi="Times New Roman" w:cs="Times New Roman"/>
          <w:i/>
          <w:iCs/>
          <w:color w:val="000000"/>
          <w:sz w:val="24"/>
          <w:szCs w:val="24"/>
        </w:rPr>
        <w:t>ų</w:t>
      </w:r>
      <w:r w:rsidR="001A5599" w:rsidRPr="005D1142">
        <w:rPr>
          <w:rFonts w:ascii="Times New Roman" w:eastAsia="Times New Roman" w:hAnsi="Times New Roman" w:cs="Times New Roman"/>
          <w:i/>
          <w:iCs/>
          <w:color w:val="000000"/>
          <w:sz w:val="24"/>
          <w:szCs w:val="24"/>
        </w:rPr>
        <w:t xml:space="preserve"> ir uždirbt</w:t>
      </w:r>
      <w:r>
        <w:rPr>
          <w:rFonts w:ascii="Times New Roman" w:eastAsia="Times New Roman" w:hAnsi="Times New Roman" w:cs="Times New Roman"/>
          <w:i/>
          <w:iCs/>
          <w:color w:val="000000"/>
          <w:sz w:val="24"/>
          <w:szCs w:val="24"/>
        </w:rPr>
        <w:t>ų</w:t>
      </w:r>
      <w:r w:rsidR="001A5599" w:rsidRPr="005D1142">
        <w:rPr>
          <w:rFonts w:ascii="Times New Roman" w:eastAsia="Times New Roman" w:hAnsi="Times New Roman" w:cs="Times New Roman"/>
          <w:i/>
          <w:iCs/>
          <w:color w:val="000000"/>
          <w:sz w:val="24"/>
          <w:szCs w:val="24"/>
        </w:rPr>
        <w:t xml:space="preserve"> lėš</w:t>
      </w:r>
      <w:r>
        <w:rPr>
          <w:rFonts w:ascii="Times New Roman" w:eastAsia="Times New Roman" w:hAnsi="Times New Roman" w:cs="Times New Roman"/>
          <w:i/>
          <w:iCs/>
          <w:color w:val="000000"/>
          <w:sz w:val="24"/>
          <w:szCs w:val="24"/>
        </w:rPr>
        <w:t>ų struktūra</w:t>
      </w:r>
    </w:p>
    <w:tbl>
      <w:tblPr>
        <w:tblpPr w:leftFromText="180" w:rightFromText="180" w:vertAnchor="text" w:tblpXSpec="center" w:tblpY="1"/>
        <w:tblOverlap w:val="neve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4083"/>
        <w:gridCol w:w="1701"/>
        <w:gridCol w:w="1559"/>
        <w:gridCol w:w="1442"/>
      </w:tblGrid>
      <w:tr w:rsidR="001A5599" w:rsidRPr="001A5599" w14:paraId="6BD8FEC5" w14:textId="77777777" w:rsidTr="00F5756A">
        <w:trPr>
          <w:trHeight w:val="273"/>
        </w:trPr>
        <w:tc>
          <w:tcPr>
            <w:tcW w:w="737" w:type="dxa"/>
            <w:vMerge w:val="restart"/>
            <w:tcBorders>
              <w:top w:val="single" w:sz="4" w:space="0" w:color="auto"/>
              <w:left w:val="single" w:sz="4" w:space="0" w:color="auto"/>
              <w:bottom w:val="single" w:sz="4" w:space="0" w:color="auto"/>
              <w:right w:val="single" w:sz="4" w:space="0" w:color="auto"/>
            </w:tcBorders>
          </w:tcPr>
          <w:p w14:paraId="4A36BF4C" w14:textId="77777777" w:rsidR="001A5599" w:rsidRPr="001A5599" w:rsidRDefault="001A5599" w:rsidP="001A5599">
            <w:pPr>
              <w:spacing w:after="0" w:line="240" w:lineRule="auto"/>
              <w:ind w:right="142"/>
              <w:jc w:val="both"/>
              <w:rPr>
                <w:rFonts w:ascii="Times New Roman" w:eastAsia="Times New Roman" w:hAnsi="Times New Roman" w:cs="Times New Roman"/>
                <w:b/>
                <w:bCs/>
                <w:color w:val="000000"/>
                <w:sz w:val="24"/>
                <w:szCs w:val="24"/>
              </w:rPr>
            </w:pPr>
          </w:p>
          <w:p w14:paraId="31559656" w14:textId="77777777" w:rsidR="001A5599" w:rsidRPr="001A5599" w:rsidRDefault="001A5599" w:rsidP="001A5599">
            <w:pPr>
              <w:spacing w:after="0" w:line="240" w:lineRule="auto"/>
              <w:ind w:right="142"/>
              <w:jc w:val="both"/>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Eil. Nr.</w:t>
            </w:r>
          </w:p>
        </w:tc>
        <w:tc>
          <w:tcPr>
            <w:tcW w:w="4083" w:type="dxa"/>
            <w:vMerge w:val="restart"/>
            <w:tcBorders>
              <w:top w:val="single" w:sz="4" w:space="0" w:color="auto"/>
              <w:left w:val="single" w:sz="4" w:space="0" w:color="auto"/>
              <w:bottom w:val="single" w:sz="4" w:space="0" w:color="auto"/>
              <w:right w:val="single" w:sz="4" w:space="0" w:color="auto"/>
            </w:tcBorders>
          </w:tcPr>
          <w:p w14:paraId="3B751EE9" w14:textId="77777777" w:rsidR="001A5599" w:rsidRPr="001A5599" w:rsidRDefault="001A5599" w:rsidP="001A5599">
            <w:pPr>
              <w:spacing w:after="0" w:line="240" w:lineRule="auto"/>
              <w:ind w:right="142"/>
              <w:jc w:val="both"/>
              <w:rPr>
                <w:rFonts w:ascii="Times New Roman" w:eastAsia="Times New Roman" w:hAnsi="Times New Roman" w:cs="Times New Roman"/>
                <w:b/>
                <w:bCs/>
                <w:color w:val="000000"/>
                <w:sz w:val="24"/>
                <w:szCs w:val="24"/>
              </w:rPr>
            </w:pPr>
          </w:p>
          <w:p w14:paraId="172F96EE"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Finansavimo šaltiniai / paslaugų rūšis</w:t>
            </w:r>
          </w:p>
        </w:tc>
        <w:tc>
          <w:tcPr>
            <w:tcW w:w="4702" w:type="dxa"/>
            <w:gridSpan w:val="3"/>
            <w:tcBorders>
              <w:top w:val="single" w:sz="4" w:space="0" w:color="auto"/>
              <w:left w:val="single" w:sz="4" w:space="0" w:color="auto"/>
              <w:bottom w:val="single" w:sz="4" w:space="0" w:color="auto"/>
              <w:right w:val="single" w:sz="4" w:space="0" w:color="auto"/>
            </w:tcBorders>
            <w:hideMark/>
          </w:tcPr>
          <w:p w14:paraId="17BDEA7A" w14:textId="536F5CED"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Gautos ir uždirbtos pajamos</w:t>
            </w:r>
            <w:r w:rsidR="005D1142">
              <w:rPr>
                <w:rFonts w:ascii="Times New Roman" w:eastAsia="Times New Roman" w:hAnsi="Times New Roman" w:cs="Times New Roman"/>
                <w:b/>
                <w:bCs/>
                <w:color w:val="000000"/>
                <w:sz w:val="24"/>
                <w:szCs w:val="24"/>
              </w:rPr>
              <w:t>, Eur</w:t>
            </w:r>
          </w:p>
        </w:tc>
      </w:tr>
      <w:tr w:rsidR="001A5599" w:rsidRPr="001A5599" w14:paraId="37307AD3" w14:textId="77777777" w:rsidTr="00F5756A">
        <w:trPr>
          <w:trHeight w:val="841"/>
        </w:trPr>
        <w:tc>
          <w:tcPr>
            <w:tcW w:w="737" w:type="dxa"/>
            <w:vMerge/>
            <w:tcBorders>
              <w:top w:val="single" w:sz="4" w:space="0" w:color="auto"/>
              <w:left w:val="single" w:sz="4" w:space="0" w:color="auto"/>
              <w:bottom w:val="single" w:sz="4" w:space="0" w:color="auto"/>
              <w:right w:val="single" w:sz="4" w:space="0" w:color="auto"/>
            </w:tcBorders>
            <w:vAlign w:val="center"/>
            <w:hideMark/>
          </w:tcPr>
          <w:p w14:paraId="7EB2AB19" w14:textId="77777777" w:rsidR="001A5599" w:rsidRPr="001A5599" w:rsidRDefault="001A5599" w:rsidP="001A5599">
            <w:pPr>
              <w:spacing w:after="0" w:line="240" w:lineRule="auto"/>
              <w:rPr>
                <w:rFonts w:ascii="Times New Roman" w:eastAsia="Times New Roman" w:hAnsi="Times New Roman" w:cs="Times New Roman"/>
                <w:b/>
                <w:bCs/>
                <w:color w:val="000000"/>
                <w:sz w:val="24"/>
                <w:szCs w:val="24"/>
              </w:rPr>
            </w:pPr>
          </w:p>
        </w:tc>
        <w:tc>
          <w:tcPr>
            <w:tcW w:w="4083" w:type="dxa"/>
            <w:vMerge/>
            <w:tcBorders>
              <w:top w:val="single" w:sz="4" w:space="0" w:color="auto"/>
              <w:left w:val="single" w:sz="4" w:space="0" w:color="auto"/>
              <w:bottom w:val="single" w:sz="4" w:space="0" w:color="auto"/>
              <w:right w:val="single" w:sz="4" w:space="0" w:color="auto"/>
            </w:tcBorders>
            <w:vAlign w:val="center"/>
            <w:hideMark/>
          </w:tcPr>
          <w:p w14:paraId="275ACEB3" w14:textId="77777777" w:rsidR="001A5599" w:rsidRPr="001A5599" w:rsidRDefault="001A5599" w:rsidP="001A5599">
            <w:pPr>
              <w:spacing w:after="0" w:line="240" w:lineRule="auto"/>
              <w:rPr>
                <w:rFonts w:ascii="Times New Roman" w:eastAsia="Times New Roman" w:hAnsi="Times New Roman" w:cs="Times New Roman"/>
                <w:b/>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61B8832A" w14:textId="77777777" w:rsidR="001A5599" w:rsidRPr="001A5599" w:rsidRDefault="001A5599" w:rsidP="005D1142">
            <w:pPr>
              <w:spacing w:after="0" w:line="240" w:lineRule="auto"/>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Per 2020 metus</w:t>
            </w:r>
          </w:p>
        </w:tc>
        <w:tc>
          <w:tcPr>
            <w:tcW w:w="1559" w:type="dxa"/>
            <w:tcBorders>
              <w:top w:val="single" w:sz="4" w:space="0" w:color="auto"/>
              <w:left w:val="single" w:sz="4" w:space="0" w:color="auto"/>
              <w:bottom w:val="single" w:sz="4" w:space="0" w:color="auto"/>
              <w:right w:val="single" w:sz="4" w:space="0" w:color="auto"/>
            </w:tcBorders>
            <w:hideMark/>
          </w:tcPr>
          <w:p w14:paraId="7E8CCFCD" w14:textId="77777777" w:rsidR="001A5599" w:rsidRPr="001A5599" w:rsidRDefault="001A5599" w:rsidP="005D1142">
            <w:pPr>
              <w:spacing w:after="0" w:line="240" w:lineRule="auto"/>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Per 2021 metus</w:t>
            </w:r>
          </w:p>
        </w:tc>
        <w:tc>
          <w:tcPr>
            <w:tcW w:w="1442" w:type="dxa"/>
            <w:tcBorders>
              <w:top w:val="single" w:sz="4" w:space="0" w:color="auto"/>
              <w:left w:val="single" w:sz="4" w:space="0" w:color="auto"/>
              <w:bottom w:val="single" w:sz="4" w:space="0" w:color="auto"/>
              <w:right w:val="single" w:sz="4" w:space="0" w:color="auto"/>
            </w:tcBorders>
            <w:hideMark/>
          </w:tcPr>
          <w:p w14:paraId="7B0CDABD" w14:textId="77777777" w:rsidR="001A5599" w:rsidRPr="001A5599" w:rsidRDefault="001A5599" w:rsidP="005D1142">
            <w:pPr>
              <w:spacing w:after="0" w:line="240" w:lineRule="auto"/>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Per 2022 metus</w:t>
            </w:r>
          </w:p>
        </w:tc>
      </w:tr>
      <w:tr w:rsidR="001A5599" w:rsidRPr="001A5599" w14:paraId="79DE4009" w14:textId="77777777" w:rsidTr="00F5756A">
        <w:trPr>
          <w:trHeight w:val="287"/>
        </w:trPr>
        <w:tc>
          <w:tcPr>
            <w:tcW w:w="737" w:type="dxa"/>
            <w:tcBorders>
              <w:top w:val="single" w:sz="4" w:space="0" w:color="auto"/>
              <w:left w:val="single" w:sz="4" w:space="0" w:color="auto"/>
              <w:bottom w:val="single" w:sz="4" w:space="0" w:color="auto"/>
              <w:right w:val="single" w:sz="4" w:space="0" w:color="auto"/>
            </w:tcBorders>
            <w:hideMark/>
          </w:tcPr>
          <w:p w14:paraId="59E4B55C"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1.</w:t>
            </w:r>
          </w:p>
        </w:tc>
        <w:tc>
          <w:tcPr>
            <w:tcW w:w="4083" w:type="dxa"/>
            <w:tcBorders>
              <w:top w:val="single" w:sz="4" w:space="0" w:color="auto"/>
              <w:left w:val="single" w:sz="4" w:space="0" w:color="auto"/>
              <w:bottom w:val="single" w:sz="4" w:space="0" w:color="auto"/>
              <w:right w:val="single" w:sz="4" w:space="0" w:color="auto"/>
            </w:tcBorders>
            <w:hideMark/>
          </w:tcPr>
          <w:p w14:paraId="360E79EB"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Renginių organizavimo paslaugos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67EAA2"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6 199,74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A146E3"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5 913,46</w:t>
            </w:r>
          </w:p>
        </w:tc>
        <w:tc>
          <w:tcPr>
            <w:tcW w:w="1442" w:type="dxa"/>
            <w:tcBorders>
              <w:top w:val="single" w:sz="4" w:space="0" w:color="auto"/>
              <w:left w:val="single" w:sz="4" w:space="0" w:color="auto"/>
              <w:bottom w:val="single" w:sz="4" w:space="0" w:color="auto"/>
              <w:right w:val="single" w:sz="4" w:space="0" w:color="auto"/>
            </w:tcBorders>
            <w:vAlign w:val="center"/>
            <w:hideMark/>
          </w:tcPr>
          <w:p w14:paraId="23291383"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2 396,21</w:t>
            </w:r>
          </w:p>
        </w:tc>
      </w:tr>
      <w:tr w:rsidR="001A5599" w:rsidRPr="001A5599" w14:paraId="52BABF27" w14:textId="77777777" w:rsidTr="00F5756A">
        <w:tc>
          <w:tcPr>
            <w:tcW w:w="737" w:type="dxa"/>
            <w:tcBorders>
              <w:top w:val="single" w:sz="4" w:space="0" w:color="auto"/>
              <w:left w:val="single" w:sz="4" w:space="0" w:color="auto"/>
              <w:bottom w:val="single" w:sz="4" w:space="0" w:color="auto"/>
              <w:right w:val="single" w:sz="4" w:space="0" w:color="auto"/>
            </w:tcBorders>
            <w:hideMark/>
          </w:tcPr>
          <w:p w14:paraId="5E4B8E7E"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w:t>
            </w:r>
          </w:p>
        </w:tc>
        <w:tc>
          <w:tcPr>
            <w:tcW w:w="4083" w:type="dxa"/>
            <w:tcBorders>
              <w:top w:val="single" w:sz="4" w:space="0" w:color="auto"/>
              <w:left w:val="single" w:sz="4" w:space="0" w:color="auto"/>
              <w:bottom w:val="single" w:sz="4" w:space="0" w:color="auto"/>
              <w:right w:val="single" w:sz="4" w:space="0" w:color="auto"/>
            </w:tcBorders>
            <w:hideMark/>
          </w:tcPr>
          <w:p w14:paraId="13A66BB1"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Pajamos už suteiktas dokumentų rengimo ir kitas biuro paslaugas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27E18B3"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6 623,68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867C18"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7 465,00</w:t>
            </w:r>
          </w:p>
        </w:tc>
        <w:tc>
          <w:tcPr>
            <w:tcW w:w="1442" w:type="dxa"/>
            <w:tcBorders>
              <w:top w:val="single" w:sz="4" w:space="0" w:color="auto"/>
              <w:left w:val="single" w:sz="4" w:space="0" w:color="auto"/>
              <w:bottom w:val="single" w:sz="4" w:space="0" w:color="auto"/>
              <w:right w:val="single" w:sz="4" w:space="0" w:color="auto"/>
            </w:tcBorders>
            <w:vAlign w:val="center"/>
            <w:hideMark/>
          </w:tcPr>
          <w:p w14:paraId="4453824E"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8 628,15</w:t>
            </w:r>
          </w:p>
        </w:tc>
      </w:tr>
      <w:tr w:rsidR="001A5599" w:rsidRPr="001A5599" w14:paraId="1067764B" w14:textId="77777777" w:rsidTr="00F5756A">
        <w:tc>
          <w:tcPr>
            <w:tcW w:w="737" w:type="dxa"/>
            <w:tcBorders>
              <w:top w:val="single" w:sz="4" w:space="0" w:color="auto"/>
              <w:left w:val="single" w:sz="4" w:space="0" w:color="auto"/>
              <w:bottom w:val="single" w:sz="4" w:space="0" w:color="auto"/>
              <w:right w:val="single" w:sz="4" w:space="0" w:color="auto"/>
            </w:tcBorders>
            <w:hideMark/>
          </w:tcPr>
          <w:p w14:paraId="61442CAF"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3.</w:t>
            </w:r>
          </w:p>
        </w:tc>
        <w:tc>
          <w:tcPr>
            <w:tcW w:w="4083" w:type="dxa"/>
            <w:tcBorders>
              <w:top w:val="single" w:sz="4" w:space="0" w:color="auto"/>
              <w:left w:val="single" w:sz="4" w:space="0" w:color="auto"/>
              <w:bottom w:val="single" w:sz="4" w:space="0" w:color="auto"/>
              <w:right w:val="single" w:sz="4" w:space="0" w:color="auto"/>
            </w:tcBorders>
            <w:hideMark/>
          </w:tcPr>
          <w:p w14:paraId="0F731689"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Pajamos už marketingo paslaugas.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343AE5"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5 028,18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C434B6"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6 009,00</w:t>
            </w:r>
          </w:p>
        </w:tc>
        <w:tc>
          <w:tcPr>
            <w:tcW w:w="1442" w:type="dxa"/>
            <w:tcBorders>
              <w:top w:val="single" w:sz="4" w:space="0" w:color="auto"/>
              <w:left w:val="single" w:sz="4" w:space="0" w:color="auto"/>
              <w:bottom w:val="single" w:sz="4" w:space="0" w:color="auto"/>
              <w:right w:val="single" w:sz="4" w:space="0" w:color="auto"/>
            </w:tcBorders>
            <w:vAlign w:val="center"/>
            <w:hideMark/>
          </w:tcPr>
          <w:p w14:paraId="6D271BEE"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4 270,00</w:t>
            </w:r>
          </w:p>
        </w:tc>
      </w:tr>
      <w:tr w:rsidR="001A5599" w:rsidRPr="001A5599" w14:paraId="7AD96930" w14:textId="77777777" w:rsidTr="00F5756A">
        <w:trPr>
          <w:trHeight w:val="331"/>
        </w:trPr>
        <w:tc>
          <w:tcPr>
            <w:tcW w:w="737" w:type="dxa"/>
            <w:tcBorders>
              <w:top w:val="single" w:sz="4" w:space="0" w:color="auto"/>
              <w:left w:val="single" w:sz="4" w:space="0" w:color="auto"/>
              <w:bottom w:val="single" w:sz="4" w:space="0" w:color="auto"/>
              <w:right w:val="single" w:sz="4" w:space="0" w:color="auto"/>
            </w:tcBorders>
            <w:hideMark/>
          </w:tcPr>
          <w:p w14:paraId="6C31E666"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4.</w:t>
            </w:r>
          </w:p>
        </w:tc>
        <w:tc>
          <w:tcPr>
            <w:tcW w:w="4083" w:type="dxa"/>
            <w:tcBorders>
              <w:top w:val="single" w:sz="4" w:space="0" w:color="auto"/>
              <w:left w:val="single" w:sz="4" w:space="0" w:color="auto"/>
              <w:bottom w:val="single" w:sz="4" w:space="0" w:color="auto"/>
              <w:right w:val="single" w:sz="4" w:space="0" w:color="auto"/>
            </w:tcBorders>
            <w:hideMark/>
          </w:tcPr>
          <w:p w14:paraId="5160B803"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Vilkaviškio r. savivaldybės finansavimas ir projektinė veikla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8026BB"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70 550,00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5A8D07"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68 257,70</w:t>
            </w:r>
          </w:p>
        </w:tc>
        <w:tc>
          <w:tcPr>
            <w:tcW w:w="1442" w:type="dxa"/>
            <w:tcBorders>
              <w:top w:val="single" w:sz="4" w:space="0" w:color="auto"/>
              <w:left w:val="single" w:sz="4" w:space="0" w:color="auto"/>
              <w:bottom w:val="single" w:sz="4" w:space="0" w:color="auto"/>
              <w:right w:val="single" w:sz="4" w:space="0" w:color="auto"/>
            </w:tcBorders>
            <w:vAlign w:val="center"/>
            <w:hideMark/>
          </w:tcPr>
          <w:p w14:paraId="15E12F1F"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84 217,96</w:t>
            </w:r>
          </w:p>
        </w:tc>
      </w:tr>
      <w:tr w:rsidR="001A5599" w:rsidRPr="001A5599" w14:paraId="771CE1B8" w14:textId="77777777" w:rsidTr="00F5756A">
        <w:trPr>
          <w:trHeight w:val="331"/>
        </w:trPr>
        <w:tc>
          <w:tcPr>
            <w:tcW w:w="737" w:type="dxa"/>
            <w:tcBorders>
              <w:top w:val="single" w:sz="4" w:space="0" w:color="auto"/>
              <w:left w:val="single" w:sz="4" w:space="0" w:color="auto"/>
              <w:bottom w:val="single" w:sz="4" w:space="0" w:color="auto"/>
              <w:right w:val="single" w:sz="4" w:space="0" w:color="auto"/>
            </w:tcBorders>
            <w:hideMark/>
          </w:tcPr>
          <w:p w14:paraId="01A547BC"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5.</w:t>
            </w:r>
          </w:p>
        </w:tc>
        <w:tc>
          <w:tcPr>
            <w:tcW w:w="4083" w:type="dxa"/>
            <w:tcBorders>
              <w:top w:val="single" w:sz="4" w:space="0" w:color="auto"/>
              <w:left w:val="single" w:sz="4" w:space="0" w:color="auto"/>
              <w:bottom w:val="single" w:sz="4" w:space="0" w:color="auto"/>
              <w:right w:val="single" w:sz="4" w:space="0" w:color="auto"/>
            </w:tcBorders>
            <w:hideMark/>
          </w:tcPr>
          <w:p w14:paraId="3CBD9CFD"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Finansavimo pajamos iš VB (projektinė veikla)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13C5766"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10 751,35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F1BFEB"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4 623,96</w:t>
            </w:r>
          </w:p>
        </w:tc>
        <w:tc>
          <w:tcPr>
            <w:tcW w:w="1442" w:type="dxa"/>
            <w:tcBorders>
              <w:top w:val="single" w:sz="4" w:space="0" w:color="auto"/>
              <w:left w:val="single" w:sz="4" w:space="0" w:color="auto"/>
              <w:bottom w:val="single" w:sz="4" w:space="0" w:color="auto"/>
              <w:right w:val="single" w:sz="4" w:space="0" w:color="auto"/>
            </w:tcBorders>
            <w:vAlign w:val="center"/>
            <w:hideMark/>
          </w:tcPr>
          <w:p w14:paraId="5F5C685F"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5 173,20</w:t>
            </w:r>
          </w:p>
        </w:tc>
      </w:tr>
      <w:tr w:rsidR="001A5599" w:rsidRPr="001A5599" w14:paraId="28567D5B" w14:textId="77777777" w:rsidTr="00F5756A">
        <w:trPr>
          <w:trHeight w:val="331"/>
        </w:trPr>
        <w:tc>
          <w:tcPr>
            <w:tcW w:w="737" w:type="dxa"/>
            <w:tcBorders>
              <w:top w:val="single" w:sz="4" w:space="0" w:color="auto"/>
              <w:left w:val="single" w:sz="4" w:space="0" w:color="auto"/>
              <w:bottom w:val="single" w:sz="4" w:space="0" w:color="auto"/>
              <w:right w:val="single" w:sz="4" w:space="0" w:color="auto"/>
            </w:tcBorders>
            <w:hideMark/>
          </w:tcPr>
          <w:p w14:paraId="2A0C4E8D"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6.</w:t>
            </w:r>
          </w:p>
        </w:tc>
        <w:tc>
          <w:tcPr>
            <w:tcW w:w="4083" w:type="dxa"/>
            <w:tcBorders>
              <w:top w:val="single" w:sz="4" w:space="0" w:color="auto"/>
              <w:left w:val="single" w:sz="4" w:space="0" w:color="auto"/>
              <w:bottom w:val="single" w:sz="4" w:space="0" w:color="auto"/>
              <w:right w:val="single" w:sz="4" w:space="0" w:color="auto"/>
            </w:tcBorders>
            <w:hideMark/>
          </w:tcPr>
          <w:p w14:paraId="352E30B2"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Finansavimo pajamos iš ES (projektinė veikla)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0EDC5A"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2 272,23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2851AB"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60 205,00</w:t>
            </w:r>
          </w:p>
        </w:tc>
        <w:tc>
          <w:tcPr>
            <w:tcW w:w="1442" w:type="dxa"/>
            <w:tcBorders>
              <w:top w:val="single" w:sz="4" w:space="0" w:color="auto"/>
              <w:left w:val="single" w:sz="4" w:space="0" w:color="auto"/>
              <w:bottom w:val="single" w:sz="4" w:space="0" w:color="auto"/>
              <w:right w:val="single" w:sz="4" w:space="0" w:color="auto"/>
            </w:tcBorders>
            <w:vAlign w:val="center"/>
            <w:hideMark/>
          </w:tcPr>
          <w:p w14:paraId="0ED1F952"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71 019,16</w:t>
            </w:r>
          </w:p>
        </w:tc>
      </w:tr>
      <w:tr w:rsidR="001A5599" w:rsidRPr="001A5599" w14:paraId="0E7167B2" w14:textId="77777777" w:rsidTr="00F5756A">
        <w:trPr>
          <w:trHeight w:val="331"/>
        </w:trPr>
        <w:tc>
          <w:tcPr>
            <w:tcW w:w="737" w:type="dxa"/>
            <w:tcBorders>
              <w:top w:val="single" w:sz="4" w:space="0" w:color="auto"/>
              <w:left w:val="single" w:sz="4" w:space="0" w:color="auto"/>
              <w:bottom w:val="single" w:sz="4" w:space="0" w:color="auto"/>
              <w:right w:val="single" w:sz="4" w:space="0" w:color="auto"/>
            </w:tcBorders>
            <w:hideMark/>
          </w:tcPr>
          <w:p w14:paraId="1913D93D"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7.</w:t>
            </w:r>
          </w:p>
        </w:tc>
        <w:tc>
          <w:tcPr>
            <w:tcW w:w="4083" w:type="dxa"/>
            <w:tcBorders>
              <w:top w:val="single" w:sz="4" w:space="0" w:color="auto"/>
              <w:left w:val="single" w:sz="4" w:space="0" w:color="auto"/>
              <w:bottom w:val="single" w:sz="4" w:space="0" w:color="auto"/>
              <w:right w:val="single" w:sz="4" w:space="0" w:color="auto"/>
            </w:tcBorders>
            <w:hideMark/>
          </w:tcPr>
          <w:p w14:paraId="2981B016"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Finansavimo pajamos iš kitų šaltinių (projektinė veikla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F4CF4EF"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6 480,23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5D76D2"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3 710,64</w:t>
            </w:r>
          </w:p>
        </w:tc>
        <w:tc>
          <w:tcPr>
            <w:tcW w:w="1442" w:type="dxa"/>
            <w:tcBorders>
              <w:top w:val="single" w:sz="4" w:space="0" w:color="auto"/>
              <w:left w:val="single" w:sz="4" w:space="0" w:color="auto"/>
              <w:bottom w:val="single" w:sz="4" w:space="0" w:color="auto"/>
              <w:right w:val="single" w:sz="4" w:space="0" w:color="auto"/>
            </w:tcBorders>
            <w:vAlign w:val="center"/>
            <w:hideMark/>
          </w:tcPr>
          <w:p w14:paraId="7AA45C2F"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4 234,03</w:t>
            </w:r>
          </w:p>
        </w:tc>
      </w:tr>
      <w:tr w:rsidR="001A5599" w:rsidRPr="001A5599" w14:paraId="193E80F6" w14:textId="77777777" w:rsidTr="00F5756A">
        <w:tc>
          <w:tcPr>
            <w:tcW w:w="737" w:type="dxa"/>
            <w:tcBorders>
              <w:top w:val="single" w:sz="4" w:space="0" w:color="auto"/>
              <w:left w:val="single" w:sz="4" w:space="0" w:color="auto"/>
              <w:bottom w:val="single" w:sz="4" w:space="0" w:color="auto"/>
              <w:right w:val="single" w:sz="4" w:space="0" w:color="auto"/>
            </w:tcBorders>
            <w:shd w:val="clear" w:color="auto" w:fill="E0E0E0"/>
          </w:tcPr>
          <w:p w14:paraId="2FA3CB71" w14:textId="77777777" w:rsidR="001A5599" w:rsidRPr="001A5599" w:rsidRDefault="001A5599" w:rsidP="001A5599">
            <w:pPr>
              <w:spacing w:after="0" w:line="240" w:lineRule="auto"/>
              <w:ind w:right="142"/>
              <w:jc w:val="both"/>
              <w:rPr>
                <w:rFonts w:ascii="Times New Roman" w:eastAsia="Times New Roman" w:hAnsi="Times New Roman" w:cs="Times New Roman"/>
                <w:b/>
                <w:bCs/>
                <w:color w:val="000000"/>
                <w:sz w:val="24"/>
                <w:szCs w:val="24"/>
              </w:rPr>
            </w:pPr>
          </w:p>
        </w:tc>
        <w:tc>
          <w:tcPr>
            <w:tcW w:w="4083" w:type="dxa"/>
            <w:tcBorders>
              <w:top w:val="single" w:sz="4" w:space="0" w:color="auto"/>
              <w:left w:val="single" w:sz="4" w:space="0" w:color="auto"/>
              <w:bottom w:val="single" w:sz="4" w:space="0" w:color="auto"/>
              <w:right w:val="single" w:sz="4" w:space="0" w:color="auto"/>
            </w:tcBorders>
            <w:shd w:val="clear" w:color="auto" w:fill="E0E0E0"/>
            <w:hideMark/>
          </w:tcPr>
          <w:p w14:paraId="39C0753C" w14:textId="77777777" w:rsidR="001A5599" w:rsidRPr="001A5599" w:rsidRDefault="001A5599" w:rsidP="005D1142">
            <w:pPr>
              <w:spacing w:after="0" w:line="240" w:lineRule="auto"/>
              <w:ind w:right="142"/>
              <w:jc w:val="right"/>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Iš viso:</w:t>
            </w:r>
          </w:p>
        </w:tc>
        <w:tc>
          <w:tcPr>
            <w:tcW w:w="170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75E47B4" w14:textId="77777777" w:rsidR="001A5599" w:rsidRPr="001A5599" w:rsidRDefault="001A5599" w:rsidP="001A5599">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107 905,41</w:t>
            </w:r>
          </w:p>
        </w:tc>
        <w:tc>
          <w:tcPr>
            <w:tcW w:w="155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6F1941D" w14:textId="77777777" w:rsidR="001A5599" w:rsidRPr="001A5599" w:rsidRDefault="001A5599" w:rsidP="001A5599">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156 184,76</w:t>
            </w:r>
          </w:p>
        </w:tc>
        <w:tc>
          <w:tcPr>
            <w:tcW w:w="144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CCC0090" w14:textId="77777777" w:rsidR="001A5599" w:rsidRPr="001A5599" w:rsidRDefault="001A5599" w:rsidP="001A5599">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179 938,71</w:t>
            </w:r>
          </w:p>
        </w:tc>
      </w:tr>
    </w:tbl>
    <w:p w14:paraId="0DE61F62" w14:textId="77777777" w:rsidR="001A5599" w:rsidRPr="001A5599" w:rsidRDefault="001A5599" w:rsidP="001A5599">
      <w:pPr>
        <w:spacing w:after="0" w:line="240" w:lineRule="auto"/>
        <w:ind w:right="-2"/>
        <w:rPr>
          <w:rFonts w:ascii="Times New Roman" w:eastAsia="Times New Roman" w:hAnsi="Times New Roman" w:cs="Times New Roman"/>
          <w:b/>
          <w:bCs/>
          <w:color w:val="000000"/>
          <w:sz w:val="24"/>
          <w:szCs w:val="24"/>
        </w:rPr>
      </w:pPr>
    </w:p>
    <w:p w14:paraId="746B7D41" w14:textId="5E963D09" w:rsidR="001A5599" w:rsidRPr="005D1142" w:rsidRDefault="005D1142" w:rsidP="005D1142">
      <w:pPr>
        <w:spacing w:after="0" w:line="240" w:lineRule="auto"/>
        <w:ind w:right="-2"/>
        <w:jc w:val="right"/>
        <w:rPr>
          <w:rFonts w:ascii="Times New Roman" w:eastAsia="Times New Roman" w:hAnsi="Times New Roman" w:cs="Times New Roman"/>
          <w:i/>
          <w:iCs/>
          <w:color w:val="000000"/>
          <w:sz w:val="24"/>
          <w:szCs w:val="24"/>
        </w:rPr>
      </w:pPr>
      <w:r w:rsidRPr="005D1142">
        <w:rPr>
          <w:rFonts w:ascii="Times New Roman" w:eastAsia="Times New Roman" w:hAnsi="Times New Roman" w:cs="Times New Roman"/>
          <w:i/>
          <w:iCs/>
          <w:color w:val="000000"/>
          <w:sz w:val="24"/>
          <w:szCs w:val="24"/>
        </w:rPr>
        <w:t>1</w:t>
      </w:r>
      <w:r>
        <w:rPr>
          <w:rFonts w:ascii="Times New Roman" w:eastAsia="Times New Roman" w:hAnsi="Times New Roman" w:cs="Times New Roman"/>
          <w:i/>
          <w:iCs/>
          <w:color w:val="000000"/>
          <w:sz w:val="24"/>
          <w:szCs w:val="24"/>
        </w:rPr>
        <w:t>1</w:t>
      </w:r>
      <w:r w:rsidR="001A5599" w:rsidRPr="005D1142">
        <w:rPr>
          <w:rFonts w:ascii="Times New Roman" w:eastAsia="Times New Roman" w:hAnsi="Times New Roman" w:cs="Times New Roman"/>
          <w:i/>
          <w:iCs/>
          <w:color w:val="000000"/>
          <w:sz w:val="24"/>
          <w:szCs w:val="24"/>
        </w:rPr>
        <w:t xml:space="preserve"> lentelė. Lėšų panaudojimas pagal straipsnius</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131"/>
        <w:gridCol w:w="1544"/>
        <w:gridCol w:w="1558"/>
        <w:gridCol w:w="1558"/>
      </w:tblGrid>
      <w:tr w:rsidR="001A5599" w:rsidRPr="001A5599" w14:paraId="697BE29C" w14:textId="77777777" w:rsidTr="005D1142">
        <w:trPr>
          <w:jc w:val="center"/>
        </w:trPr>
        <w:tc>
          <w:tcPr>
            <w:tcW w:w="1413" w:type="dxa"/>
            <w:vMerge w:val="restart"/>
            <w:tcBorders>
              <w:top w:val="single" w:sz="4" w:space="0" w:color="auto"/>
              <w:left w:val="single" w:sz="4" w:space="0" w:color="auto"/>
              <w:right w:val="single" w:sz="4" w:space="0" w:color="auto"/>
            </w:tcBorders>
            <w:hideMark/>
          </w:tcPr>
          <w:p w14:paraId="5AB11727"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Eil.</w:t>
            </w:r>
          </w:p>
          <w:p w14:paraId="56D22CC7"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Nr.</w:t>
            </w:r>
          </w:p>
        </w:tc>
        <w:tc>
          <w:tcPr>
            <w:tcW w:w="3131" w:type="dxa"/>
            <w:vMerge w:val="restart"/>
            <w:tcBorders>
              <w:top w:val="single" w:sz="4" w:space="0" w:color="auto"/>
              <w:left w:val="single" w:sz="4" w:space="0" w:color="auto"/>
              <w:bottom w:val="single" w:sz="4" w:space="0" w:color="auto"/>
              <w:right w:val="single" w:sz="4" w:space="0" w:color="auto"/>
            </w:tcBorders>
            <w:hideMark/>
          </w:tcPr>
          <w:p w14:paraId="580CA090"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Išlaidų pavadinimas</w:t>
            </w:r>
          </w:p>
        </w:tc>
        <w:tc>
          <w:tcPr>
            <w:tcW w:w="4660" w:type="dxa"/>
            <w:gridSpan w:val="3"/>
            <w:tcBorders>
              <w:top w:val="single" w:sz="4" w:space="0" w:color="auto"/>
              <w:left w:val="single" w:sz="4" w:space="0" w:color="auto"/>
              <w:bottom w:val="single" w:sz="4" w:space="0" w:color="auto"/>
              <w:right w:val="single" w:sz="4" w:space="0" w:color="auto"/>
            </w:tcBorders>
            <w:hideMark/>
          </w:tcPr>
          <w:p w14:paraId="77789F15"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Išlaidos, Eur</w:t>
            </w:r>
          </w:p>
        </w:tc>
      </w:tr>
      <w:tr w:rsidR="001A5599" w:rsidRPr="001A5599" w14:paraId="32D3413E" w14:textId="77777777" w:rsidTr="005D1142">
        <w:trPr>
          <w:jc w:val="center"/>
        </w:trPr>
        <w:tc>
          <w:tcPr>
            <w:tcW w:w="1413" w:type="dxa"/>
            <w:vMerge/>
            <w:tcBorders>
              <w:left w:val="single" w:sz="4" w:space="0" w:color="auto"/>
              <w:bottom w:val="single" w:sz="4" w:space="0" w:color="auto"/>
              <w:right w:val="single" w:sz="4" w:space="0" w:color="auto"/>
            </w:tcBorders>
            <w:vAlign w:val="center"/>
            <w:hideMark/>
          </w:tcPr>
          <w:p w14:paraId="50B16FC9" w14:textId="77777777" w:rsidR="001A5599" w:rsidRPr="001A5599" w:rsidRDefault="001A5599" w:rsidP="005D1142">
            <w:pPr>
              <w:spacing w:after="0" w:line="240" w:lineRule="auto"/>
              <w:jc w:val="center"/>
              <w:rPr>
                <w:rFonts w:ascii="Times New Roman" w:eastAsia="Times New Roman" w:hAnsi="Times New Roman" w:cs="Times New Roman"/>
                <w:b/>
                <w:bCs/>
                <w:color w:val="000000"/>
                <w:sz w:val="24"/>
                <w:szCs w:val="24"/>
              </w:rPr>
            </w:pPr>
          </w:p>
        </w:tc>
        <w:tc>
          <w:tcPr>
            <w:tcW w:w="3131" w:type="dxa"/>
            <w:vMerge/>
            <w:tcBorders>
              <w:top w:val="single" w:sz="4" w:space="0" w:color="auto"/>
              <w:left w:val="single" w:sz="4" w:space="0" w:color="auto"/>
              <w:bottom w:val="single" w:sz="4" w:space="0" w:color="auto"/>
              <w:right w:val="single" w:sz="4" w:space="0" w:color="auto"/>
            </w:tcBorders>
            <w:vAlign w:val="center"/>
            <w:hideMark/>
          </w:tcPr>
          <w:p w14:paraId="421A4830" w14:textId="77777777" w:rsidR="001A5599" w:rsidRPr="001A5599" w:rsidRDefault="001A5599" w:rsidP="005D1142">
            <w:pPr>
              <w:spacing w:after="0" w:line="240" w:lineRule="auto"/>
              <w:jc w:val="center"/>
              <w:rPr>
                <w:rFonts w:ascii="Times New Roman" w:eastAsia="Times New Roman" w:hAnsi="Times New Roman" w:cs="Times New Roman"/>
                <w:b/>
                <w:bCs/>
                <w:color w:val="000000"/>
                <w:sz w:val="24"/>
                <w:szCs w:val="24"/>
              </w:rPr>
            </w:pPr>
          </w:p>
        </w:tc>
        <w:tc>
          <w:tcPr>
            <w:tcW w:w="1544" w:type="dxa"/>
            <w:tcBorders>
              <w:top w:val="single" w:sz="4" w:space="0" w:color="auto"/>
              <w:left w:val="single" w:sz="4" w:space="0" w:color="auto"/>
              <w:bottom w:val="single" w:sz="4" w:space="0" w:color="auto"/>
              <w:right w:val="single" w:sz="4" w:space="0" w:color="auto"/>
            </w:tcBorders>
            <w:hideMark/>
          </w:tcPr>
          <w:p w14:paraId="05502EEF"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Per</w:t>
            </w:r>
          </w:p>
          <w:p w14:paraId="702543F7"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2020 metus</w:t>
            </w:r>
          </w:p>
        </w:tc>
        <w:tc>
          <w:tcPr>
            <w:tcW w:w="1558" w:type="dxa"/>
            <w:tcBorders>
              <w:top w:val="single" w:sz="4" w:space="0" w:color="auto"/>
              <w:left w:val="single" w:sz="4" w:space="0" w:color="auto"/>
              <w:bottom w:val="single" w:sz="4" w:space="0" w:color="auto"/>
              <w:right w:val="single" w:sz="4" w:space="0" w:color="auto"/>
            </w:tcBorders>
            <w:hideMark/>
          </w:tcPr>
          <w:p w14:paraId="60AD3CF6"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Per</w:t>
            </w:r>
          </w:p>
          <w:p w14:paraId="7108884C"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2021 metus</w:t>
            </w:r>
          </w:p>
        </w:tc>
        <w:tc>
          <w:tcPr>
            <w:tcW w:w="1558" w:type="dxa"/>
            <w:tcBorders>
              <w:top w:val="single" w:sz="4" w:space="0" w:color="auto"/>
              <w:left w:val="single" w:sz="4" w:space="0" w:color="auto"/>
              <w:bottom w:val="single" w:sz="4" w:space="0" w:color="auto"/>
              <w:right w:val="single" w:sz="4" w:space="0" w:color="auto"/>
            </w:tcBorders>
            <w:hideMark/>
          </w:tcPr>
          <w:p w14:paraId="6F61D121"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Per</w:t>
            </w:r>
          </w:p>
          <w:p w14:paraId="16A0D334"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2022 metus</w:t>
            </w:r>
          </w:p>
        </w:tc>
      </w:tr>
      <w:tr w:rsidR="001A5599" w:rsidRPr="001A5599" w14:paraId="60179816" w14:textId="77777777" w:rsidTr="005D1142">
        <w:trPr>
          <w:jc w:val="center"/>
        </w:trPr>
        <w:tc>
          <w:tcPr>
            <w:tcW w:w="1413" w:type="dxa"/>
            <w:tcBorders>
              <w:top w:val="single" w:sz="4" w:space="0" w:color="auto"/>
              <w:left w:val="single" w:sz="4" w:space="0" w:color="auto"/>
              <w:bottom w:val="single" w:sz="4" w:space="0" w:color="auto"/>
              <w:right w:val="single" w:sz="4" w:space="0" w:color="auto"/>
            </w:tcBorders>
            <w:hideMark/>
          </w:tcPr>
          <w:p w14:paraId="6D7AA8B5"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2.1</w:t>
            </w:r>
          </w:p>
        </w:tc>
        <w:tc>
          <w:tcPr>
            <w:tcW w:w="3131" w:type="dxa"/>
            <w:tcBorders>
              <w:top w:val="single" w:sz="4" w:space="0" w:color="auto"/>
              <w:left w:val="single" w:sz="4" w:space="0" w:color="auto"/>
              <w:bottom w:val="single" w:sz="4" w:space="0" w:color="auto"/>
              <w:right w:val="single" w:sz="4" w:space="0" w:color="auto"/>
            </w:tcBorders>
            <w:hideMark/>
          </w:tcPr>
          <w:p w14:paraId="15A72902"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Darbo užmokestis ir socialinis draudimas</w:t>
            </w:r>
          </w:p>
        </w:tc>
        <w:tc>
          <w:tcPr>
            <w:tcW w:w="1544" w:type="dxa"/>
            <w:tcBorders>
              <w:top w:val="single" w:sz="4" w:space="0" w:color="auto"/>
              <w:left w:val="single" w:sz="4" w:space="0" w:color="auto"/>
              <w:bottom w:val="single" w:sz="4" w:space="0" w:color="auto"/>
              <w:right w:val="single" w:sz="4" w:space="0" w:color="auto"/>
            </w:tcBorders>
            <w:vAlign w:val="center"/>
            <w:hideMark/>
          </w:tcPr>
          <w:p w14:paraId="48DCF1F1"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64 390,67</w:t>
            </w:r>
          </w:p>
        </w:tc>
        <w:tc>
          <w:tcPr>
            <w:tcW w:w="1558" w:type="dxa"/>
            <w:tcBorders>
              <w:top w:val="single" w:sz="4" w:space="0" w:color="auto"/>
              <w:left w:val="single" w:sz="4" w:space="0" w:color="auto"/>
              <w:bottom w:val="single" w:sz="4" w:space="0" w:color="auto"/>
              <w:right w:val="single" w:sz="4" w:space="0" w:color="auto"/>
            </w:tcBorders>
            <w:vAlign w:val="center"/>
            <w:hideMark/>
          </w:tcPr>
          <w:p w14:paraId="5F3A7793"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79 837,43</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10A381D"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89 318,62</w:t>
            </w:r>
          </w:p>
        </w:tc>
      </w:tr>
      <w:tr w:rsidR="001A5599" w:rsidRPr="001A5599" w14:paraId="0E42E7E4" w14:textId="77777777" w:rsidTr="005D1142">
        <w:trPr>
          <w:jc w:val="center"/>
        </w:trPr>
        <w:tc>
          <w:tcPr>
            <w:tcW w:w="1413" w:type="dxa"/>
            <w:tcBorders>
              <w:top w:val="single" w:sz="4" w:space="0" w:color="auto"/>
              <w:left w:val="single" w:sz="4" w:space="0" w:color="auto"/>
              <w:bottom w:val="single" w:sz="4" w:space="0" w:color="auto"/>
              <w:right w:val="single" w:sz="4" w:space="0" w:color="auto"/>
            </w:tcBorders>
            <w:hideMark/>
          </w:tcPr>
          <w:p w14:paraId="04325EE2"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2.2</w:t>
            </w:r>
          </w:p>
        </w:tc>
        <w:tc>
          <w:tcPr>
            <w:tcW w:w="3131" w:type="dxa"/>
            <w:tcBorders>
              <w:top w:val="single" w:sz="4" w:space="0" w:color="auto"/>
              <w:left w:val="single" w:sz="4" w:space="0" w:color="auto"/>
              <w:bottom w:val="single" w:sz="4" w:space="0" w:color="auto"/>
              <w:right w:val="single" w:sz="4" w:space="0" w:color="auto"/>
            </w:tcBorders>
            <w:hideMark/>
          </w:tcPr>
          <w:p w14:paraId="1B6EC43E"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Prekių ir paslaugų naudojimas:</w:t>
            </w:r>
          </w:p>
        </w:tc>
        <w:tc>
          <w:tcPr>
            <w:tcW w:w="1544" w:type="dxa"/>
            <w:tcBorders>
              <w:top w:val="single" w:sz="4" w:space="0" w:color="auto"/>
              <w:left w:val="single" w:sz="4" w:space="0" w:color="auto"/>
              <w:bottom w:val="single" w:sz="4" w:space="0" w:color="auto"/>
              <w:right w:val="single" w:sz="4" w:space="0" w:color="auto"/>
            </w:tcBorders>
            <w:vAlign w:val="center"/>
            <w:hideMark/>
          </w:tcPr>
          <w:p w14:paraId="036B4496"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39 319,13</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532DB99"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64 525,08</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B1F63C2"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75 704,29</w:t>
            </w:r>
          </w:p>
        </w:tc>
      </w:tr>
      <w:tr w:rsidR="001A5599" w:rsidRPr="001A5599" w14:paraId="6213D4A7" w14:textId="77777777" w:rsidTr="005D1142">
        <w:trPr>
          <w:jc w:val="center"/>
        </w:trPr>
        <w:tc>
          <w:tcPr>
            <w:tcW w:w="1413" w:type="dxa"/>
            <w:tcBorders>
              <w:top w:val="single" w:sz="4" w:space="0" w:color="auto"/>
              <w:left w:val="single" w:sz="4" w:space="0" w:color="auto"/>
              <w:bottom w:val="single" w:sz="4" w:space="0" w:color="auto"/>
              <w:right w:val="single" w:sz="4" w:space="0" w:color="auto"/>
            </w:tcBorders>
            <w:hideMark/>
          </w:tcPr>
          <w:p w14:paraId="37C6C436"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2.2.1.1.1.5</w:t>
            </w:r>
          </w:p>
        </w:tc>
        <w:tc>
          <w:tcPr>
            <w:tcW w:w="3131" w:type="dxa"/>
            <w:tcBorders>
              <w:top w:val="single" w:sz="4" w:space="0" w:color="auto"/>
              <w:left w:val="single" w:sz="4" w:space="0" w:color="auto"/>
              <w:bottom w:val="single" w:sz="4" w:space="0" w:color="auto"/>
              <w:right w:val="single" w:sz="4" w:space="0" w:color="auto"/>
            </w:tcBorders>
            <w:hideMark/>
          </w:tcPr>
          <w:p w14:paraId="5F620FCD"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Ryšių įrangos ir ryšių paslaugų įsigijimo išlaidos</w:t>
            </w:r>
          </w:p>
        </w:tc>
        <w:tc>
          <w:tcPr>
            <w:tcW w:w="1544" w:type="dxa"/>
            <w:tcBorders>
              <w:top w:val="single" w:sz="4" w:space="0" w:color="auto"/>
              <w:left w:val="single" w:sz="4" w:space="0" w:color="auto"/>
              <w:bottom w:val="single" w:sz="4" w:space="0" w:color="auto"/>
              <w:right w:val="single" w:sz="4" w:space="0" w:color="auto"/>
            </w:tcBorders>
            <w:vAlign w:val="center"/>
            <w:hideMark/>
          </w:tcPr>
          <w:p w14:paraId="5005108D"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290,36</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D58CC55"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468,65</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2A3D44A"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553,79</w:t>
            </w:r>
          </w:p>
        </w:tc>
      </w:tr>
      <w:tr w:rsidR="001A5599" w:rsidRPr="001A5599" w14:paraId="32EA427D" w14:textId="77777777" w:rsidTr="005D1142">
        <w:trPr>
          <w:jc w:val="center"/>
        </w:trPr>
        <w:tc>
          <w:tcPr>
            <w:tcW w:w="1413" w:type="dxa"/>
            <w:tcBorders>
              <w:top w:val="single" w:sz="4" w:space="0" w:color="auto"/>
              <w:left w:val="single" w:sz="4" w:space="0" w:color="auto"/>
              <w:bottom w:val="single" w:sz="4" w:space="0" w:color="auto"/>
              <w:right w:val="single" w:sz="4" w:space="0" w:color="auto"/>
            </w:tcBorders>
            <w:hideMark/>
          </w:tcPr>
          <w:p w14:paraId="2DD1E63C"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2.2.1.1.1.6</w:t>
            </w:r>
          </w:p>
        </w:tc>
        <w:tc>
          <w:tcPr>
            <w:tcW w:w="3131" w:type="dxa"/>
            <w:tcBorders>
              <w:top w:val="single" w:sz="4" w:space="0" w:color="auto"/>
              <w:left w:val="single" w:sz="4" w:space="0" w:color="auto"/>
              <w:bottom w:val="single" w:sz="4" w:space="0" w:color="auto"/>
              <w:right w:val="single" w:sz="4" w:space="0" w:color="auto"/>
            </w:tcBorders>
            <w:hideMark/>
          </w:tcPr>
          <w:p w14:paraId="687A54ED"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Transporto išlaikymas</w:t>
            </w:r>
          </w:p>
        </w:tc>
        <w:tc>
          <w:tcPr>
            <w:tcW w:w="1544" w:type="dxa"/>
            <w:tcBorders>
              <w:top w:val="single" w:sz="4" w:space="0" w:color="auto"/>
              <w:left w:val="single" w:sz="4" w:space="0" w:color="auto"/>
              <w:bottom w:val="single" w:sz="4" w:space="0" w:color="auto"/>
              <w:right w:val="single" w:sz="4" w:space="0" w:color="auto"/>
            </w:tcBorders>
            <w:vAlign w:val="center"/>
            <w:hideMark/>
          </w:tcPr>
          <w:p w14:paraId="3818ECBA"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1 717,64</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F3E733D"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1 361,03</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9D7B292"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2 616,73</w:t>
            </w:r>
          </w:p>
        </w:tc>
      </w:tr>
      <w:tr w:rsidR="001A5599" w:rsidRPr="001A5599" w14:paraId="1D5E2B53" w14:textId="77777777" w:rsidTr="005D1142">
        <w:trPr>
          <w:jc w:val="center"/>
        </w:trPr>
        <w:tc>
          <w:tcPr>
            <w:tcW w:w="1413" w:type="dxa"/>
            <w:tcBorders>
              <w:top w:val="single" w:sz="4" w:space="0" w:color="auto"/>
              <w:left w:val="single" w:sz="4" w:space="0" w:color="auto"/>
              <w:bottom w:val="single" w:sz="4" w:space="0" w:color="auto"/>
              <w:right w:val="single" w:sz="4" w:space="0" w:color="auto"/>
            </w:tcBorders>
            <w:hideMark/>
          </w:tcPr>
          <w:p w14:paraId="600578C5"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2.2.1.1.1.11</w:t>
            </w:r>
          </w:p>
        </w:tc>
        <w:tc>
          <w:tcPr>
            <w:tcW w:w="3131" w:type="dxa"/>
            <w:tcBorders>
              <w:top w:val="single" w:sz="4" w:space="0" w:color="auto"/>
              <w:left w:val="single" w:sz="4" w:space="0" w:color="auto"/>
              <w:bottom w:val="single" w:sz="4" w:space="0" w:color="auto"/>
              <w:right w:val="single" w:sz="4" w:space="0" w:color="auto"/>
            </w:tcBorders>
            <w:hideMark/>
          </w:tcPr>
          <w:p w14:paraId="4CF702B8" w14:textId="3B8C910E"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Komandiruotės</w:t>
            </w:r>
          </w:p>
        </w:tc>
        <w:tc>
          <w:tcPr>
            <w:tcW w:w="1544" w:type="dxa"/>
            <w:tcBorders>
              <w:top w:val="single" w:sz="4" w:space="0" w:color="auto"/>
              <w:left w:val="single" w:sz="4" w:space="0" w:color="auto"/>
              <w:bottom w:val="single" w:sz="4" w:space="0" w:color="auto"/>
              <w:right w:val="single" w:sz="4" w:space="0" w:color="auto"/>
            </w:tcBorders>
            <w:vAlign w:val="center"/>
            <w:hideMark/>
          </w:tcPr>
          <w:p w14:paraId="3B302EED"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643,54</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2850B05"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671,43</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5049F41"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693,00</w:t>
            </w:r>
          </w:p>
        </w:tc>
      </w:tr>
      <w:tr w:rsidR="001A5599" w:rsidRPr="001A5599" w14:paraId="37D0136D" w14:textId="77777777" w:rsidTr="005D1142">
        <w:trPr>
          <w:jc w:val="center"/>
        </w:trPr>
        <w:tc>
          <w:tcPr>
            <w:tcW w:w="1413" w:type="dxa"/>
            <w:tcBorders>
              <w:top w:val="single" w:sz="4" w:space="0" w:color="auto"/>
              <w:left w:val="single" w:sz="4" w:space="0" w:color="auto"/>
              <w:bottom w:val="single" w:sz="4" w:space="0" w:color="auto"/>
              <w:right w:val="single" w:sz="4" w:space="0" w:color="auto"/>
            </w:tcBorders>
            <w:hideMark/>
          </w:tcPr>
          <w:p w14:paraId="40B0D729"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2.2.1.1.1.16</w:t>
            </w:r>
          </w:p>
        </w:tc>
        <w:tc>
          <w:tcPr>
            <w:tcW w:w="3131" w:type="dxa"/>
            <w:tcBorders>
              <w:top w:val="single" w:sz="4" w:space="0" w:color="auto"/>
              <w:left w:val="single" w:sz="4" w:space="0" w:color="auto"/>
              <w:bottom w:val="single" w:sz="4" w:space="0" w:color="auto"/>
              <w:right w:val="single" w:sz="4" w:space="0" w:color="auto"/>
            </w:tcBorders>
            <w:hideMark/>
          </w:tcPr>
          <w:p w14:paraId="5B3B08B9"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Kvalifikacijos kėlimas</w:t>
            </w:r>
          </w:p>
        </w:tc>
        <w:tc>
          <w:tcPr>
            <w:tcW w:w="1544" w:type="dxa"/>
            <w:tcBorders>
              <w:top w:val="single" w:sz="4" w:space="0" w:color="auto"/>
              <w:left w:val="single" w:sz="4" w:space="0" w:color="auto"/>
              <w:bottom w:val="single" w:sz="4" w:space="0" w:color="auto"/>
              <w:right w:val="single" w:sz="4" w:space="0" w:color="auto"/>
            </w:tcBorders>
            <w:vAlign w:val="center"/>
            <w:hideMark/>
          </w:tcPr>
          <w:p w14:paraId="02CA9054"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387,00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00FA84E"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250,00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3B87E3F"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175,00</w:t>
            </w:r>
          </w:p>
        </w:tc>
      </w:tr>
      <w:tr w:rsidR="001A5599" w:rsidRPr="001A5599" w14:paraId="644BAFD7" w14:textId="77777777" w:rsidTr="005D1142">
        <w:trPr>
          <w:jc w:val="center"/>
        </w:trPr>
        <w:tc>
          <w:tcPr>
            <w:tcW w:w="1413" w:type="dxa"/>
            <w:tcBorders>
              <w:top w:val="single" w:sz="4" w:space="0" w:color="auto"/>
              <w:left w:val="single" w:sz="4" w:space="0" w:color="auto"/>
              <w:bottom w:val="single" w:sz="4" w:space="0" w:color="auto"/>
              <w:right w:val="single" w:sz="4" w:space="0" w:color="auto"/>
            </w:tcBorders>
            <w:hideMark/>
          </w:tcPr>
          <w:p w14:paraId="4485FC96"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2.2.1.1.1.20</w:t>
            </w:r>
          </w:p>
        </w:tc>
        <w:tc>
          <w:tcPr>
            <w:tcW w:w="3131" w:type="dxa"/>
            <w:tcBorders>
              <w:top w:val="single" w:sz="4" w:space="0" w:color="auto"/>
              <w:left w:val="single" w:sz="4" w:space="0" w:color="auto"/>
              <w:bottom w:val="single" w:sz="4" w:space="0" w:color="auto"/>
              <w:right w:val="single" w:sz="4" w:space="0" w:color="auto"/>
            </w:tcBorders>
            <w:hideMark/>
          </w:tcPr>
          <w:p w14:paraId="6337E4FA"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Komunalinių paslaugų įsigijimo išlaidos</w:t>
            </w:r>
          </w:p>
        </w:tc>
        <w:tc>
          <w:tcPr>
            <w:tcW w:w="1544" w:type="dxa"/>
            <w:tcBorders>
              <w:top w:val="single" w:sz="4" w:space="0" w:color="auto"/>
              <w:left w:val="single" w:sz="4" w:space="0" w:color="auto"/>
              <w:bottom w:val="single" w:sz="4" w:space="0" w:color="auto"/>
              <w:right w:val="single" w:sz="4" w:space="0" w:color="auto"/>
            </w:tcBorders>
            <w:vAlign w:val="center"/>
            <w:hideMark/>
          </w:tcPr>
          <w:p w14:paraId="72582688"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2 158,80</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ACB15D5"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2 441,94</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C1171E9"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4 048,37</w:t>
            </w:r>
          </w:p>
        </w:tc>
      </w:tr>
      <w:tr w:rsidR="001A5599" w:rsidRPr="001A5599" w14:paraId="57763814" w14:textId="77777777" w:rsidTr="005D1142">
        <w:trPr>
          <w:jc w:val="center"/>
        </w:trPr>
        <w:tc>
          <w:tcPr>
            <w:tcW w:w="1413" w:type="dxa"/>
            <w:tcBorders>
              <w:top w:val="single" w:sz="4" w:space="0" w:color="auto"/>
              <w:left w:val="single" w:sz="4" w:space="0" w:color="auto"/>
              <w:bottom w:val="single" w:sz="4" w:space="0" w:color="auto"/>
              <w:right w:val="single" w:sz="4" w:space="0" w:color="auto"/>
            </w:tcBorders>
            <w:hideMark/>
          </w:tcPr>
          <w:p w14:paraId="46A5ADC9"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2.2.1.1.1.21</w:t>
            </w:r>
          </w:p>
        </w:tc>
        <w:tc>
          <w:tcPr>
            <w:tcW w:w="3131" w:type="dxa"/>
            <w:tcBorders>
              <w:top w:val="single" w:sz="4" w:space="0" w:color="auto"/>
              <w:left w:val="single" w:sz="4" w:space="0" w:color="auto"/>
              <w:bottom w:val="single" w:sz="4" w:space="0" w:color="auto"/>
              <w:right w:val="single" w:sz="4" w:space="0" w:color="auto"/>
            </w:tcBorders>
            <w:hideMark/>
          </w:tcPr>
          <w:p w14:paraId="5D08DA53"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Informacinių technologijų prekių ir paslaugų įsigijimo išlaidos</w:t>
            </w:r>
          </w:p>
        </w:tc>
        <w:tc>
          <w:tcPr>
            <w:tcW w:w="1544" w:type="dxa"/>
            <w:tcBorders>
              <w:top w:val="single" w:sz="4" w:space="0" w:color="auto"/>
              <w:left w:val="single" w:sz="4" w:space="0" w:color="auto"/>
              <w:bottom w:val="single" w:sz="4" w:space="0" w:color="auto"/>
              <w:right w:val="single" w:sz="4" w:space="0" w:color="auto"/>
            </w:tcBorders>
            <w:vAlign w:val="center"/>
            <w:hideMark/>
          </w:tcPr>
          <w:p w14:paraId="37AC87FB"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2 715,77</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0E97C40"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609,84</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8509BCF"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610,00</w:t>
            </w:r>
          </w:p>
        </w:tc>
      </w:tr>
      <w:tr w:rsidR="001A5599" w:rsidRPr="001A5599" w14:paraId="0F208C20" w14:textId="77777777" w:rsidTr="005D1142">
        <w:trPr>
          <w:trHeight w:val="611"/>
          <w:jc w:val="center"/>
        </w:trPr>
        <w:tc>
          <w:tcPr>
            <w:tcW w:w="1413" w:type="dxa"/>
            <w:tcBorders>
              <w:top w:val="single" w:sz="4" w:space="0" w:color="auto"/>
              <w:left w:val="single" w:sz="4" w:space="0" w:color="auto"/>
              <w:bottom w:val="single" w:sz="4" w:space="0" w:color="auto"/>
              <w:right w:val="single" w:sz="4" w:space="0" w:color="auto"/>
            </w:tcBorders>
            <w:hideMark/>
          </w:tcPr>
          <w:p w14:paraId="6D5235F9"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2.2.1.1.1.30</w:t>
            </w:r>
          </w:p>
        </w:tc>
        <w:tc>
          <w:tcPr>
            <w:tcW w:w="3131" w:type="dxa"/>
            <w:tcBorders>
              <w:top w:val="single" w:sz="4" w:space="0" w:color="auto"/>
              <w:left w:val="single" w:sz="4" w:space="0" w:color="auto"/>
              <w:bottom w:val="single" w:sz="4" w:space="0" w:color="auto"/>
              <w:right w:val="single" w:sz="4" w:space="0" w:color="auto"/>
            </w:tcBorders>
            <w:hideMark/>
          </w:tcPr>
          <w:p w14:paraId="05ED8214"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 xml:space="preserve">Kitos prekės, paslaugos (banko, priešgaisrinės, pašto paslaugos, nario mokesčiai, kasos aparato priežiūra, patalpų draudimas, prenumerata, apmokėjimas </w:t>
            </w:r>
            <w:r w:rsidRPr="001A5599">
              <w:rPr>
                <w:rFonts w:ascii="Times New Roman" w:eastAsia="Times New Roman" w:hAnsi="Times New Roman" w:cs="Times New Roman"/>
                <w:color w:val="000000"/>
                <w:sz w:val="24"/>
                <w:szCs w:val="24"/>
              </w:rPr>
              <w:lastRenderedPageBreak/>
              <w:t>samdomiems lektoriams, atsargų ir kitų veiklai reikalingų paslaugų įsigijimo išlaidos)</w:t>
            </w:r>
          </w:p>
        </w:tc>
        <w:tc>
          <w:tcPr>
            <w:tcW w:w="1544" w:type="dxa"/>
            <w:tcBorders>
              <w:top w:val="single" w:sz="4" w:space="0" w:color="auto"/>
              <w:left w:val="single" w:sz="4" w:space="0" w:color="auto"/>
              <w:bottom w:val="single" w:sz="4" w:space="0" w:color="auto"/>
              <w:right w:val="single" w:sz="4" w:space="0" w:color="auto"/>
            </w:tcBorders>
            <w:vAlign w:val="center"/>
            <w:hideMark/>
          </w:tcPr>
          <w:p w14:paraId="03A3ED0C"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lastRenderedPageBreak/>
              <w:t>31 406,02</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2C9862E"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58 722,19</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82D5B9E"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67 617,40</w:t>
            </w:r>
          </w:p>
        </w:tc>
      </w:tr>
      <w:tr w:rsidR="001A5599" w:rsidRPr="001A5599" w14:paraId="686B8FC1" w14:textId="77777777" w:rsidTr="005D1142">
        <w:trPr>
          <w:jc w:val="center"/>
        </w:trPr>
        <w:tc>
          <w:tcPr>
            <w:tcW w:w="1413" w:type="dxa"/>
            <w:tcBorders>
              <w:top w:val="single" w:sz="4" w:space="0" w:color="auto"/>
              <w:left w:val="single" w:sz="4" w:space="0" w:color="auto"/>
              <w:bottom w:val="single" w:sz="4" w:space="0" w:color="auto"/>
              <w:right w:val="single" w:sz="4" w:space="0" w:color="auto"/>
            </w:tcBorders>
            <w:shd w:val="clear" w:color="auto" w:fill="D9D9D9"/>
          </w:tcPr>
          <w:p w14:paraId="6EAC654A" w14:textId="77777777" w:rsidR="001A5599" w:rsidRPr="001A5599" w:rsidRDefault="001A5599" w:rsidP="001A5599">
            <w:pPr>
              <w:spacing w:after="0" w:line="240" w:lineRule="auto"/>
              <w:ind w:right="142"/>
              <w:jc w:val="both"/>
              <w:rPr>
                <w:rFonts w:ascii="Times New Roman" w:eastAsia="Times New Roman" w:hAnsi="Times New Roman" w:cs="Times New Roman"/>
                <w:b/>
                <w:bCs/>
                <w:color w:val="000000"/>
                <w:sz w:val="24"/>
                <w:szCs w:val="24"/>
              </w:rPr>
            </w:pPr>
          </w:p>
        </w:tc>
        <w:tc>
          <w:tcPr>
            <w:tcW w:w="3131" w:type="dxa"/>
            <w:tcBorders>
              <w:top w:val="single" w:sz="4" w:space="0" w:color="auto"/>
              <w:left w:val="single" w:sz="4" w:space="0" w:color="auto"/>
              <w:bottom w:val="single" w:sz="4" w:space="0" w:color="auto"/>
              <w:right w:val="single" w:sz="4" w:space="0" w:color="auto"/>
            </w:tcBorders>
            <w:shd w:val="clear" w:color="auto" w:fill="D9D9D9"/>
            <w:hideMark/>
          </w:tcPr>
          <w:p w14:paraId="66B6B487" w14:textId="1BD8DAFB" w:rsidR="001A5599" w:rsidRPr="001A5599" w:rsidRDefault="00E52FA3" w:rsidP="005D1142">
            <w:pPr>
              <w:spacing w:after="0" w:line="240" w:lineRule="auto"/>
              <w:ind w:right="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Iš v</w:t>
            </w:r>
            <w:r w:rsidR="001A5599" w:rsidRPr="001A5599">
              <w:rPr>
                <w:rFonts w:ascii="Times New Roman" w:eastAsia="Times New Roman" w:hAnsi="Times New Roman" w:cs="Times New Roman"/>
                <w:b/>
                <w:bCs/>
                <w:color w:val="000000"/>
                <w:sz w:val="24"/>
                <w:szCs w:val="24"/>
              </w:rPr>
              <w:t>iso išlaidų (2.1+2.2)</w:t>
            </w:r>
          </w:p>
        </w:tc>
        <w:tc>
          <w:tcPr>
            <w:tcW w:w="15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388792"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103 709,80</w:t>
            </w:r>
          </w:p>
        </w:tc>
        <w:tc>
          <w:tcPr>
            <w:tcW w:w="155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B5AE6D"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144362,51</w:t>
            </w:r>
          </w:p>
        </w:tc>
        <w:tc>
          <w:tcPr>
            <w:tcW w:w="155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F162E4"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165 022,91</w:t>
            </w:r>
          </w:p>
        </w:tc>
      </w:tr>
      <w:tr w:rsidR="001A5599" w:rsidRPr="001A5599" w14:paraId="3D0B617B" w14:textId="77777777" w:rsidTr="005D1142">
        <w:trPr>
          <w:trHeight w:val="335"/>
          <w:jc w:val="center"/>
        </w:trPr>
        <w:tc>
          <w:tcPr>
            <w:tcW w:w="1413" w:type="dxa"/>
            <w:tcBorders>
              <w:top w:val="single" w:sz="4" w:space="0" w:color="auto"/>
              <w:left w:val="single" w:sz="4" w:space="0" w:color="auto"/>
              <w:bottom w:val="single" w:sz="4" w:space="0" w:color="auto"/>
              <w:right w:val="single" w:sz="4" w:space="0" w:color="auto"/>
            </w:tcBorders>
            <w:shd w:val="clear" w:color="auto" w:fill="D9D9D9"/>
          </w:tcPr>
          <w:p w14:paraId="0176D188" w14:textId="77777777" w:rsidR="001A5599" w:rsidRPr="001A5599" w:rsidRDefault="001A5599" w:rsidP="001A5599">
            <w:pPr>
              <w:spacing w:after="0" w:line="240" w:lineRule="auto"/>
              <w:ind w:right="142"/>
              <w:jc w:val="both"/>
              <w:rPr>
                <w:rFonts w:ascii="Times New Roman" w:eastAsia="Times New Roman" w:hAnsi="Times New Roman" w:cs="Times New Roman"/>
                <w:b/>
                <w:bCs/>
                <w:color w:val="000000"/>
                <w:sz w:val="24"/>
                <w:szCs w:val="24"/>
              </w:rPr>
            </w:pPr>
          </w:p>
        </w:tc>
        <w:tc>
          <w:tcPr>
            <w:tcW w:w="3131" w:type="dxa"/>
            <w:tcBorders>
              <w:top w:val="single" w:sz="4" w:space="0" w:color="auto"/>
              <w:left w:val="single" w:sz="4" w:space="0" w:color="auto"/>
              <w:bottom w:val="single" w:sz="4" w:space="0" w:color="auto"/>
              <w:right w:val="single" w:sz="4" w:space="0" w:color="auto"/>
            </w:tcBorders>
            <w:shd w:val="clear" w:color="auto" w:fill="D9D9D9"/>
            <w:hideMark/>
          </w:tcPr>
          <w:p w14:paraId="46510FE5"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Nusidėvėjimas</w:t>
            </w:r>
          </w:p>
        </w:tc>
        <w:tc>
          <w:tcPr>
            <w:tcW w:w="15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DB9498"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2 969,73</w:t>
            </w:r>
          </w:p>
        </w:tc>
        <w:tc>
          <w:tcPr>
            <w:tcW w:w="155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E04657"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10 290,12</w:t>
            </w:r>
          </w:p>
        </w:tc>
        <w:tc>
          <w:tcPr>
            <w:tcW w:w="155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F73726"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14 720,76</w:t>
            </w:r>
          </w:p>
        </w:tc>
      </w:tr>
      <w:tr w:rsidR="001A5599" w:rsidRPr="001A5599" w14:paraId="7A2A41F3" w14:textId="77777777" w:rsidTr="005D1142">
        <w:trPr>
          <w:jc w:val="center"/>
        </w:trPr>
        <w:tc>
          <w:tcPr>
            <w:tcW w:w="1413" w:type="dxa"/>
            <w:tcBorders>
              <w:top w:val="single" w:sz="4" w:space="0" w:color="auto"/>
              <w:left w:val="single" w:sz="4" w:space="0" w:color="auto"/>
              <w:bottom w:val="single" w:sz="4" w:space="0" w:color="auto"/>
              <w:right w:val="single" w:sz="4" w:space="0" w:color="auto"/>
            </w:tcBorders>
            <w:shd w:val="clear" w:color="auto" w:fill="D9D9D9"/>
          </w:tcPr>
          <w:p w14:paraId="78A779C1" w14:textId="77777777" w:rsidR="001A5599" w:rsidRPr="001A5599" w:rsidRDefault="001A5599" w:rsidP="001A5599">
            <w:pPr>
              <w:spacing w:after="0" w:line="240" w:lineRule="auto"/>
              <w:ind w:right="142"/>
              <w:jc w:val="both"/>
              <w:rPr>
                <w:rFonts w:ascii="Times New Roman" w:eastAsia="Times New Roman" w:hAnsi="Times New Roman" w:cs="Times New Roman"/>
                <w:b/>
                <w:bCs/>
                <w:color w:val="000000"/>
                <w:sz w:val="24"/>
                <w:szCs w:val="24"/>
              </w:rPr>
            </w:pPr>
          </w:p>
        </w:tc>
        <w:tc>
          <w:tcPr>
            <w:tcW w:w="3131" w:type="dxa"/>
            <w:tcBorders>
              <w:top w:val="single" w:sz="4" w:space="0" w:color="auto"/>
              <w:left w:val="single" w:sz="4" w:space="0" w:color="auto"/>
              <w:bottom w:val="single" w:sz="4" w:space="0" w:color="auto"/>
              <w:right w:val="single" w:sz="4" w:space="0" w:color="auto"/>
            </w:tcBorders>
            <w:shd w:val="clear" w:color="auto" w:fill="D9D9D9"/>
            <w:hideMark/>
          </w:tcPr>
          <w:p w14:paraId="4BF6EBA8" w14:textId="77777777" w:rsidR="001A5599" w:rsidRPr="001A5599" w:rsidRDefault="001A5599" w:rsidP="005D1142">
            <w:pPr>
              <w:spacing w:after="0" w:line="240" w:lineRule="auto"/>
              <w:ind w:right="142"/>
              <w:jc w:val="right"/>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Iš viso išlaidų:</w:t>
            </w:r>
          </w:p>
        </w:tc>
        <w:tc>
          <w:tcPr>
            <w:tcW w:w="15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BB6053"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10 679,53</w:t>
            </w:r>
          </w:p>
        </w:tc>
        <w:tc>
          <w:tcPr>
            <w:tcW w:w="155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6B3741"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154 652,63</w:t>
            </w:r>
          </w:p>
        </w:tc>
        <w:tc>
          <w:tcPr>
            <w:tcW w:w="155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33900D"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179 743,67</w:t>
            </w:r>
          </w:p>
        </w:tc>
      </w:tr>
    </w:tbl>
    <w:p w14:paraId="4230F173" w14:textId="77777777" w:rsidR="001A5599" w:rsidRPr="001A5599" w:rsidRDefault="001A5599" w:rsidP="001A5599">
      <w:pPr>
        <w:spacing w:after="0" w:line="240" w:lineRule="auto"/>
        <w:ind w:right="-2" w:firstLine="851"/>
        <w:jc w:val="both"/>
        <w:rPr>
          <w:rFonts w:ascii="Times New Roman" w:eastAsia="Times New Roman" w:hAnsi="Times New Roman" w:cs="Times New Roman"/>
          <w:b/>
          <w:bCs/>
          <w:color w:val="000000"/>
          <w:sz w:val="24"/>
          <w:szCs w:val="24"/>
        </w:rPr>
      </w:pPr>
    </w:p>
    <w:p w14:paraId="6AABB173" w14:textId="796D483C" w:rsidR="001A5599" w:rsidRPr="005D1142" w:rsidRDefault="001A5599" w:rsidP="005D1142">
      <w:pPr>
        <w:spacing w:after="0" w:line="240" w:lineRule="auto"/>
        <w:ind w:right="-2"/>
        <w:jc w:val="right"/>
        <w:rPr>
          <w:rFonts w:ascii="Times New Roman" w:eastAsia="Times New Roman" w:hAnsi="Times New Roman" w:cs="Times New Roman"/>
          <w:i/>
          <w:iCs/>
          <w:color w:val="000000"/>
          <w:sz w:val="24"/>
          <w:szCs w:val="24"/>
        </w:rPr>
      </w:pPr>
      <w:r w:rsidRPr="005D1142">
        <w:rPr>
          <w:rFonts w:ascii="Times New Roman" w:eastAsia="Times New Roman" w:hAnsi="Times New Roman" w:cs="Times New Roman"/>
          <w:i/>
          <w:iCs/>
          <w:color w:val="000000"/>
          <w:sz w:val="24"/>
          <w:szCs w:val="24"/>
        </w:rPr>
        <w:t>1</w:t>
      </w:r>
      <w:r w:rsidR="005D1142" w:rsidRPr="005D1142">
        <w:rPr>
          <w:rFonts w:ascii="Times New Roman" w:eastAsia="Times New Roman" w:hAnsi="Times New Roman" w:cs="Times New Roman"/>
          <w:i/>
          <w:iCs/>
          <w:color w:val="000000"/>
          <w:sz w:val="24"/>
          <w:szCs w:val="24"/>
        </w:rPr>
        <w:t>2</w:t>
      </w:r>
      <w:r w:rsidRPr="005D1142">
        <w:rPr>
          <w:rFonts w:ascii="Times New Roman" w:eastAsia="Times New Roman" w:hAnsi="Times New Roman" w:cs="Times New Roman"/>
          <w:i/>
          <w:iCs/>
          <w:color w:val="000000"/>
          <w:sz w:val="24"/>
          <w:szCs w:val="24"/>
        </w:rPr>
        <w:t xml:space="preserve"> lentelė. </w:t>
      </w:r>
      <w:r w:rsidR="005D1142" w:rsidRPr="005D1142">
        <w:rPr>
          <w:rFonts w:ascii="Times New Roman" w:eastAsia="Times New Roman" w:hAnsi="Times New Roman" w:cs="Times New Roman"/>
          <w:i/>
          <w:iCs/>
          <w:color w:val="000000"/>
          <w:sz w:val="24"/>
          <w:szCs w:val="24"/>
        </w:rPr>
        <w:t>Centro s</w:t>
      </w:r>
      <w:r w:rsidRPr="005D1142">
        <w:rPr>
          <w:rFonts w:ascii="Times New Roman" w:eastAsia="Times New Roman" w:hAnsi="Times New Roman" w:cs="Times New Roman"/>
          <w:i/>
          <w:iCs/>
          <w:color w:val="000000"/>
          <w:sz w:val="24"/>
          <w:szCs w:val="24"/>
        </w:rPr>
        <w:t>ąnaudos</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8"/>
        <w:gridCol w:w="1670"/>
        <w:gridCol w:w="1836"/>
        <w:gridCol w:w="1836"/>
      </w:tblGrid>
      <w:tr w:rsidR="001A5599" w:rsidRPr="001A5599" w14:paraId="7FD2E0D5" w14:textId="77777777" w:rsidTr="00F5756A">
        <w:trPr>
          <w:jc w:val="center"/>
        </w:trPr>
        <w:tc>
          <w:tcPr>
            <w:tcW w:w="3840" w:type="dxa"/>
            <w:vMerge w:val="restart"/>
            <w:tcBorders>
              <w:top w:val="single" w:sz="4" w:space="0" w:color="auto"/>
              <w:left w:val="single" w:sz="4" w:space="0" w:color="auto"/>
              <w:bottom w:val="single" w:sz="4" w:space="0" w:color="auto"/>
              <w:right w:val="single" w:sz="4" w:space="0" w:color="auto"/>
            </w:tcBorders>
            <w:hideMark/>
          </w:tcPr>
          <w:p w14:paraId="57C37F76"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Sąnaudų pavadinimas</w:t>
            </w:r>
          </w:p>
        </w:tc>
        <w:tc>
          <w:tcPr>
            <w:tcW w:w="5345" w:type="dxa"/>
            <w:gridSpan w:val="3"/>
            <w:tcBorders>
              <w:top w:val="single" w:sz="4" w:space="0" w:color="auto"/>
              <w:left w:val="single" w:sz="4" w:space="0" w:color="auto"/>
              <w:bottom w:val="single" w:sz="4" w:space="0" w:color="auto"/>
              <w:right w:val="single" w:sz="4" w:space="0" w:color="auto"/>
            </w:tcBorders>
            <w:hideMark/>
          </w:tcPr>
          <w:p w14:paraId="01FDC749"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Eur</w:t>
            </w:r>
          </w:p>
        </w:tc>
      </w:tr>
      <w:tr w:rsidR="001A5599" w:rsidRPr="001A5599" w14:paraId="604E0293" w14:textId="77777777" w:rsidTr="00F5756A">
        <w:trPr>
          <w:jc w:val="center"/>
        </w:trPr>
        <w:tc>
          <w:tcPr>
            <w:tcW w:w="3840" w:type="dxa"/>
            <w:vMerge/>
            <w:tcBorders>
              <w:top w:val="single" w:sz="4" w:space="0" w:color="auto"/>
              <w:left w:val="single" w:sz="4" w:space="0" w:color="auto"/>
              <w:bottom w:val="single" w:sz="4" w:space="0" w:color="auto"/>
              <w:right w:val="single" w:sz="4" w:space="0" w:color="auto"/>
            </w:tcBorders>
            <w:vAlign w:val="center"/>
            <w:hideMark/>
          </w:tcPr>
          <w:p w14:paraId="580836C1" w14:textId="77777777" w:rsidR="001A5599" w:rsidRPr="001A5599" w:rsidRDefault="001A5599" w:rsidP="005D1142">
            <w:pPr>
              <w:spacing w:after="0" w:line="240" w:lineRule="auto"/>
              <w:jc w:val="center"/>
              <w:rPr>
                <w:rFonts w:ascii="Times New Roman" w:eastAsia="Times New Roman" w:hAnsi="Times New Roman" w:cs="Times New Roman"/>
                <w:b/>
                <w:bCs/>
                <w:color w:val="000000"/>
                <w:sz w:val="24"/>
                <w:szCs w:val="24"/>
              </w:rPr>
            </w:pPr>
          </w:p>
        </w:tc>
        <w:tc>
          <w:tcPr>
            <w:tcW w:w="1671" w:type="dxa"/>
            <w:tcBorders>
              <w:top w:val="single" w:sz="4" w:space="0" w:color="auto"/>
              <w:left w:val="single" w:sz="4" w:space="0" w:color="auto"/>
              <w:bottom w:val="single" w:sz="4" w:space="0" w:color="auto"/>
              <w:right w:val="single" w:sz="4" w:space="0" w:color="auto"/>
            </w:tcBorders>
            <w:hideMark/>
          </w:tcPr>
          <w:p w14:paraId="4E295FC1"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Per</w:t>
            </w:r>
          </w:p>
          <w:p w14:paraId="244B608F"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2020 metus</w:t>
            </w:r>
          </w:p>
        </w:tc>
        <w:tc>
          <w:tcPr>
            <w:tcW w:w="1837" w:type="dxa"/>
            <w:tcBorders>
              <w:top w:val="single" w:sz="4" w:space="0" w:color="auto"/>
              <w:left w:val="single" w:sz="4" w:space="0" w:color="auto"/>
              <w:bottom w:val="single" w:sz="4" w:space="0" w:color="auto"/>
              <w:right w:val="single" w:sz="4" w:space="0" w:color="auto"/>
            </w:tcBorders>
            <w:hideMark/>
          </w:tcPr>
          <w:p w14:paraId="7AC40192"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Per</w:t>
            </w:r>
          </w:p>
          <w:p w14:paraId="4C7D4403"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2021 metus</w:t>
            </w:r>
          </w:p>
        </w:tc>
        <w:tc>
          <w:tcPr>
            <w:tcW w:w="1837" w:type="dxa"/>
            <w:tcBorders>
              <w:top w:val="single" w:sz="4" w:space="0" w:color="auto"/>
              <w:left w:val="single" w:sz="4" w:space="0" w:color="auto"/>
              <w:bottom w:val="single" w:sz="4" w:space="0" w:color="auto"/>
              <w:right w:val="single" w:sz="4" w:space="0" w:color="auto"/>
            </w:tcBorders>
            <w:hideMark/>
          </w:tcPr>
          <w:p w14:paraId="7CA6F83C"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Per</w:t>
            </w:r>
          </w:p>
          <w:p w14:paraId="2C8E0B23"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2022 metus</w:t>
            </w:r>
          </w:p>
        </w:tc>
      </w:tr>
      <w:tr w:rsidR="001A5599" w:rsidRPr="001A5599" w14:paraId="3F9EDDAA" w14:textId="77777777" w:rsidTr="00F5756A">
        <w:trPr>
          <w:jc w:val="center"/>
        </w:trPr>
        <w:tc>
          <w:tcPr>
            <w:tcW w:w="3840" w:type="dxa"/>
            <w:tcBorders>
              <w:top w:val="single" w:sz="4" w:space="0" w:color="auto"/>
              <w:left w:val="single" w:sz="4" w:space="0" w:color="auto"/>
              <w:bottom w:val="single" w:sz="4" w:space="0" w:color="auto"/>
              <w:right w:val="single" w:sz="4" w:space="0" w:color="auto"/>
            </w:tcBorders>
            <w:hideMark/>
          </w:tcPr>
          <w:p w14:paraId="2BC59878" w14:textId="70791BCE"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Darbo užmokestis</w:t>
            </w:r>
          </w:p>
        </w:tc>
        <w:tc>
          <w:tcPr>
            <w:tcW w:w="1671" w:type="dxa"/>
            <w:tcBorders>
              <w:top w:val="single" w:sz="4" w:space="0" w:color="auto"/>
              <w:left w:val="single" w:sz="4" w:space="0" w:color="auto"/>
              <w:bottom w:val="single" w:sz="4" w:space="0" w:color="auto"/>
              <w:right w:val="single" w:sz="4" w:space="0" w:color="auto"/>
            </w:tcBorders>
            <w:vAlign w:val="center"/>
            <w:hideMark/>
          </w:tcPr>
          <w:p w14:paraId="56770FFB"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63 270,83</w:t>
            </w:r>
          </w:p>
        </w:tc>
        <w:tc>
          <w:tcPr>
            <w:tcW w:w="1837" w:type="dxa"/>
            <w:tcBorders>
              <w:top w:val="single" w:sz="4" w:space="0" w:color="auto"/>
              <w:left w:val="single" w:sz="4" w:space="0" w:color="auto"/>
              <w:bottom w:val="single" w:sz="4" w:space="0" w:color="auto"/>
              <w:right w:val="single" w:sz="4" w:space="0" w:color="auto"/>
            </w:tcBorders>
            <w:vAlign w:val="center"/>
            <w:hideMark/>
          </w:tcPr>
          <w:p w14:paraId="30ACE89A"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78 462,73</w:t>
            </w:r>
          </w:p>
        </w:tc>
        <w:tc>
          <w:tcPr>
            <w:tcW w:w="1837" w:type="dxa"/>
            <w:tcBorders>
              <w:top w:val="single" w:sz="4" w:space="0" w:color="auto"/>
              <w:left w:val="single" w:sz="4" w:space="0" w:color="auto"/>
              <w:bottom w:val="single" w:sz="4" w:space="0" w:color="auto"/>
              <w:right w:val="single" w:sz="4" w:space="0" w:color="auto"/>
            </w:tcBorders>
            <w:vAlign w:val="center"/>
            <w:hideMark/>
          </w:tcPr>
          <w:p w14:paraId="74641C4E"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87 773,18</w:t>
            </w:r>
          </w:p>
        </w:tc>
      </w:tr>
      <w:tr w:rsidR="001A5599" w:rsidRPr="001A5599" w14:paraId="286F1319" w14:textId="77777777" w:rsidTr="00F5756A">
        <w:trPr>
          <w:jc w:val="center"/>
        </w:trPr>
        <w:tc>
          <w:tcPr>
            <w:tcW w:w="3840" w:type="dxa"/>
            <w:tcBorders>
              <w:top w:val="single" w:sz="4" w:space="0" w:color="auto"/>
              <w:left w:val="single" w:sz="4" w:space="0" w:color="auto"/>
              <w:bottom w:val="single" w:sz="4" w:space="0" w:color="auto"/>
              <w:right w:val="single" w:sz="4" w:space="0" w:color="auto"/>
            </w:tcBorders>
            <w:hideMark/>
          </w:tcPr>
          <w:p w14:paraId="4CAA8A04"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Socialinis draudimas</w:t>
            </w:r>
          </w:p>
        </w:tc>
        <w:tc>
          <w:tcPr>
            <w:tcW w:w="1671" w:type="dxa"/>
            <w:tcBorders>
              <w:top w:val="single" w:sz="4" w:space="0" w:color="auto"/>
              <w:left w:val="single" w:sz="4" w:space="0" w:color="auto"/>
              <w:bottom w:val="single" w:sz="4" w:space="0" w:color="auto"/>
              <w:right w:val="single" w:sz="4" w:space="0" w:color="auto"/>
            </w:tcBorders>
            <w:vAlign w:val="center"/>
            <w:hideMark/>
          </w:tcPr>
          <w:p w14:paraId="457D8B54"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1 119,84</w:t>
            </w:r>
          </w:p>
        </w:tc>
        <w:tc>
          <w:tcPr>
            <w:tcW w:w="1837" w:type="dxa"/>
            <w:tcBorders>
              <w:top w:val="single" w:sz="4" w:space="0" w:color="auto"/>
              <w:left w:val="single" w:sz="4" w:space="0" w:color="auto"/>
              <w:bottom w:val="single" w:sz="4" w:space="0" w:color="auto"/>
              <w:right w:val="single" w:sz="4" w:space="0" w:color="auto"/>
            </w:tcBorders>
            <w:vAlign w:val="center"/>
            <w:hideMark/>
          </w:tcPr>
          <w:p w14:paraId="7C56E11D"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1 374,7</w:t>
            </w:r>
          </w:p>
        </w:tc>
        <w:tc>
          <w:tcPr>
            <w:tcW w:w="1837" w:type="dxa"/>
            <w:tcBorders>
              <w:top w:val="single" w:sz="4" w:space="0" w:color="auto"/>
              <w:left w:val="single" w:sz="4" w:space="0" w:color="auto"/>
              <w:bottom w:val="single" w:sz="4" w:space="0" w:color="auto"/>
              <w:right w:val="single" w:sz="4" w:space="0" w:color="auto"/>
            </w:tcBorders>
            <w:vAlign w:val="center"/>
            <w:hideMark/>
          </w:tcPr>
          <w:p w14:paraId="2C07204E"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1 545,44</w:t>
            </w:r>
          </w:p>
        </w:tc>
      </w:tr>
      <w:tr w:rsidR="001A5599" w:rsidRPr="001A5599" w14:paraId="6BCC8D7B" w14:textId="77777777" w:rsidTr="00F5756A">
        <w:trPr>
          <w:jc w:val="center"/>
        </w:trPr>
        <w:tc>
          <w:tcPr>
            <w:tcW w:w="3840" w:type="dxa"/>
            <w:tcBorders>
              <w:top w:val="single" w:sz="4" w:space="0" w:color="auto"/>
              <w:left w:val="single" w:sz="4" w:space="0" w:color="auto"/>
              <w:bottom w:val="single" w:sz="4" w:space="0" w:color="auto"/>
              <w:right w:val="single" w:sz="4" w:space="0" w:color="auto"/>
            </w:tcBorders>
            <w:hideMark/>
          </w:tcPr>
          <w:p w14:paraId="483C79DA"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Transporto išlaikymas</w:t>
            </w:r>
          </w:p>
        </w:tc>
        <w:tc>
          <w:tcPr>
            <w:tcW w:w="1671" w:type="dxa"/>
            <w:tcBorders>
              <w:top w:val="single" w:sz="4" w:space="0" w:color="auto"/>
              <w:left w:val="single" w:sz="4" w:space="0" w:color="auto"/>
              <w:bottom w:val="single" w:sz="4" w:space="0" w:color="auto"/>
              <w:right w:val="single" w:sz="4" w:space="0" w:color="auto"/>
            </w:tcBorders>
            <w:vAlign w:val="center"/>
            <w:hideMark/>
          </w:tcPr>
          <w:p w14:paraId="531B7CE1"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1 717,64</w:t>
            </w:r>
          </w:p>
        </w:tc>
        <w:tc>
          <w:tcPr>
            <w:tcW w:w="1837" w:type="dxa"/>
            <w:tcBorders>
              <w:top w:val="single" w:sz="4" w:space="0" w:color="auto"/>
              <w:left w:val="single" w:sz="4" w:space="0" w:color="auto"/>
              <w:bottom w:val="single" w:sz="4" w:space="0" w:color="auto"/>
              <w:right w:val="single" w:sz="4" w:space="0" w:color="auto"/>
            </w:tcBorders>
            <w:vAlign w:val="center"/>
            <w:hideMark/>
          </w:tcPr>
          <w:p w14:paraId="6092B806"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1 361,03</w:t>
            </w:r>
          </w:p>
        </w:tc>
        <w:tc>
          <w:tcPr>
            <w:tcW w:w="1837" w:type="dxa"/>
            <w:tcBorders>
              <w:top w:val="single" w:sz="4" w:space="0" w:color="auto"/>
              <w:left w:val="single" w:sz="4" w:space="0" w:color="auto"/>
              <w:bottom w:val="single" w:sz="4" w:space="0" w:color="auto"/>
              <w:right w:val="single" w:sz="4" w:space="0" w:color="auto"/>
            </w:tcBorders>
            <w:vAlign w:val="center"/>
            <w:hideMark/>
          </w:tcPr>
          <w:p w14:paraId="77AABAC8"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2 616,73</w:t>
            </w:r>
          </w:p>
        </w:tc>
      </w:tr>
      <w:tr w:rsidR="001A5599" w:rsidRPr="001A5599" w14:paraId="13C8F716" w14:textId="77777777" w:rsidTr="00F5756A">
        <w:trPr>
          <w:jc w:val="center"/>
        </w:trPr>
        <w:tc>
          <w:tcPr>
            <w:tcW w:w="3840" w:type="dxa"/>
            <w:tcBorders>
              <w:top w:val="single" w:sz="4" w:space="0" w:color="auto"/>
              <w:left w:val="single" w:sz="4" w:space="0" w:color="auto"/>
              <w:bottom w:val="single" w:sz="4" w:space="0" w:color="auto"/>
              <w:right w:val="single" w:sz="4" w:space="0" w:color="auto"/>
            </w:tcBorders>
            <w:hideMark/>
          </w:tcPr>
          <w:p w14:paraId="215C8738"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Komandiruotės (transporto, apgyvendinimo,  ir kitos komandiruotės išlaidos)</w:t>
            </w:r>
          </w:p>
        </w:tc>
        <w:tc>
          <w:tcPr>
            <w:tcW w:w="1671" w:type="dxa"/>
            <w:tcBorders>
              <w:top w:val="single" w:sz="4" w:space="0" w:color="auto"/>
              <w:left w:val="single" w:sz="4" w:space="0" w:color="auto"/>
              <w:bottom w:val="single" w:sz="4" w:space="0" w:color="auto"/>
              <w:right w:val="single" w:sz="4" w:space="0" w:color="auto"/>
            </w:tcBorders>
            <w:vAlign w:val="center"/>
            <w:hideMark/>
          </w:tcPr>
          <w:p w14:paraId="75BC3998"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643,54</w:t>
            </w:r>
          </w:p>
        </w:tc>
        <w:tc>
          <w:tcPr>
            <w:tcW w:w="1837" w:type="dxa"/>
            <w:tcBorders>
              <w:top w:val="single" w:sz="4" w:space="0" w:color="auto"/>
              <w:left w:val="single" w:sz="4" w:space="0" w:color="auto"/>
              <w:bottom w:val="single" w:sz="4" w:space="0" w:color="auto"/>
              <w:right w:val="single" w:sz="4" w:space="0" w:color="auto"/>
            </w:tcBorders>
            <w:vAlign w:val="center"/>
            <w:hideMark/>
          </w:tcPr>
          <w:p w14:paraId="50FA7CA5"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671,43</w:t>
            </w:r>
          </w:p>
        </w:tc>
        <w:tc>
          <w:tcPr>
            <w:tcW w:w="1837" w:type="dxa"/>
            <w:tcBorders>
              <w:top w:val="single" w:sz="4" w:space="0" w:color="auto"/>
              <w:left w:val="single" w:sz="4" w:space="0" w:color="auto"/>
              <w:bottom w:val="single" w:sz="4" w:space="0" w:color="auto"/>
              <w:right w:val="single" w:sz="4" w:space="0" w:color="auto"/>
            </w:tcBorders>
            <w:vAlign w:val="center"/>
            <w:hideMark/>
          </w:tcPr>
          <w:p w14:paraId="348CACAB"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693,00</w:t>
            </w:r>
          </w:p>
        </w:tc>
      </w:tr>
      <w:tr w:rsidR="001A5599" w:rsidRPr="001A5599" w14:paraId="243A5459" w14:textId="77777777" w:rsidTr="00F5756A">
        <w:trPr>
          <w:jc w:val="center"/>
        </w:trPr>
        <w:tc>
          <w:tcPr>
            <w:tcW w:w="3840" w:type="dxa"/>
            <w:tcBorders>
              <w:top w:val="single" w:sz="4" w:space="0" w:color="auto"/>
              <w:left w:val="single" w:sz="4" w:space="0" w:color="auto"/>
              <w:bottom w:val="single" w:sz="4" w:space="0" w:color="auto"/>
              <w:right w:val="single" w:sz="4" w:space="0" w:color="auto"/>
            </w:tcBorders>
            <w:hideMark/>
          </w:tcPr>
          <w:p w14:paraId="1FBBCE1A"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Ryšių sąnaudos</w:t>
            </w:r>
          </w:p>
        </w:tc>
        <w:tc>
          <w:tcPr>
            <w:tcW w:w="1671" w:type="dxa"/>
            <w:tcBorders>
              <w:top w:val="single" w:sz="4" w:space="0" w:color="auto"/>
              <w:left w:val="single" w:sz="4" w:space="0" w:color="auto"/>
              <w:bottom w:val="single" w:sz="4" w:space="0" w:color="auto"/>
              <w:right w:val="single" w:sz="4" w:space="0" w:color="auto"/>
            </w:tcBorders>
            <w:vAlign w:val="center"/>
            <w:hideMark/>
          </w:tcPr>
          <w:p w14:paraId="02DE7D63"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290,36</w:t>
            </w:r>
          </w:p>
        </w:tc>
        <w:tc>
          <w:tcPr>
            <w:tcW w:w="1837" w:type="dxa"/>
            <w:tcBorders>
              <w:top w:val="single" w:sz="4" w:space="0" w:color="auto"/>
              <w:left w:val="single" w:sz="4" w:space="0" w:color="auto"/>
              <w:bottom w:val="single" w:sz="4" w:space="0" w:color="auto"/>
              <w:right w:val="single" w:sz="4" w:space="0" w:color="auto"/>
            </w:tcBorders>
            <w:vAlign w:val="center"/>
            <w:hideMark/>
          </w:tcPr>
          <w:p w14:paraId="2C7CEC73"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468,65</w:t>
            </w:r>
          </w:p>
        </w:tc>
        <w:tc>
          <w:tcPr>
            <w:tcW w:w="1837" w:type="dxa"/>
            <w:tcBorders>
              <w:top w:val="single" w:sz="4" w:space="0" w:color="auto"/>
              <w:left w:val="single" w:sz="4" w:space="0" w:color="auto"/>
              <w:bottom w:val="single" w:sz="4" w:space="0" w:color="auto"/>
              <w:right w:val="single" w:sz="4" w:space="0" w:color="auto"/>
            </w:tcBorders>
            <w:vAlign w:val="center"/>
            <w:hideMark/>
          </w:tcPr>
          <w:p w14:paraId="4F87B512"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553,79</w:t>
            </w:r>
          </w:p>
        </w:tc>
      </w:tr>
      <w:tr w:rsidR="001A5599" w:rsidRPr="001A5599" w14:paraId="1ACA0CE4" w14:textId="77777777" w:rsidTr="00F5756A">
        <w:trPr>
          <w:jc w:val="center"/>
        </w:trPr>
        <w:tc>
          <w:tcPr>
            <w:tcW w:w="3840" w:type="dxa"/>
            <w:tcBorders>
              <w:top w:val="single" w:sz="4" w:space="0" w:color="auto"/>
              <w:left w:val="single" w:sz="4" w:space="0" w:color="auto"/>
              <w:bottom w:val="single" w:sz="4" w:space="0" w:color="auto"/>
              <w:right w:val="single" w:sz="4" w:space="0" w:color="auto"/>
            </w:tcBorders>
            <w:hideMark/>
          </w:tcPr>
          <w:p w14:paraId="6CC2A7E1"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Kvalifikacijos kėlimas</w:t>
            </w:r>
          </w:p>
        </w:tc>
        <w:tc>
          <w:tcPr>
            <w:tcW w:w="1671" w:type="dxa"/>
            <w:tcBorders>
              <w:top w:val="single" w:sz="4" w:space="0" w:color="auto"/>
              <w:left w:val="single" w:sz="4" w:space="0" w:color="auto"/>
              <w:bottom w:val="single" w:sz="4" w:space="0" w:color="auto"/>
              <w:right w:val="single" w:sz="4" w:space="0" w:color="auto"/>
            </w:tcBorders>
            <w:vAlign w:val="center"/>
            <w:hideMark/>
          </w:tcPr>
          <w:p w14:paraId="02AF62DF"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387,00</w:t>
            </w:r>
          </w:p>
        </w:tc>
        <w:tc>
          <w:tcPr>
            <w:tcW w:w="1837" w:type="dxa"/>
            <w:tcBorders>
              <w:top w:val="single" w:sz="4" w:space="0" w:color="auto"/>
              <w:left w:val="single" w:sz="4" w:space="0" w:color="auto"/>
              <w:bottom w:val="single" w:sz="4" w:space="0" w:color="auto"/>
              <w:right w:val="single" w:sz="4" w:space="0" w:color="auto"/>
            </w:tcBorders>
            <w:vAlign w:val="center"/>
            <w:hideMark/>
          </w:tcPr>
          <w:p w14:paraId="1D70A981"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250,00</w:t>
            </w:r>
          </w:p>
        </w:tc>
        <w:tc>
          <w:tcPr>
            <w:tcW w:w="1837" w:type="dxa"/>
            <w:tcBorders>
              <w:top w:val="single" w:sz="4" w:space="0" w:color="auto"/>
              <w:left w:val="single" w:sz="4" w:space="0" w:color="auto"/>
              <w:bottom w:val="single" w:sz="4" w:space="0" w:color="auto"/>
              <w:right w:val="single" w:sz="4" w:space="0" w:color="auto"/>
            </w:tcBorders>
            <w:vAlign w:val="center"/>
            <w:hideMark/>
          </w:tcPr>
          <w:p w14:paraId="06237EF4"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175,00</w:t>
            </w:r>
          </w:p>
        </w:tc>
      </w:tr>
      <w:tr w:rsidR="001A5599" w:rsidRPr="001A5599" w14:paraId="7F010650" w14:textId="77777777" w:rsidTr="00F5756A">
        <w:trPr>
          <w:jc w:val="center"/>
        </w:trPr>
        <w:tc>
          <w:tcPr>
            <w:tcW w:w="3840" w:type="dxa"/>
            <w:tcBorders>
              <w:top w:val="single" w:sz="4" w:space="0" w:color="auto"/>
              <w:left w:val="single" w:sz="4" w:space="0" w:color="auto"/>
              <w:bottom w:val="single" w:sz="4" w:space="0" w:color="auto"/>
              <w:right w:val="single" w:sz="4" w:space="0" w:color="auto"/>
            </w:tcBorders>
            <w:hideMark/>
          </w:tcPr>
          <w:p w14:paraId="545D4DC9"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Komunalinės paslaugos (Šildymo išlaidos, elektros energijos, vandentiekio ir kanalizacijos paslaugų apmokėjimo išlaidos)</w:t>
            </w:r>
          </w:p>
        </w:tc>
        <w:tc>
          <w:tcPr>
            <w:tcW w:w="1671" w:type="dxa"/>
            <w:tcBorders>
              <w:top w:val="single" w:sz="4" w:space="0" w:color="auto"/>
              <w:left w:val="single" w:sz="4" w:space="0" w:color="auto"/>
              <w:bottom w:val="single" w:sz="4" w:space="0" w:color="auto"/>
              <w:right w:val="single" w:sz="4" w:space="0" w:color="auto"/>
            </w:tcBorders>
            <w:vAlign w:val="center"/>
            <w:hideMark/>
          </w:tcPr>
          <w:p w14:paraId="1A7DF263"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2 158,80</w:t>
            </w:r>
          </w:p>
        </w:tc>
        <w:tc>
          <w:tcPr>
            <w:tcW w:w="1837" w:type="dxa"/>
            <w:tcBorders>
              <w:top w:val="single" w:sz="4" w:space="0" w:color="auto"/>
              <w:left w:val="single" w:sz="4" w:space="0" w:color="auto"/>
              <w:bottom w:val="single" w:sz="4" w:space="0" w:color="auto"/>
              <w:right w:val="single" w:sz="4" w:space="0" w:color="auto"/>
            </w:tcBorders>
            <w:vAlign w:val="center"/>
            <w:hideMark/>
          </w:tcPr>
          <w:p w14:paraId="6CC875B0"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2 441,94</w:t>
            </w:r>
          </w:p>
        </w:tc>
        <w:tc>
          <w:tcPr>
            <w:tcW w:w="1837" w:type="dxa"/>
            <w:tcBorders>
              <w:top w:val="single" w:sz="4" w:space="0" w:color="auto"/>
              <w:left w:val="single" w:sz="4" w:space="0" w:color="auto"/>
              <w:bottom w:val="single" w:sz="4" w:space="0" w:color="auto"/>
              <w:right w:val="single" w:sz="4" w:space="0" w:color="auto"/>
            </w:tcBorders>
            <w:vAlign w:val="center"/>
            <w:hideMark/>
          </w:tcPr>
          <w:p w14:paraId="6157C3D7"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4 048,37</w:t>
            </w:r>
          </w:p>
        </w:tc>
      </w:tr>
      <w:tr w:rsidR="001A5599" w:rsidRPr="001A5599" w14:paraId="45F068D9" w14:textId="77777777" w:rsidTr="00F5756A">
        <w:trPr>
          <w:jc w:val="center"/>
        </w:trPr>
        <w:tc>
          <w:tcPr>
            <w:tcW w:w="3840" w:type="dxa"/>
            <w:tcBorders>
              <w:top w:val="single" w:sz="4" w:space="0" w:color="auto"/>
              <w:left w:val="single" w:sz="4" w:space="0" w:color="auto"/>
              <w:bottom w:val="single" w:sz="4" w:space="0" w:color="auto"/>
              <w:right w:val="single" w:sz="4" w:space="0" w:color="auto"/>
            </w:tcBorders>
            <w:hideMark/>
          </w:tcPr>
          <w:p w14:paraId="655C2AE3"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Sunaudotų ir parduotų atsargų savikaina</w:t>
            </w:r>
          </w:p>
        </w:tc>
        <w:tc>
          <w:tcPr>
            <w:tcW w:w="1671" w:type="dxa"/>
            <w:tcBorders>
              <w:top w:val="single" w:sz="4" w:space="0" w:color="auto"/>
              <w:left w:val="single" w:sz="4" w:space="0" w:color="auto"/>
              <w:bottom w:val="single" w:sz="4" w:space="0" w:color="auto"/>
              <w:right w:val="single" w:sz="4" w:space="0" w:color="auto"/>
            </w:tcBorders>
            <w:vAlign w:val="center"/>
            <w:hideMark/>
          </w:tcPr>
          <w:p w14:paraId="1BE6422D"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12 398,83</w:t>
            </w:r>
          </w:p>
        </w:tc>
        <w:tc>
          <w:tcPr>
            <w:tcW w:w="1837" w:type="dxa"/>
            <w:tcBorders>
              <w:top w:val="single" w:sz="4" w:space="0" w:color="auto"/>
              <w:left w:val="single" w:sz="4" w:space="0" w:color="auto"/>
              <w:bottom w:val="single" w:sz="4" w:space="0" w:color="auto"/>
              <w:right w:val="single" w:sz="4" w:space="0" w:color="auto"/>
            </w:tcBorders>
            <w:vAlign w:val="center"/>
            <w:hideMark/>
          </w:tcPr>
          <w:p w14:paraId="6B85678D"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20 417,93</w:t>
            </w:r>
          </w:p>
        </w:tc>
        <w:tc>
          <w:tcPr>
            <w:tcW w:w="1837" w:type="dxa"/>
            <w:tcBorders>
              <w:top w:val="single" w:sz="4" w:space="0" w:color="auto"/>
              <w:left w:val="single" w:sz="4" w:space="0" w:color="auto"/>
              <w:bottom w:val="single" w:sz="4" w:space="0" w:color="auto"/>
              <w:right w:val="single" w:sz="4" w:space="0" w:color="auto"/>
            </w:tcBorders>
            <w:vAlign w:val="center"/>
            <w:hideMark/>
          </w:tcPr>
          <w:p w14:paraId="77E276B1"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12 124,99</w:t>
            </w:r>
          </w:p>
        </w:tc>
      </w:tr>
      <w:tr w:rsidR="001A5599" w:rsidRPr="001A5599" w14:paraId="2531BC60" w14:textId="77777777" w:rsidTr="00F5756A">
        <w:trPr>
          <w:trHeight w:val="611"/>
          <w:jc w:val="center"/>
        </w:trPr>
        <w:tc>
          <w:tcPr>
            <w:tcW w:w="3840" w:type="dxa"/>
            <w:tcBorders>
              <w:top w:val="single" w:sz="4" w:space="0" w:color="auto"/>
              <w:left w:val="single" w:sz="4" w:space="0" w:color="auto"/>
              <w:bottom w:val="single" w:sz="4" w:space="0" w:color="auto"/>
              <w:right w:val="single" w:sz="4" w:space="0" w:color="auto"/>
            </w:tcBorders>
            <w:hideMark/>
          </w:tcPr>
          <w:p w14:paraId="32F3331C"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Kitų paslaugų sąnaudos (banko, priešgaisrinės, pašto paslaugos, nario mokesčiai, kasos aparato priežiūra, patalpų draudimas, prenumerata  ir kitų veiklai reikalingų paslaugų įsigijimo išlaidos)</w:t>
            </w:r>
          </w:p>
        </w:tc>
        <w:tc>
          <w:tcPr>
            <w:tcW w:w="1671" w:type="dxa"/>
            <w:tcBorders>
              <w:top w:val="single" w:sz="4" w:space="0" w:color="auto"/>
              <w:left w:val="single" w:sz="4" w:space="0" w:color="auto"/>
              <w:bottom w:val="single" w:sz="4" w:space="0" w:color="auto"/>
              <w:right w:val="single" w:sz="4" w:space="0" w:color="auto"/>
            </w:tcBorders>
            <w:vAlign w:val="center"/>
            <w:hideMark/>
          </w:tcPr>
          <w:p w14:paraId="36FC90B0"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18 807,97</w:t>
            </w:r>
          </w:p>
        </w:tc>
        <w:tc>
          <w:tcPr>
            <w:tcW w:w="1837" w:type="dxa"/>
            <w:tcBorders>
              <w:top w:val="single" w:sz="4" w:space="0" w:color="auto"/>
              <w:left w:val="single" w:sz="4" w:space="0" w:color="auto"/>
              <w:bottom w:val="single" w:sz="4" w:space="0" w:color="auto"/>
              <w:right w:val="single" w:sz="4" w:space="0" w:color="auto"/>
            </w:tcBorders>
            <w:vAlign w:val="center"/>
            <w:hideMark/>
          </w:tcPr>
          <w:p w14:paraId="12478FC6"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34 152,13</w:t>
            </w:r>
          </w:p>
        </w:tc>
        <w:tc>
          <w:tcPr>
            <w:tcW w:w="1837" w:type="dxa"/>
            <w:tcBorders>
              <w:top w:val="single" w:sz="4" w:space="0" w:color="auto"/>
              <w:left w:val="single" w:sz="4" w:space="0" w:color="auto"/>
              <w:bottom w:val="single" w:sz="4" w:space="0" w:color="auto"/>
              <w:right w:val="single" w:sz="4" w:space="0" w:color="auto"/>
            </w:tcBorders>
            <w:vAlign w:val="center"/>
            <w:hideMark/>
          </w:tcPr>
          <w:p w14:paraId="5E635E9E"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52 087,48</w:t>
            </w:r>
          </w:p>
        </w:tc>
      </w:tr>
      <w:tr w:rsidR="001A5599" w:rsidRPr="001A5599" w14:paraId="26C4160B" w14:textId="77777777" w:rsidTr="00F5756A">
        <w:trPr>
          <w:trHeight w:val="512"/>
          <w:jc w:val="center"/>
        </w:trPr>
        <w:tc>
          <w:tcPr>
            <w:tcW w:w="3840" w:type="dxa"/>
            <w:tcBorders>
              <w:top w:val="single" w:sz="4" w:space="0" w:color="auto"/>
              <w:left w:val="single" w:sz="4" w:space="0" w:color="auto"/>
              <w:bottom w:val="single" w:sz="4" w:space="0" w:color="auto"/>
              <w:right w:val="single" w:sz="4" w:space="0" w:color="auto"/>
            </w:tcBorders>
            <w:hideMark/>
          </w:tcPr>
          <w:p w14:paraId="001474B6" w14:textId="77777777" w:rsidR="001A5599" w:rsidRPr="001A5599" w:rsidRDefault="001A5599" w:rsidP="005D1142">
            <w:pPr>
              <w:spacing w:after="0" w:line="240" w:lineRule="auto"/>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Dalyvavimo parodose sąnaudos</w:t>
            </w:r>
          </w:p>
        </w:tc>
        <w:tc>
          <w:tcPr>
            <w:tcW w:w="1671" w:type="dxa"/>
            <w:tcBorders>
              <w:top w:val="single" w:sz="4" w:space="0" w:color="auto"/>
              <w:left w:val="single" w:sz="4" w:space="0" w:color="auto"/>
              <w:bottom w:val="single" w:sz="4" w:space="0" w:color="auto"/>
              <w:right w:val="single" w:sz="4" w:space="0" w:color="auto"/>
            </w:tcBorders>
            <w:vAlign w:val="center"/>
            <w:hideMark/>
          </w:tcPr>
          <w:p w14:paraId="2BCE28AF"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1 864,99</w:t>
            </w:r>
          </w:p>
        </w:tc>
        <w:tc>
          <w:tcPr>
            <w:tcW w:w="1837" w:type="dxa"/>
            <w:tcBorders>
              <w:top w:val="single" w:sz="4" w:space="0" w:color="auto"/>
              <w:left w:val="single" w:sz="4" w:space="0" w:color="auto"/>
              <w:bottom w:val="single" w:sz="4" w:space="0" w:color="auto"/>
              <w:right w:val="single" w:sz="4" w:space="0" w:color="auto"/>
            </w:tcBorders>
            <w:vAlign w:val="center"/>
            <w:hideMark/>
          </w:tcPr>
          <w:p w14:paraId="1EFB8EC1"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1 275,00</w:t>
            </w:r>
          </w:p>
        </w:tc>
        <w:tc>
          <w:tcPr>
            <w:tcW w:w="1837" w:type="dxa"/>
            <w:tcBorders>
              <w:top w:val="single" w:sz="4" w:space="0" w:color="auto"/>
              <w:left w:val="single" w:sz="4" w:space="0" w:color="auto"/>
              <w:bottom w:val="single" w:sz="4" w:space="0" w:color="auto"/>
              <w:right w:val="single" w:sz="4" w:space="0" w:color="auto"/>
            </w:tcBorders>
            <w:vAlign w:val="center"/>
            <w:hideMark/>
          </w:tcPr>
          <w:p w14:paraId="33A046AC"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2 202,34</w:t>
            </w:r>
          </w:p>
        </w:tc>
      </w:tr>
      <w:tr w:rsidR="001A5599" w:rsidRPr="001A5599" w14:paraId="2BF11736" w14:textId="77777777" w:rsidTr="00F5756A">
        <w:trPr>
          <w:trHeight w:val="512"/>
          <w:jc w:val="center"/>
        </w:trPr>
        <w:tc>
          <w:tcPr>
            <w:tcW w:w="3840" w:type="dxa"/>
            <w:tcBorders>
              <w:top w:val="single" w:sz="4" w:space="0" w:color="auto"/>
              <w:left w:val="single" w:sz="4" w:space="0" w:color="auto"/>
              <w:bottom w:val="single" w:sz="4" w:space="0" w:color="auto"/>
              <w:right w:val="single" w:sz="4" w:space="0" w:color="auto"/>
            </w:tcBorders>
            <w:hideMark/>
          </w:tcPr>
          <w:p w14:paraId="4B8E6A81" w14:textId="77777777" w:rsidR="001A5599" w:rsidRPr="001A5599" w:rsidRDefault="001A5599" w:rsidP="005D1142">
            <w:pPr>
              <w:spacing w:after="0" w:line="240" w:lineRule="auto"/>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Renginių organizavimo sąnaudos</w:t>
            </w:r>
          </w:p>
        </w:tc>
        <w:tc>
          <w:tcPr>
            <w:tcW w:w="1671" w:type="dxa"/>
            <w:tcBorders>
              <w:top w:val="single" w:sz="4" w:space="0" w:color="auto"/>
              <w:left w:val="single" w:sz="4" w:space="0" w:color="auto"/>
              <w:bottom w:val="single" w:sz="4" w:space="0" w:color="auto"/>
              <w:right w:val="single" w:sz="4" w:space="0" w:color="auto"/>
            </w:tcBorders>
            <w:vAlign w:val="center"/>
            <w:hideMark/>
          </w:tcPr>
          <w:p w14:paraId="3198ADC8"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1 050,00</w:t>
            </w:r>
          </w:p>
        </w:tc>
        <w:tc>
          <w:tcPr>
            <w:tcW w:w="1837" w:type="dxa"/>
            <w:tcBorders>
              <w:top w:val="single" w:sz="4" w:space="0" w:color="auto"/>
              <w:left w:val="single" w:sz="4" w:space="0" w:color="auto"/>
              <w:bottom w:val="single" w:sz="4" w:space="0" w:color="auto"/>
              <w:right w:val="single" w:sz="4" w:space="0" w:color="auto"/>
            </w:tcBorders>
            <w:vAlign w:val="center"/>
            <w:hideMark/>
          </w:tcPr>
          <w:p w14:paraId="494FA01B"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2 486,97</w:t>
            </w:r>
          </w:p>
        </w:tc>
        <w:tc>
          <w:tcPr>
            <w:tcW w:w="1837" w:type="dxa"/>
            <w:tcBorders>
              <w:top w:val="single" w:sz="4" w:space="0" w:color="auto"/>
              <w:left w:val="single" w:sz="4" w:space="0" w:color="auto"/>
              <w:bottom w:val="single" w:sz="4" w:space="0" w:color="auto"/>
              <w:right w:val="single" w:sz="4" w:space="0" w:color="auto"/>
            </w:tcBorders>
            <w:vAlign w:val="center"/>
            <w:hideMark/>
          </w:tcPr>
          <w:p w14:paraId="0EBE0C78"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1 202,59</w:t>
            </w:r>
          </w:p>
        </w:tc>
      </w:tr>
      <w:tr w:rsidR="001A5599" w:rsidRPr="001A5599" w14:paraId="7896C382" w14:textId="77777777" w:rsidTr="00F5756A">
        <w:trPr>
          <w:trHeight w:val="512"/>
          <w:jc w:val="center"/>
        </w:trPr>
        <w:tc>
          <w:tcPr>
            <w:tcW w:w="3840" w:type="dxa"/>
            <w:tcBorders>
              <w:top w:val="single" w:sz="4" w:space="0" w:color="auto"/>
              <w:left w:val="single" w:sz="4" w:space="0" w:color="auto"/>
              <w:bottom w:val="single" w:sz="4" w:space="0" w:color="auto"/>
              <w:right w:val="single" w:sz="4" w:space="0" w:color="auto"/>
            </w:tcBorders>
            <w:hideMark/>
          </w:tcPr>
          <w:p w14:paraId="5B142E42" w14:textId="77777777" w:rsidR="001A5599" w:rsidRPr="001A5599" w:rsidRDefault="001A5599" w:rsidP="005D1142">
            <w:pPr>
              <w:spacing w:after="0" w:line="240" w:lineRule="auto"/>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Nusidėvėjimas</w:t>
            </w:r>
          </w:p>
        </w:tc>
        <w:tc>
          <w:tcPr>
            <w:tcW w:w="1671" w:type="dxa"/>
            <w:tcBorders>
              <w:top w:val="single" w:sz="4" w:space="0" w:color="auto"/>
              <w:left w:val="single" w:sz="4" w:space="0" w:color="auto"/>
              <w:bottom w:val="single" w:sz="4" w:space="0" w:color="auto"/>
              <w:right w:val="single" w:sz="4" w:space="0" w:color="auto"/>
            </w:tcBorders>
            <w:vAlign w:val="center"/>
            <w:hideMark/>
          </w:tcPr>
          <w:p w14:paraId="303F8A4C"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2 969,73</w:t>
            </w:r>
          </w:p>
        </w:tc>
        <w:tc>
          <w:tcPr>
            <w:tcW w:w="1837" w:type="dxa"/>
            <w:tcBorders>
              <w:top w:val="single" w:sz="4" w:space="0" w:color="auto"/>
              <w:left w:val="single" w:sz="4" w:space="0" w:color="auto"/>
              <w:bottom w:val="single" w:sz="4" w:space="0" w:color="auto"/>
              <w:right w:val="single" w:sz="4" w:space="0" w:color="auto"/>
            </w:tcBorders>
            <w:vAlign w:val="center"/>
            <w:hideMark/>
          </w:tcPr>
          <w:p w14:paraId="10A943CE" w14:textId="712CB155"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10 290,12</w:t>
            </w:r>
          </w:p>
        </w:tc>
        <w:tc>
          <w:tcPr>
            <w:tcW w:w="1837" w:type="dxa"/>
            <w:tcBorders>
              <w:top w:val="single" w:sz="4" w:space="0" w:color="auto"/>
              <w:left w:val="single" w:sz="4" w:space="0" w:color="auto"/>
              <w:bottom w:val="single" w:sz="4" w:space="0" w:color="auto"/>
              <w:right w:val="single" w:sz="4" w:space="0" w:color="auto"/>
            </w:tcBorders>
            <w:vAlign w:val="center"/>
            <w:hideMark/>
          </w:tcPr>
          <w:p w14:paraId="489AE02C"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14 720,76</w:t>
            </w:r>
          </w:p>
        </w:tc>
      </w:tr>
      <w:tr w:rsidR="001A5599" w:rsidRPr="001A5599" w14:paraId="727D8E6A" w14:textId="77777777" w:rsidTr="00F5756A">
        <w:trPr>
          <w:trHeight w:val="611"/>
          <w:jc w:val="center"/>
        </w:trPr>
        <w:tc>
          <w:tcPr>
            <w:tcW w:w="3840" w:type="dxa"/>
            <w:tcBorders>
              <w:top w:val="single" w:sz="4" w:space="0" w:color="auto"/>
              <w:left w:val="single" w:sz="4" w:space="0" w:color="auto"/>
              <w:bottom w:val="single" w:sz="4" w:space="0" w:color="auto"/>
              <w:right w:val="single" w:sz="4" w:space="0" w:color="auto"/>
            </w:tcBorders>
            <w:hideMark/>
          </w:tcPr>
          <w:p w14:paraId="4AD75606" w14:textId="77777777" w:rsidR="001A5599" w:rsidRPr="001A5599" w:rsidRDefault="001A5599" w:rsidP="005D1142">
            <w:pPr>
              <w:spacing w:after="0" w:line="240" w:lineRule="auto"/>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Parama laikrodžio projektui</w:t>
            </w:r>
          </w:p>
        </w:tc>
        <w:tc>
          <w:tcPr>
            <w:tcW w:w="1671" w:type="dxa"/>
            <w:tcBorders>
              <w:top w:val="single" w:sz="4" w:space="0" w:color="auto"/>
              <w:left w:val="single" w:sz="4" w:space="0" w:color="auto"/>
              <w:bottom w:val="single" w:sz="4" w:space="0" w:color="auto"/>
              <w:right w:val="single" w:sz="4" w:space="0" w:color="auto"/>
            </w:tcBorders>
            <w:vAlign w:val="center"/>
          </w:tcPr>
          <w:p w14:paraId="420C1180"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p>
        </w:tc>
        <w:tc>
          <w:tcPr>
            <w:tcW w:w="1837" w:type="dxa"/>
            <w:tcBorders>
              <w:top w:val="single" w:sz="4" w:space="0" w:color="auto"/>
              <w:left w:val="single" w:sz="4" w:space="0" w:color="auto"/>
              <w:bottom w:val="single" w:sz="4" w:space="0" w:color="auto"/>
              <w:right w:val="single" w:sz="4" w:space="0" w:color="auto"/>
            </w:tcBorders>
            <w:vAlign w:val="center"/>
            <w:hideMark/>
          </w:tcPr>
          <w:p w14:paraId="640835DD"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1 000,00</w:t>
            </w:r>
          </w:p>
        </w:tc>
        <w:tc>
          <w:tcPr>
            <w:tcW w:w="1837" w:type="dxa"/>
            <w:tcBorders>
              <w:top w:val="single" w:sz="4" w:space="0" w:color="auto"/>
              <w:left w:val="single" w:sz="4" w:space="0" w:color="auto"/>
              <w:bottom w:val="single" w:sz="4" w:space="0" w:color="auto"/>
              <w:right w:val="single" w:sz="4" w:space="0" w:color="auto"/>
            </w:tcBorders>
            <w:vAlign w:val="center"/>
          </w:tcPr>
          <w:p w14:paraId="2A073B60" w14:textId="77777777" w:rsidR="001A5599" w:rsidRPr="001A5599" w:rsidRDefault="001A5599" w:rsidP="005D1142">
            <w:pPr>
              <w:spacing w:after="0" w:line="240" w:lineRule="auto"/>
              <w:ind w:right="142"/>
              <w:jc w:val="center"/>
              <w:rPr>
                <w:rFonts w:ascii="Times New Roman" w:eastAsia="Times New Roman" w:hAnsi="Times New Roman" w:cs="Times New Roman"/>
                <w:color w:val="000000"/>
                <w:sz w:val="24"/>
                <w:szCs w:val="24"/>
              </w:rPr>
            </w:pPr>
          </w:p>
        </w:tc>
      </w:tr>
      <w:tr w:rsidR="001A5599" w:rsidRPr="001A5599" w14:paraId="424C7135" w14:textId="77777777" w:rsidTr="00F5756A">
        <w:trPr>
          <w:jc w:val="center"/>
        </w:trPr>
        <w:tc>
          <w:tcPr>
            <w:tcW w:w="3840" w:type="dxa"/>
            <w:tcBorders>
              <w:top w:val="single" w:sz="4" w:space="0" w:color="auto"/>
              <w:left w:val="single" w:sz="4" w:space="0" w:color="auto"/>
              <w:bottom w:val="single" w:sz="4" w:space="0" w:color="auto"/>
              <w:right w:val="single" w:sz="4" w:space="0" w:color="auto"/>
            </w:tcBorders>
            <w:shd w:val="clear" w:color="auto" w:fill="D9D9D9"/>
            <w:hideMark/>
          </w:tcPr>
          <w:p w14:paraId="55CD6FB8" w14:textId="77777777" w:rsidR="001A5599" w:rsidRPr="001A5599" w:rsidRDefault="001A5599" w:rsidP="005D1142">
            <w:pPr>
              <w:spacing w:after="0" w:line="240" w:lineRule="auto"/>
              <w:ind w:right="142"/>
              <w:jc w:val="right"/>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Iš viso sąnaudų:</w:t>
            </w:r>
          </w:p>
        </w:tc>
        <w:tc>
          <w:tcPr>
            <w:tcW w:w="16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43BF62"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106 679,53</w:t>
            </w:r>
          </w:p>
        </w:tc>
        <w:tc>
          <w:tcPr>
            <w:tcW w:w="18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11EEC3"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154 652,63</w:t>
            </w:r>
          </w:p>
        </w:tc>
        <w:tc>
          <w:tcPr>
            <w:tcW w:w="18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0198B6" w14:textId="77777777" w:rsidR="001A5599" w:rsidRPr="001A5599" w:rsidRDefault="001A5599" w:rsidP="005D1142">
            <w:pPr>
              <w:spacing w:after="0" w:line="240" w:lineRule="auto"/>
              <w:ind w:right="142"/>
              <w:jc w:val="center"/>
              <w:rPr>
                <w:rFonts w:ascii="Times New Roman" w:eastAsia="Times New Roman" w:hAnsi="Times New Roman" w:cs="Times New Roman"/>
                <w:b/>
                <w:bCs/>
                <w:color w:val="000000"/>
                <w:sz w:val="24"/>
                <w:szCs w:val="24"/>
              </w:rPr>
            </w:pPr>
            <w:r w:rsidRPr="001A5599">
              <w:rPr>
                <w:rFonts w:ascii="Times New Roman" w:eastAsia="Times New Roman" w:hAnsi="Times New Roman" w:cs="Times New Roman"/>
                <w:b/>
                <w:bCs/>
                <w:color w:val="000000"/>
                <w:sz w:val="24"/>
                <w:szCs w:val="24"/>
              </w:rPr>
              <w:t>179 743,67</w:t>
            </w:r>
          </w:p>
        </w:tc>
      </w:tr>
    </w:tbl>
    <w:p w14:paraId="099FD819" w14:textId="77777777" w:rsidR="001A5599" w:rsidRPr="001A5599" w:rsidRDefault="001A5599" w:rsidP="001A5599">
      <w:pPr>
        <w:spacing w:after="0" w:line="276" w:lineRule="auto"/>
        <w:ind w:right="-2"/>
        <w:jc w:val="both"/>
        <w:rPr>
          <w:rFonts w:ascii="Times New Roman" w:eastAsia="Times New Roman" w:hAnsi="Times New Roman" w:cs="Times New Roman"/>
          <w:b/>
          <w:bCs/>
          <w:color w:val="000000"/>
          <w:sz w:val="24"/>
          <w:szCs w:val="24"/>
        </w:rPr>
      </w:pPr>
    </w:p>
    <w:p w14:paraId="22E73412" w14:textId="77777777" w:rsidR="001A5599" w:rsidRPr="001A5599" w:rsidRDefault="001A5599" w:rsidP="001A5599">
      <w:pPr>
        <w:spacing w:before="240" w:after="240" w:line="360" w:lineRule="auto"/>
        <w:ind w:right="142" w:firstLine="851"/>
        <w:jc w:val="both"/>
        <w:rPr>
          <w:rFonts w:ascii="Times New Roman" w:eastAsia="Times New Roman" w:hAnsi="Times New Roman" w:cs="Times New Roman"/>
          <w:b/>
          <w:bCs/>
          <w:color w:val="000000"/>
          <w:sz w:val="24"/>
          <w:szCs w:val="24"/>
          <w:u w:val="single"/>
        </w:rPr>
      </w:pPr>
      <w:r w:rsidRPr="001A5599">
        <w:rPr>
          <w:rFonts w:ascii="Times New Roman" w:eastAsia="Times New Roman" w:hAnsi="Times New Roman" w:cs="Times New Roman"/>
          <w:b/>
          <w:bCs/>
          <w:color w:val="000000"/>
          <w:sz w:val="24"/>
          <w:szCs w:val="24"/>
          <w:u w:val="single"/>
        </w:rPr>
        <w:t>Patalpos ir kiti materialiniai ištekliai</w:t>
      </w:r>
    </w:p>
    <w:p w14:paraId="1AC5624B" w14:textId="762901BE" w:rsidR="001A5599" w:rsidRPr="001A5599" w:rsidRDefault="005D1142" w:rsidP="00CE17E5">
      <w:pPr>
        <w:spacing w:after="0" w:line="240" w:lineRule="auto"/>
        <w:ind w:right="-2"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Centras</w:t>
      </w:r>
      <w:r w:rsidR="001A5599" w:rsidRPr="001A5599">
        <w:rPr>
          <w:rFonts w:ascii="Times New Roman" w:eastAsia="Times New Roman" w:hAnsi="Times New Roman" w:cs="Times New Roman"/>
          <w:color w:val="000000"/>
          <w:sz w:val="24"/>
          <w:szCs w:val="24"/>
        </w:rPr>
        <w:t xml:space="preserve"> savo veiklai naudoja pagal 2004 m. liepos 14 d. panaudos sutartį Nr. 166/F5-3 Vilkaviškio rajono savivaldybės perduot</w:t>
      </w:r>
      <w:r w:rsidR="00E52FA3">
        <w:rPr>
          <w:rFonts w:ascii="Times New Roman" w:eastAsia="Times New Roman" w:hAnsi="Times New Roman" w:cs="Times New Roman"/>
          <w:color w:val="000000"/>
          <w:sz w:val="24"/>
          <w:szCs w:val="24"/>
        </w:rPr>
        <w:t>as</w:t>
      </w:r>
      <w:r w:rsidR="001A5599" w:rsidRPr="001A5599">
        <w:rPr>
          <w:rFonts w:ascii="Times New Roman" w:eastAsia="Times New Roman" w:hAnsi="Times New Roman" w:cs="Times New Roman"/>
          <w:color w:val="000000"/>
          <w:sz w:val="24"/>
          <w:szCs w:val="24"/>
        </w:rPr>
        <w:t xml:space="preserve"> negyvenam</w:t>
      </w:r>
      <w:r w:rsidR="00E52FA3">
        <w:rPr>
          <w:rFonts w:ascii="Times New Roman" w:eastAsia="Times New Roman" w:hAnsi="Times New Roman" w:cs="Times New Roman"/>
          <w:color w:val="000000"/>
          <w:sz w:val="24"/>
          <w:szCs w:val="24"/>
        </w:rPr>
        <w:t>ąsias</w:t>
      </w:r>
      <w:r>
        <w:rPr>
          <w:rFonts w:ascii="Times New Roman" w:eastAsia="Times New Roman" w:hAnsi="Times New Roman" w:cs="Times New Roman"/>
          <w:color w:val="000000"/>
          <w:sz w:val="24"/>
          <w:szCs w:val="24"/>
        </w:rPr>
        <w:t xml:space="preserve"> </w:t>
      </w:r>
      <w:r w:rsidR="001A5599" w:rsidRPr="001A5599">
        <w:rPr>
          <w:rFonts w:ascii="Times New Roman" w:eastAsia="Times New Roman" w:hAnsi="Times New Roman" w:cs="Times New Roman"/>
          <w:color w:val="000000"/>
          <w:sz w:val="24"/>
          <w:szCs w:val="24"/>
        </w:rPr>
        <w:t>patalp</w:t>
      </w:r>
      <w:r w:rsidR="00E52FA3">
        <w:rPr>
          <w:rFonts w:ascii="Times New Roman" w:eastAsia="Times New Roman" w:hAnsi="Times New Roman" w:cs="Times New Roman"/>
          <w:color w:val="000000"/>
          <w:sz w:val="24"/>
          <w:szCs w:val="24"/>
        </w:rPr>
        <w:t>as</w:t>
      </w:r>
      <w:r w:rsidR="001A5599" w:rsidRPr="001A5599">
        <w:rPr>
          <w:rFonts w:ascii="Times New Roman" w:eastAsia="Times New Roman" w:hAnsi="Times New Roman" w:cs="Times New Roman"/>
          <w:color w:val="000000"/>
          <w:sz w:val="24"/>
          <w:szCs w:val="24"/>
        </w:rPr>
        <w:t>, esanči</w:t>
      </w:r>
      <w:r w:rsidR="00E52FA3">
        <w:rPr>
          <w:rFonts w:ascii="Times New Roman" w:eastAsia="Times New Roman" w:hAnsi="Times New Roman" w:cs="Times New Roman"/>
          <w:color w:val="000000"/>
          <w:sz w:val="24"/>
          <w:szCs w:val="24"/>
        </w:rPr>
        <w:t>as</w:t>
      </w:r>
      <w:r w:rsidR="001A5599" w:rsidRPr="001A5599">
        <w:rPr>
          <w:rFonts w:ascii="Times New Roman" w:eastAsia="Times New Roman" w:hAnsi="Times New Roman" w:cs="Times New Roman"/>
          <w:color w:val="000000"/>
          <w:sz w:val="24"/>
          <w:szCs w:val="24"/>
        </w:rPr>
        <w:t xml:space="preserve"> J. Basanavičiaus a. 7, Vilkaviškio mieste, kurių bendras plotas yra 185,9 kv.</w:t>
      </w:r>
      <w:r>
        <w:rPr>
          <w:rFonts w:ascii="Times New Roman" w:eastAsia="Times New Roman" w:hAnsi="Times New Roman" w:cs="Times New Roman"/>
          <w:color w:val="000000"/>
          <w:sz w:val="24"/>
          <w:szCs w:val="24"/>
        </w:rPr>
        <w:t xml:space="preserve"> </w:t>
      </w:r>
      <w:r w:rsidR="001A5599" w:rsidRPr="001A5599">
        <w:rPr>
          <w:rFonts w:ascii="Times New Roman" w:eastAsia="Times New Roman" w:hAnsi="Times New Roman" w:cs="Times New Roman"/>
          <w:color w:val="000000"/>
          <w:sz w:val="24"/>
          <w:szCs w:val="24"/>
        </w:rPr>
        <w:t>m</w:t>
      </w:r>
      <w:r w:rsidR="00E52FA3">
        <w:rPr>
          <w:rFonts w:ascii="Times New Roman" w:eastAsia="Times New Roman" w:hAnsi="Times New Roman" w:cs="Times New Roman"/>
          <w:color w:val="000000"/>
          <w:sz w:val="24"/>
          <w:szCs w:val="24"/>
        </w:rPr>
        <w:t xml:space="preserve"> </w:t>
      </w:r>
      <w:r w:rsidR="001A5599" w:rsidRPr="001A5599">
        <w:rPr>
          <w:rFonts w:ascii="Times New Roman" w:eastAsia="Times New Roman" w:hAnsi="Times New Roman" w:cs="Times New Roman"/>
          <w:color w:val="000000"/>
          <w:sz w:val="24"/>
          <w:szCs w:val="24"/>
        </w:rPr>
        <w:t xml:space="preserve">(ST2). Vadovaujantis Vilkaviškio rajono savivaldybės administracijos direktoriaus </w:t>
      </w:r>
      <w:r w:rsidR="00B96AF9" w:rsidRPr="00B96AF9">
        <w:rPr>
          <w:rFonts w:ascii="Times New Roman" w:eastAsia="Times New Roman" w:hAnsi="Times New Roman" w:cs="Times New Roman"/>
          <w:color w:val="000000"/>
          <w:sz w:val="24"/>
          <w:szCs w:val="24"/>
        </w:rPr>
        <w:t>2013 m. liepos 10 d.</w:t>
      </w:r>
      <w:r w:rsidR="00B96AF9">
        <w:rPr>
          <w:rFonts w:ascii="Times New Roman" w:eastAsia="Times New Roman" w:hAnsi="Times New Roman" w:cs="Times New Roman"/>
          <w:color w:val="000000"/>
          <w:sz w:val="24"/>
          <w:szCs w:val="24"/>
        </w:rPr>
        <w:t xml:space="preserve"> </w:t>
      </w:r>
      <w:r w:rsidR="001A5599" w:rsidRPr="001A5599">
        <w:rPr>
          <w:rFonts w:ascii="Times New Roman" w:eastAsia="Times New Roman" w:hAnsi="Times New Roman" w:cs="Times New Roman"/>
          <w:color w:val="000000"/>
          <w:sz w:val="24"/>
          <w:szCs w:val="24"/>
        </w:rPr>
        <w:t>įsakymu Nr. B-ĮV-738</w:t>
      </w:r>
      <w:r w:rsidR="00E52FA3">
        <w:rPr>
          <w:rFonts w:ascii="Times New Roman" w:eastAsia="Times New Roman" w:hAnsi="Times New Roman" w:cs="Times New Roman"/>
          <w:color w:val="000000"/>
          <w:sz w:val="24"/>
          <w:szCs w:val="24"/>
        </w:rPr>
        <w:t>,</w:t>
      </w:r>
      <w:r w:rsidR="001A5599" w:rsidRPr="001A5599">
        <w:rPr>
          <w:rFonts w:ascii="Times New Roman" w:eastAsia="Times New Roman" w:hAnsi="Times New Roman" w:cs="Times New Roman"/>
          <w:color w:val="000000"/>
          <w:sz w:val="24"/>
          <w:szCs w:val="24"/>
        </w:rPr>
        <w:t xml:space="preserve"> nustatytas sutarties terminas yra 2024 m. liepos 10 d. Patalpos yra miesto centre, todėl patogu pasiekti verslo </w:t>
      </w:r>
      <w:r w:rsidR="001A5599" w:rsidRPr="001A5599">
        <w:rPr>
          <w:rFonts w:ascii="Times New Roman" w:eastAsia="Times New Roman" w:hAnsi="Times New Roman" w:cs="Times New Roman"/>
          <w:color w:val="000000"/>
          <w:sz w:val="24"/>
          <w:szCs w:val="24"/>
        </w:rPr>
        <w:lastRenderedPageBreak/>
        <w:t>atstovams bei turistams</w:t>
      </w:r>
      <w:r w:rsidR="00E52FA3">
        <w:rPr>
          <w:rFonts w:ascii="Times New Roman" w:eastAsia="Times New Roman" w:hAnsi="Times New Roman" w:cs="Times New Roman"/>
          <w:color w:val="000000"/>
          <w:sz w:val="24"/>
          <w:szCs w:val="24"/>
        </w:rPr>
        <w:t>, t</w:t>
      </w:r>
      <w:r w:rsidR="001A5599" w:rsidRPr="001A5599">
        <w:rPr>
          <w:rFonts w:ascii="Times New Roman" w:eastAsia="Times New Roman" w:hAnsi="Times New Roman" w:cs="Times New Roman"/>
          <w:color w:val="000000"/>
          <w:sz w:val="24"/>
          <w:szCs w:val="24"/>
        </w:rPr>
        <w:t>ačiau patalp</w:t>
      </w:r>
      <w:r w:rsidR="00E52FA3">
        <w:rPr>
          <w:rFonts w:ascii="Times New Roman" w:eastAsia="Times New Roman" w:hAnsi="Times New Roman" w:cs="Times New Roman"/>
          <w:color w:val="000000"/>
          <w:sz w:val="24"/>
          <w:szCs w:val="24"/>
        </w:rPr>
        <w:t xml:space="preserve">as reikia remontuoti, </w:t>
      </w:r>
      <w:r w:rsidR="001A5599" w:rsidRPr="001A5599">
        <w:rPr>
          <w:rFonts w:ascii="Times New Roman" w:eastAsia="Times New Roman" w:hAnsi="Times New Roman" w:cs="Times New Roman"/>
          <w:color w:val="000000"/>
          <w:sz w:val="24"/>
          <w:szCs w:val="24"/>
        </w:rPr>
        <w:t xml:space="preserve">visą </w:t>
      </w:r>
      <w:r>
        <w:rPr>
          <w:rFonts w:ascii="Times New Roman" w:eastAsia="Times New Roman" w:hAnsi="Times New Roman" w:cs="Times New Roman"/>
          <w:color w:val="000000"/>
          <w:sz w:val="24"/>
          <w:szCs w:val="24"/>
        </w:rPr>
        <w:t>C</w:t>
      </w:r>
      <w:r w:rsidR="001A5599" w:rsidRPr="001A5599">
        <w:rPr>
          <w:rFonts w:ascii="Times New Roman" w:eastAsia="Times New Roman" w:hAnsi="Times New Roman" w:cs="Times New Roman"/>
          <w:color w:val="000000"/>
          <w:sz w:val="24"/>
          <w:szCs w:val="24"/>
        </w:rPr>
        <w:t xml:space="preserve">entro veiklos ir naudojimosi laikotarpį buvo atliekamas tik kosmetinis, einamasis remontas. Ypač nusidėvėjęs yra grindų parketas (ypač 60 vietų renginių salėje) (ST3), kuris savomis lėšomis paskutinį kartą buvo remontuotas 2016 m. Estetiškai neišvaizdžios patalpos neteikia estetinio vaizdo paslaugų pirkėjams, </w:t>
      </w:r>
      <w:r w:rsidR="00E52FA3">
        <w:rPr>
          <w:rFonts w:ascii="Times New Roman" w:eastAsia="Times New Roman" w:hAnsi="Times New Roman" w:cs="Times New Roman"/>
          <w:color w:val="000000"/>
          <w:sz w:val="24"/>
          <w:szCs w:val="24"/>
        </w:rPr>
        <w:t>tai</w:t>
      </w:r>
      <w:r w:rsidR="001A5599" w:rsidRPr="001A5599">
        <w:rPr>
          <w:rFonts w:ascii="Times New Roman" w:eastAsia="Times New Roman" w:hAnsi="Times New Roman" w:cs="Times New Roman"/>
          <w:color w:val="000000"/>
          <w:sz w:val="24"/>
          <w:szCs w:val="24"/>
        </w:rPr>
        <w:t xml:space="preserve"> mažina teikiamų paslaugų kiekybę ir kokybę. Be to, patalpos nepritaikytos neįgaliesiems, jos neturi specialaus įvažiavimo su neįgaliojo vežimėliu. Visa tai neteikia įstaigai patrauklumo, ypač kai mieste yra Sporto ir pramogų centras, kuriame patalpos yra naujos,  erdvesnės ir kurios dėl minėtų priežasčių nukonkuruoja ne vieną galimą  Centro paslaugų pirkėją (SI3). </w:t>
      </w:r>
    </w:p>
    <w:p w14:paraId="2158A33A" w14:textId="2E0FA4E1" w:rsidR="001A5599" w:rsidRPr="001A5599" w:rsidRDefault="001A5599" w:rsidP="00CE17E5">
      <w:pPr>
        <w:spacing w:after="0" w:line="240" w:lineRule="auto"/>
        <w:ind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Centro kompiuterinės technikos ir kitos darbui reikalingos įrangos būklė yra patenkinama. Įstaigoje darbui naudojami 5 kompiuteriai</w:t>
      </w:r>
      <w:r w:rsidR="00E52FA3">
        <w:rPr>
          <w:rFonts w:ascii="Times New Roman" w:eastAsia="Times New Roman" w:hAnsi="Times New Roman" w:cs="Times New Roman"/>
          <w:color w:val="000000"/>
          <w:sz w:val="24"/>
          <w:szCs w:val="24"/>
        </w:rPr>
        <w:t>,</w:t>
      </w:r>
      <w:r w:rsidRPr="001A5599">
        <w:rPr>
          <w:rFonts w:ascii="Times New Roman" w:eastAsia="Times New Roman" w:hAnsi="Times New Roman" w:cs="Times New Roman"/>
          <w:color w:val="000000"/>
          <w:sz w:val="24"/>
          <w:szCs w:val="24"/>
        </w:rPr>
        <w:t xml:space="preserve"> tačiau jie yra jau pasenę: 2 vnt. nešiojamų kompiuterių </w:t>
      </w:r>
      <w:r w:rsidR="00E52FA3">
        <w:rPr>
          <w:rFonts w:ascii="Times New Roman" w:eastAsia="Times New Roman" w:hAnsi="Times New Roman" w:cs="Times New Roman"/>
          <w:color w:val="000000"/>
          <w:sz w:val="24"/>
          <w:szCs w:val="24"/>
        </w:rPr>
        <w:t>„</w:t>
      </w:r>
      <w:r w:rsidRPr="001A5599">
        <w:rPr>
          <w:rFonts w:ascii="Times New Roman" w:eastAsia="Times New Roman" w:hAnsi="Times New Roman" w:cs="Times New Roman"/>
          <w:color w:val="000000"/>
          <w:sz w:val="24"/>
          <w:szCs w:val="24"/>
        </w:rPr>
        <w:t>HP4530s 13/4/320/1</w:t>
      </w:r>
      <w:r w:rsidR="00E52FA3">
        <w:rPr>
          <w:rFonts w:ascii="Times New Roman" w:eastAsia="Times New Roman" w:hAnsi="Times New Roman" w:cs="Times New Roman"/>
          <w:color w:val="000000"/>
          <w:sz w:val="24"/>
          <w:szCs w:val="24"/>
        </w:rPr>
        <w:t>“</w:t>
      </w:r>
      <w:r w:rsidRPr="001A5599">
        <w:rPr>
          <w:rFonts w:ascii="Times New Roman" w:eastAsia="Times New Roman" w:hAnsi="Times New Roman" w:cs="Times New Roman"/>
          <w:color w:val="000000"/>
          <w:sz w:val="24"/>
          <w:szCs w:val="24"/>
        </w:rPr>
        <w:t>, 3 vnt. kompiuterių</w:t>
      </w:r>
      <w:r w:rsidR="00E52FA3">
        <w:rPr>
          <w:rFonts w:ascii="Times New Roman" w:eastAsia="Times New Roman" w:hAnsi="Times New Roman" w:cs="Times New Roman"/>
          <w:color w:val="000000"/>
          <w:sz w:val="24"/>
          <w:szCs w:val="24"/>
        </w:rPr>
        <w:t xml:space="preserve"> „</w:t>
      </w:r>
      <w:r w:rsidRPr="001A5599">
        <w:rPr>
          <w:rFonts w:ascii="Times New Roman" w:eastAsia="Times New Roman" w:hAnsi="Times New Roman" w:cs="Times New Roman"/>
          <w:color w:val="000000"/>
          <w:sz w:val="24"/>
          <w:szCs w:val="24"/>
        </w:rPr>
        <w:t>1247INTi-34-5000DVDRW</w:t>
      </w:r>
      <w:r w:rsidR="00E52FA3">
        <w:rPr>
          <w:rFonts w:ascii="Times New Roman" w:eastAsia="Times New Roman" w:hAnsi="Times New Roman" w:cs="Times New Roman"/>
          <w:color w:val="000000"/>
          <w:sz w:val="24"/>
          <w:szCs w:val="24"/>
        </w:rPr>
        <w:t>“</w:t>
      </w:r>
      <w:r w:rsidRPr="001A5599">
        <w:rPr>
          <w:rFonts w:ascii="Times New Roman" w:eastAsia="Times New Roman" w:hAnsi="Times New Roman" w:cs="Times New Roman"/>
          <w:color w:val="000000"/>
          <w:sz w:val="24"/>
          <w:szCs w:val="24"/>
        </w:rPr>
        <w:t xml:space="preserve">. Jie neturi techninių galimybių prisijungti prie visų sudėtingų šio laikmečio informacinių sistemų. Kasos aparatas </w:t>
      </w:r>
      <w:r w:rsidR="00E52FA3">
        <w:rPr>
          <w:rFonts w:ascii="Times New Roman" w:eastAsia="Times New Roman" w:hAnsi="Times New Roman" w:cs="Times New Roman"/>
          <w:color w:val="000000"/>
          <w:sz w:val="24"/>
          <w:szCs w:val="24"/>
        </w:rPr>
        <w:t>„</w:t>
      </w:r>
      <w:r w:rsidRPr="001A5599">
        <w:rPr>
          <w:rFonts w:ascii="Times New Roman" w:eastAsia="Times New Roman" w:hAnsi="Times New Roman" w:cs="Times New Roman"/>
          <w:color w:val="000000"/>
          <w:sz w:val="24"/>
          <w:szCs w:val="24"/>
        </w:rPr>
        <w:t>ELCOM</w:t>
      </w:r>
      <w:r w:rsidR="00E52FA3">
        <w:rPr>
          <w:rFonts w:ascii="Times New Roman" w:eastAsia="Times New Roman" w:hAnsi="Times New Roman" w:cs="Times New Roman"/>
          <w:color w:val="000000"/>
          <w:sz w:val="24"/>
          <w:szCs w:val="24"/>
        </w:rPr>
        <w:t>“</w:t>
      </w:r>
      <w:r w:rsidRPr="001A5599">
        <w:rPr>
          <w:rFonts w:ascii="Times New Roman" w:eastAsia="Times New Roman" w:hAnsi="Times New Roman" w:cs="Times New Roman"/>
          <w:color w:val="000000"/>
          <w:sz w:val="24"/>
          <w:szCs w:val="24"/>
        </w:rPr>
        <w:t xml:space="preserve">, </w:t>
      </w:r>
      <w:r w:rsidR="00E52FA3">
        <w:rPr>
          <w:rFonts w:ascii="Times New Roman" w:eastAsia="Times New Roman" w:hAnsi="Times New Roman" w:cs="Times New Roman"/>
          <w:color w:val="000000"/>
          <w:sz w:val="24"/>
          <w:szCs w:val="24"/>
        </w:rPr>
        <w:t>„</w:t>
      </w:r>
      <w:r w:rsidRPr="001A5599">
        <w:rPr>
          <w:rFonts w:ascii="Times New Roman" w:eastAsia="Times New Roman" w:hAnsi="Times New Roman" w:cs="Times New Roman"/>
          <w:color w:val="000000"/>
          <w:sz w:val="24"/>
          <w:szCs w:val="24"/>
        </w:rPr>
        <w:t>EURO 2000T</w:t>
      </w:r>
      <w:r w:rsidR="00E52FA3">
        <w:rPr>
          <w:rFonts w:ascii="Times New Roman" w:eastAsia="Times New Roman" w:hAnsi="Times New Roman" w:cs="Times New Roman"/>
          <w:color w:val="000000"/>
          <w:sz w:val="24"/>
          <w:szCs w:val="24"/>
        </w:rPr>
        <w:t>“</w:t>
      </w:r>
      <w:r w:rsidRPr="001A5599">
        <w:rPr>
          <w:rFonts w:ascii="Times New Roman" w:eastAsia="Times New Roman" w:hAnsi="Times New Roman" w:cs="Times New Roman"/>
          <w:color w:val="000000"/>
          <w:sz w:val="24"/>
          <w:szCs w:val="24"/>
        </w:rPr>
        <w:t xml:space="preserve">, </w:t>
      </w:r>
      <w:r w:rsidR="00E52FA3">
        <w:rPr>
          <w:rFonts w:ascii="Times New Roman" w:eastAsia="Times New Roman" w:hAnsi="Times New Roman" w:cs="Times New Roman"/>
          <w:color w:val="000000"/>
          <w:sz w:val="24"/>
          <w:szCs w:val="24"/>
        </w:rPr>
        <w:t>„</w:t>
      </w:r>
      <w:r w:rsidRPr="001A5599">
        <w:rPr>
          <w:rFonts w:ascii="Times New Roman" w:eastAsia="Times New Roman" w:hAnsi="Times New Roman" w:cs="Times New Roman"/>
          <w:color w:val="000000"/>
          <w:sz w:val="24"/>
          <w:szCs w:val="24"/>
        </w:rPr>
        <w:t>ALPHA</w:t>
      </w:r>
      <w:r w:rsidR="00E52FA3">
        <w:rPr>
          <w:rFonts w:ascii="Times New Roman" w:eastAsia="Times New Roman" w:hAnsi="Times New Roman" w:cs="Times New Roman"/>
          <w:color w:val="000000"/>
          <w:sz w:val="24"/>
          <w:szCs w:val="24"/>
        </w:rPr>
        <w:t>“</w:t>
      </w:r>
      <w:r w:rsidRPr="001A5599">
        <w:rPr>
          <w:rFonts w:ascii="Times New Roman" w:eastAsia="Times New Roman" w:hAnsi="Times New Roman" w:cs="Times New Roman"/>
          <w:color w:val="000000"/>
          <w:sz w:val="24"/>
          <w:szCs w:val="24"/>
        </w:rPr>
        <w:t xml:space="preserve"> yra taip pat pasenęs,  jis atlieka tik pagrindinę pinigų apskaitymo funkciją, tačiau nepajėgus jungtis prie naujai kuriamos VMI sistemos (SI2).</w:t>
      </w:r>
    </w:p>
    <w:p w14:paraId="607AA296" w14:textId="5AD3B55E" w:rsidR="001A5599" w:rsidRPr="001A5599" w:rsidRDefault="001A5599" w:rsidP="00CE17E5">
      <w:pPr>
        <w:spacing w:after="0" w:line="240" w:lineRule="auto"/>
        <w:ind w:right="-2"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Centras, vykdydamas projektus, per paskutinius tris metus atnaujino dalį materialinės bazės. Buvo įsigyta: nauja internet</w:t>
      </w:r>
      <w:r w:rsidR="00E52FA3">
        <w:rPr>
          <w:rFonts w:ascii="Times New Roman" w:eastAsia="Times New Roman" w:hAnsi="Times New Roman" w:cs="Times New Roman"/>
          <w:color w:val="000000"/>
          <w:sz w:val="24"/>
          <w:szCs w:val="24"/>
        </w:rPr>
        <w:t>o</w:t>
      </w:r>
      <w:r w:rsidRPr="001A5599">
        <w:rPr>
          <w:rFonts w:ascii="Times New Roman" w:eastAsia="Times New Roman" w:hAnsi="Times New Roman" w:cs="Times New Roman"/>
          <w:color w:val="000000"/>
          <w:sz w:val="24"/>
          <w:szCs w:val="24"/>
        </w:rPr>
        <w:t xml:space="preserve"> svetainė, dvi mobilios</w:t>
      </w:r>
      <w:r w:rsidR="00E52FA3">
        <w:rPr>
          <w:rFonts w:ascii="Times New Roman" w:eastAsia="Times New Roman" w:hAnsi="Times New Roman" w:cs="Times New Roman"/>
          <w:color w:val="000000"/>
          <w:sz w:val="24"/>
          <w:szCs w:val="24"/>
        </w:rPr>
        <w:t>ios</w:t>
      </w:r>
      <w:r w:rsidRPr="001A5599">
        <w:rPr>
          <w:rFonts w:ascii="Times New Roman" w:eastAsia="Times New Roman" w:hAnsi="Times New Roman" w:cs="Times New Roman"/>
          <w:color w:val="000000"/>
          <w:sz w:val="24"/>
          <w:szCs w:val="24"/>
        </w:rPr>
        <w:t xml:space="preserve"> programėlės, skirt</w:t>
      </w:r>
      <w:r w:rsidR="00E52FA3">
        <w:rPr>
          <w:rFonts w:ascii="Times New Roman" w:eastAsia="Times New Roman" w:hAnsi="Times New Roman" w:cs="Times New Roman"/>
          <w:color w:val="000000"/>
          <w:sz w:val="24"/>
          <w:szCs w:val="24"/>
        </w:rPr>
        <w:t>os</w:t>
      </w:r>
      <w:r w:rsidRPr="001A5599">
        <w:rPr>
          <w:rFonts w:ascii="Times New Roman" w:eastAsia="Times New Roman" w:hAnsi="Times New Roman" w:cs="Times New Roman"/>
          <w:color w:val="000000"/>
          <w:sz w:val="24"/>
          <w:szCs w:val="24"/>
        </w:rPr>
        <w:t xml:space="preserve"> Android telefonams, svetainė „pacukelias.lt“, </w:t>
      </w:r>
      <w:r w:rsidR="00E52FA3">
        <w:rPr>
          <w:rFonts w:ascii="Times New Roman" w:eastAsia="Times New Roman" w:hAnsi="Times New Roman" w:cs="Times New Roman"/>
          <w:color w:val="000000"/>
          <w:sz w:val="24"/>
          <w:szCs w:val="24"/>
        </w:rPr>
        <w:t xml:space="preserve">garso </w:t>
      </w:r>
      <w:r w:rsidRPr="001A5599">
        <w:rPr>
          <w:rFonts w:ascii="Times New Roman" w:eastAsia="Times New Roman" w:hAnsi="Times New Roman" w:cs="Times New Roman"/>
          <w:color w:val="000000"/>
          <w:sz w:val="24"/>
          <w:szCs w:val="24"/>
        </w:rPr>
        <w:t>gidas, lauko švieslentė, 2 vnt. spalvotų daugiafunkcių spausdintuvų, išmanusis lauko ekranas, 3 darbo vietos Centro bendradarbystės erdvės  paslaugomis besinaudojantiems asmenims, 3D metalinis maketas su granitiniu pagrindu, dviračių remonto stotelė ir kito nematerialaus ir materialaus turto. Per 2020–2022 m. laikotarpį buvo įsigyta turto už 125 756,46 Eur</w:t>
      </w:r>
      <w:r w:rsidR="00E52FA3">
        <w:rPr>
          <w:rFonts w:ascii="Times New Roman" w:eastAsia="Times New Roman" w:hAnsi="Times New Roman" w:cs="Times New Roman"/>
          <w:color w:val="000000"/>
          <w:sz w:val="24"/>
          <w:szCs w:val="24"/>
        </w:rPr>
        <w:t>, t</w:t>
      </w:r>
      <w:r w:rsidRPr="001A5599">
        <w:rPr>
          <w:rFonts w:ascii="Times New Roman" w:eastAsia="Times New Roman" w:hAnsi="Times New Roman" w:cs="Times New Roman"/>
          <w:color w:val="000000"/>
          <w:sz w:val="24"/>
          <w:szCs w:val="24"/>
        </w:rPr>
        <w:t>ačiau modernių IT darbo priemonių poreikis nėra patenkintas.</w:t>
      </w:r>
    </w:p>
    <w:p w14:paraId="5BBC4F60" w14:textId="06E1D016" w:rsidR="001A5599" w:rsidRPr="001A5599" w:rsidRDefault="005D1142" w:rsidP="00CE17E5">
      <w:pPr>
        <w:spacing w:after="0" w:line="240" w:lineRule="auto"/>
        <w:ind w:right="-2"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Centras</w:t>
      </w:r>
      <w:r w:rsidR="001A5599" w:rsidRPr="001A5599">
        <w:rPr>
          <w:rFonts w:ascii="Times New Roman" w:eastAsia="Times New Roman" w:hAnsi="Times New Roman" w:cs="Times New Roman"/>
          <w:color w:val="000000"/>
          <w:sz w:val="24"/>
          <w:szCs w:val="24"/>
        </w:rPr>
        <w:t xml:space="preserve"> naudojasi įvairiomis ryšio priemonėmis: AB „Telia Lietuva“ išoriniu telefono ryšiu, internetu, UAB „Bitė Lietuva“ mobiliojo ryšio paslaugomis, visi mokėjimai vykdomi naudojantis internetine bankininkyste. Visos darbo vietos yra kompiuterizuotos. Visa informacija nuolat skelbiama įstaigos internet</w:t>
      </w:r>
      <w:r w:rsidR="000664B7">
        <w:rPr>
          <w:rFonts w:ascii="Times New Roman" w:eastAsia="Times New Roman" w:hAnsi="Times New Roman" w:cs="Times New Roman"/>
          <w:color w:val="000000"/>
          <w:sz w:val="24"/>
          <w:szCs w:val="24"/>
        </w:rPr>
        <w:t>o</w:t>
      </w:r>
      <w:r w:rsidR="001A5599" w:rsidRPr="001A5599">
        <w:rPr>
          <w:rFonts w:ascii="Times New Roman" w:eastAsia="Times New Roman" w:hAnsi="Times New Roman" w:cs="Times New Roman"/>
          <w:color w:val="000000"/>
          <w:sz w:val="24"/>
          <w:szCs w:val="24"/>
        </w:rPr>
        <w:t xml:space="preserve"> puslapyje www.vilkaviskisinfo.lt.</w:t>
      </w:r>
    </w:p>
    <w:p w14:paraId="623DEB84" w14:textId="77777777" w:rsidR="001A5599" w:rsidRPr="001A5599" w:rsidRDefault="001A5599" w:rsidP="001A5599">
      <w:pPr>
        <w:spacing w:before="240" w:after="240" w:line="360" w:lineRule="auto"/>
        <w:ind w:right="140" w:firstLine="851"/>
        <w:jc w:val="both"/>
        <w:rPr>
          <w:rFonts w:ascii="Times New Roman" w:eastAsia="Times New Roman" w:hAnsi="Times New Roman" w:cs="Times New Roman"/>
          <w:b/>
          <w:color w:val="000000"/>
          <w:sz w:val="24"/>
          <w:szCs w:val="24"/>
          <w:u w:val="single"/>
        </w:rPr>
      </w:pPr>
      <w:r w:rsidRPr="001A5599">
        <w:rPr>
          <w:rFonts w:ascii="Times New Roman" w:eastAsia="Times New Roman" w:hAnsi="Times New Roman" w:cs="Times New Roman"/>
          <w:b/>
          <w:color w:val="000000"/>
          <w:sz w:val="24"/>
          <w:szCs w:val="24"/>
          <w:u w:val="single"/>
        </w:rPr>
        <w:t>Apskaitos tinkamumas</w:t>
      </w:r>
    </w:p>
    <w:p w14:paraId="7C811864" w14:textId="60185CB0" w:rsidR="001A5599" w:rsidRPr="001A5599" w:rsidRDefault="005D1142" w:rsidP="00CE17E5">
      <w:pPr>
        <w:spacing w:after="240" w:line="240" w:lineRule="auto"/>
        <w:ind w:right="14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Centro</w:t>
      </w:r>
      <w:r w:rsidR="001A5599" w:rsidRPr="001A5599">
        <w:rPr>
          <w:rFonts w:ascii="Times New Roman" w:eastAsia="Times New Roman" w:hAnsi="Times New Roman" w:cs="Times New Roman"/>
          <w:color w:val="000000"/>
          <w:sz w:val="24"/>
          <w:szCs w:val="24"/>
        </w:rPr>
        <w:t xml:space="preserve"> buhalterinė apskaita nuo 2019 m. sausio 1 d. tvarkoma</w:t>
      </w:r>
      <w:r w:rsidR="001A5599" w:rsidRPr="001A5599">
        <w:rPr>
          <w:rFonts w:ascii="Times New Roman" w:eastAsia="Times New Roman" w:hAnsi="Times New Roman" w:cs="Times New Roman"/>
          <w:i/>
          <w:iCs/>
          <w:color w:val="000000"/>
          <w:sz w:val="24"/>
          <w:szCs w:val="24"/>
        </w:rPr>
        <w:t xml:space="preserve"> </w:t>
      </w:r>
      <w:r w:rsidR="001A5599" w:rsidRPr="001A5599">
        <w:rPr>
          <w:rFonts w:ascii="Times New Roman" w:eastAsia="Times New Roman" w:hAnsi="Times New Roman" w:cs="Times New Roman"/>
          <w:color w:val="000000"/>
          <w:sz w:val="24"/>
          <w:szCs w:val="24"/>
        </w:rPr>
        <w:t>vadovaujantis Viešojo sektoriaus apskaitos ir finansinės atskaitomybės standartais (VSAFAS‘ais), Lietuvos Respublikos buhalterinės apskaitos įstatymu (2001-11-06 įstatymas Nr. IX-574), Pelno nesiekiančių ribotos civilinės atsakomybės Juridinių asmenų buhalterinės apskaitos ir finansinės atskaitomybės sudarymo ir pakeitimo taisyklėmis</w:t>
      </w:r>
      <w:r w:rsidR="000664B7">
        <w:rPr>
          <w:rFonts w:ascii="Times New Roman" w:eastAsia="Times New Roman" w:hAnsi="Times New Roman" w:cs="Times New Roman"/>
          <w:color w:val="000000"/>
          <w:sz w:val="24"/>
          <w:szCs w:val="24"/>
        </w:rPr>
        <w:t>,</w:t>
      </w:r>
      <w:r w:rsidR="001A5599" w:rsidRPr="001A5599">
        <w:rPr>
          <w:rFonts w:ascii="Times New Roman" w:eastAsia="Times New Roman" w:hAnsi="Times New Roman" w:cs="Times New Roman"/>
          <w:color w:val="000000"/>
          <w:sz w:val="24"/>
          <w:szCs w:val="24"/>
        </w:rPr>
        <w:t xml:space="preserve"> patvirtintomis Lietuvos Respublikos</w:t>
      </w:r>
      <w:r w:rsidR="001A5599" w:rsidRPr="001A5599">
        <w:rPr>
          <w:rFonts w:ascii="Times New Roman" w:eastAsia="Times New Roman" w:hAnsi="Times New Roman" w:cs="Times New Roman"/>
          <w:sz w:val="24"/>
          <w:szCs w:val="20"/>
        </w:rPr>
        <w:t xml:space="preserve"> </w:t>
      </w:r>
      <w:r w:rsidR="001A5599" w:rsidRPr="001A5599">
        <w:rPr>
          <w:rFonts w:ascii="Times New Roman" w:eastAsia="Times New Roman" w:hAnsi="Times New Roman" w:cs="Times New Roman"/>
          <w:color w:val="000000"/>
          <w:sz w:val="24"/>
          <w:szCs w:val="24"/>
        </w:rPr>
        <w:t>finansų ministro 2004 m. lapkričio 22 d. įsakymu Nr. 1K-372</w:t>
      </w:r>
      <w:r w:rsidR="000664B7">
        <w:rPr>
          <w:rFonts w:ascii="Times New Roman" w:eastAsia="Times New Roman" w:hAnsi="Times New Roman" w:cs="Times New Roman"/>
          <w:color w:val="000000"/>
          <w:sz w:val="24"/>
          <w:szCs w:val="24"/>
        </w:rPr>
        <w:t>,</w:t>
      </w:r>
      <w:r w:rsidR="001A5599" w:rsidRPr="001A5599">
        <w:rPr>
          <w:rFonts w:ascii="Times New Roman" w:eastAsia="Times New Roman" w:hAnsi="Times New Roman" w:cs="Times New Roman"/>
          <w:color w:val="000000"/>
          <w:sz w:val="24"/>
          <w:szCs w:val="24"/>
        </w:rPr>
        <w:t xml:space="preserve"> bei kitais Lietuvos Respublikos teisės aktais, reglamentuojančiais viešųjų įstaigų, pelno nesiekiančių juridinių asmenų finansinę veiklą. Vilkaviškio turizmo ir verslo informacijos centro vyr. buhalterė apskaitai tvarkyti naudoja buhalterinę programą FINAS. Programa sukurta naudojant „debesų“ technologijas, todėl darbas vyksta naudojant interneto naršykles „Mozilla“ ir „Chrome“. Privalumas: įstaigai nebereikalinga brangi serverinė ir programinė įranga bei jos aptarnavimas.</w:t>
      </w:r>
    </w:p>
    <w:p w14:paraId="7F91B4AD" w14:textId="77777777" w:rsidR="001A5599" w:rsidRPr="001A5599" w:rsidRDefault="001A5599" w:rsidP="001A5599">
      <w:pPr>
        <w:spacing w:after="240" w:line="360" w:lineRule="auto"/>
        <w:ind w:right="140" w:firstLine="851"/>
        <w:jc w:val="both"/>
        <w:rPr>
          <w:rFonts w:ascii="Times New Roman" w:eastAsia="Times New Roman" w:hAnsi="Times New Roman" w:cs="Times New Roman"/>
          <w:b/>
          <w:bCs/>
          <w:color w:val="000000"/>
          <w:sz w:val="24"/>
          <w:szCs w:val="24"/>
          <w:u w:val="single"/>
        </w:rPr>
      </w:pPr>
      <w:r w:rsidRPr="001A5599">
        <w:rPr>
          <w:rFonts w:ascii="Times New Roman" w:eastAsia="Times New Roman" w:hAnsi="Times New Roman" w:cs="Times New Roman"/>
          <w:b/>
          <w:bCs/>
          <w:color w:val="000000"/>
          <w:sz w:val="24"/>
          <w:szCs w:val="24"/>
          <w:u w:val="single"/>
        </w:rPr>
        <w:t>Veiklos analizė</w:t>
      </w:r>
    </w:p>
    <w:p w14:paraId="13CD56E6" w14:textId="77777777" w:rsidR="001A5599" w:rsidRPr="001A5599" w:rsidRDefault="001A5599" w:rsidP="00CE17E5">
      <w:pPr>
        <w:spacing w:after="0" w:line="240" w:lineRule="auto"/>
        <w:ind w:right="140"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Siekiant įgyvendinti Centro veiklos tikslus (</w:t>
      </w:r>
      <w:r w:rsidRPr="005D1142">
        <w:rPr>
          <w:rFonts w:ascii="Times New Roman" w:eastAsia="Times New Roman" w:hAnsi="Times New Roman" w:cs="Times New Roman"/>
          <w:i/>
          <w:iCs/>
          <w:color w:val="000000"/>
          <w:sz w:val="24"/>
          <w:szCs w:val="24"/>
        </w:rPr>
        <w:t>žr. Įvadą</w:t>
      </w:r>
      <w:r w:rsidRPr="001A5599">
        <w:rPr>
          <w:rFonts w:ascii="Times New Roman" w:eastAsia="Times New Roman" w:hAnsi="Times New Roman" w:cs="Times New Roman"/>
          <w:color w:val="000000"/>
          <w:sz w:val="24"/>
          <w:szCs w:val="24"/>
        </w:rPr>
        <w:t>) 2022 metais aptarnauta 850 lankytojų bei atsakyta į 840 užklausų.</w:t>
      </w:r>
      <w:r w:rsidRPr="001A5599">
        <w:rPr>
          <w:rFonts w:ascii="Times New Roman" w:eastAsia="Times New Roman" w:hAnsi="Times New Roman" w:cs="Times New Roman"/>
          <w:color w:val="000000"/>
          <w:sz w:val="24"/>
          <w:szCs w:val="20"/>
        </w:rPr>
        <w:t xml:space="preserve"> </w:t>
      </w:r>
      <w:r w:rsidRPr="001A5599">
        <w:rPr>
          <w:rFonts w:ascii="Times New Roman" w:eastAsia="Times New Roman" w:hAnsi="Times New Roman" w:cs="Times New Roman"/>
          <w:color w:val="000000"/>
          <w:sz w:val="24"/>
          <w:szCs w:val="24"/>
        </w:rPr>
        <w:t xml:space="preserve">Centras taip pat nuolat dalyvauja parodose ir mugėse pristatydamas Vilkaviškio rajoną. Per 2022 metus dalyvauta 5 parodose bei miestų dienose (ADVENTUR, Alytaus miesto šventė, Vilkaviškio miesto šventė, Sostinės dienos, „Rinkis prekę lietuvišką“). Dėl nuolatinio rajono pristatymo ir dalyvavimo šiuose renginiuose Centras tapo žinomas visoje Lietuvoje (ST9). Taip pat centras 2022 metais organizavo lietuvių kalbos kursus bei ekskursiją po Vilkaviškio miestą pabėgėliams iš Ukrainos. Minint Sūduvos metus buvo organizuota išvykų bei renginių: ekskursijos po Vilkaviškio miestą, išvykos Signatarų takais, Partizanų atminimo vietomis, Melno taikos 600 metų minėjimo konferencija bei išvykos. Surengtas tradicinis plaukimas baidarėmis, žygis senosios Sūduvos pėdsakais. Įgyvendinant Pacų kelio sukūrimo </w:t>
      </w:r>
      <w:r w:rsidRPr="001A5599">
        <w:rPr>
          <w:rFonts w:ascii="Times New Roman" w:eastAsia="Times New Roman" w:hAnsi="Times New Roman" w:cs="Times New Roman"/>
          <w:color w:val="000000"/>
          <w:sz w:val="24"/>
          <w:szCs w:val="24"/>
        </w:rPr>
        <w:lastRenderedPageBreak/>
        <w:t>projektą surengtas trijų dienų pažintinis infoturas, kulinarinės dirbtuvės ir dalyvauta baigiamojoje konferencijoje Prienuose. Prisidėjome prie kelionių žaidimo „Atrask Vilkaviškio kraštą“ bei kalėdinio bėgimo Vilkaviškio mieste. Organizuotas tradicinis verslo dienos minėjimas – Verslo forumas (ST5).</w:t>
      </w:r>
    </w:p>
    <w:p w14:paraId="478B6762" w14:textId="21A8BA62" w:rsidR="001A5599" w:rsidRPr="001A5599" w:rsidRDefault="000664B7" w:rsidP="00CE17E5">
      <w:pPr>
        <w:spacing w:after="0" w:line="240" w:lineRule="auto"/>
        <w:ind w:right="140"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1A5599" w:rsidRPr="001A5599">
        <w:rPr>
          <w:rFonts w:ascii="Times New Roman" w:eastAsia="Times New Roman" w:hAnsi="Times New Roman" w:cs="Times New Roman"/>
          <w:color w:val="000000"/>
          <w:sz w:val="24"/>
          <w:szCs w:val="24"/>
        </w:rPr>
        <w:t>Facebook</w:t>
      </w:r>
      <w:r>
        <w:rPr>
          <w:rFonts w:ascii="Times New Roman" w:eastAsia="Times New Roman" w:hAnsi="Times New Roman" w:cs="Times New Roman"/>
          <w:color w:val="000000"/>
          <w:sz w:val="24"/>
          <w:szCs w:val="24"/>
        </w:rPr>
        <w:t>“</w:t>
      </w:r>
      <w:r w:rsidR="001A5599" w:rsidRPr="001A5599">
        <w:rPr>
          <w:rFonts w:ascii="Times New Roman" w:eastAsia="Times New Roman" w:hAnsi="Times New Roman" w:cs="Times New Roman"/>
          <w:color w:val="000000"/>
          <w:sz w:val="24"/>
          <w:szCs w:val="24"/>
        </w:rPr>
        <w:t xml:space="preserve"> socialiniame tinkle per 2022 metus su 182 įrašais pasiekti 63 379 asmenys ir 6 544 lankytojų, tuo tarpu </w:t>
      </w:r>
      <w:r>
        <w:rPr>
          <w:rFonts w:ascii="Times New Roman" w:eastAsia="Times New Roman" w:hAnsi="Times New Roman" w:cs="Times New Roman"/>
          <w:color w:val="000000"/>
          <w:sz w:val="24"/>
          <w:szCs w:val="24"/>
        </w:rPr>
        <w:t>„I</w:t>
      </w:r>
      <w:r w:rsidR="001A5599" w:rsidRPr="001A5599">
        <w:rPr>
          <w:rFonts w:ascii="Times New Roman" w:eastAsia="Times New Roman" w:hAnsi="Times New Roman" w:cs="Times New Roman"/>
          <w:color w:val="000000"/>
          <w:sz w:val="24"/>
          <w:szCs w:val="24"/>
        </w:rPr>
        <w:t>nstagram</w:t>
      </w:r>
      <w:r>
        <w:rPr>
          <w:rFonts w:ascii="Times New Roman" w:eastAsia="Times New Roman" w:hAnsi="Times New Roman" w:cs="Times New Roman"/>
          <w:color w:val="000000"/>
          <w:sz w:val="24"/>
          <w:szCs w:val="24"/>
        </w:rPr>
        <w:t>“</w:t>
      </w:r>
      <w:r w:rsidR="001A5599" w:rsidRPr="001A5599">
        <w:rPr>
          <w:rFonts w:ascii="Times New Roman" w:eastAsia="Times New Roman" w:hAnsi="Times New Roman" w:cs="Times New Roman"/>
          <w:color w:val="000000"/>
          <w:sz w:val="24"/>
          <w:szCs w:val="24"/>
        </w:rPr>
        <w:t xml:space="preserve"> socialiniame tinkle sukurtu 51 įrašu ir 139 istorija pasiekti 535 asmenys, sulaukta 210 lankytojų. Informacija nuolat pateikiama ir atnaujinama interneto svetainėje www.vilkaviskisinfo.lt, kuri visiems lengvai pasiekiama prie Centro esančiame infoterminale, o trumpos informacinės žinutės apie aktualiausius įvykius pateikiamos švieslentėje virš įėjimo (ST6).</w:t>
      </w:r>
    </w:p>
    <w:p w14:paraId="4A09EC6C" w14:textId="5A577181" w:rsidR="001A5599" w:rsidRPr="001A5599" w:rsidRDefault="001A5599" w:rsidP="00CE17E5">
      <w:pPr>
        <w:spacing w:after="0" w:line="240" w:lineRule="auto"/>
        <w:ind w:right="140"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Interneto svetainė buvo atnaujinta 2020 metais įgyvendinant projektą „Vilkaviškio TVIC turizmo inovacijos“</w:t>
      </w:r>
      <w:r w:rsidR="000664B7">
        <w:rPr>
          <w:rFonts w:ascii="Times New Roman" w:eastAsia="Times New Roman" w:hAnsi="Times New Roman" w:cs="Times New Roman"/>
          <w:color w:val="000000"/>
          <w:sz w:val="24"/>
          <w:szCs w:val="24"/>
        </w:rPr>
        <w:t>,</w:t>
      </w:r>
      <w:r w:rsidRPr="001A5599">
        <w:rPr>
          <w:rFonts w:ascii="Times New Roman" w:eastAsia="Times New Roman" w:hAnsi="Times New Roman" w:cs="Times New Roman"/>
          <w:color w:val="000000"/>
          <w:sz w:val="24"/>
          <w:szCs w:val="24"/>
        </w:rPr>
        <w:t xml:space="preserve"> finansuojam</w:t>
      </w:r>
      <w:r w:rsidR="000664B7">
        <w:rPr>
          <w:rFonts w:ascii="Times New Roman" w:eastAsia="Times New Roman" w:hAnsi="Times New Roman" w:cs="Times New Roman"/>
          <w:color w:val="000000"/>
          <w:sz w:val="24"/>
          <w:szCs w:val="24"/>
        </w:rPr>
        <w:t>ą</w:t>
      </w:r>
      <w:r w:rsidRPr="001A5599">
        <w:rPr>
          <w:rFonts w:ascii="Times New Roman" w:eastAsia="Times New Roman" w:hAnsi="Times New Roman" w:cs="Times New Roman"/>
          <w:color w:val="000000"/>
          <w:sz w:val="24"/>
          <w:szCs w:val="24"/>
        </w:rPr>
        <w:t xml:space="preserve"> Mokslo, inovacijų ir technologijų agentūros, 2021 metais sukurta mobilioji programėlė „Pagaminta Vilkaviškyje“, parengtas straipsnis leidiniui „Įdomiausios kelionės po Lietuvą“, išleistas leidinys, sukurtas reklaminis vaizdo įrašas įgyvendinant projektą „Pagaminta Vilkaviškyje“ VILK-LEADER-1A-V-10-4-2019, finansuojamą Europos žemės ūkio fondo kaimo plėtrai ir Lietuvos valstybės biudžeto lėšomis pagal „Vilkaviškio krašto kaimo vietos plėtros 2016</w:t>
      </w:r>
      <w:r w:rsidR="000664B7">
        <w:rPr>
          <w:rFonts w:ascii="Times New Roman" w:eastAsia="Times New Roman" w:hAnsi="Times New Roman" w:cs="Times New Roman"/>
          <w:color w:val="000000"/>
          <w:sz w:val="24"/>
          <w:szCs w:val="24"/>
        </w:rPr>
        <w:t>–</w:t>
      </w:r>
      <w:r w:rsidRPr="001A5599">
        <w:rPr>
          <w:rFonts w:ascii="Times New Roman" w:eastAsia="Times New Roman" w:hAnsi="Times New Roman" w:cs="Times New Roman"/>
          <w:color w:val="000000"/>
          <w:sz w:val="24"/>
          <w:szCs w:val="24"/>
        </w:rPr>
        <w:t>2023 m. strategiją“, 2022 metais buvo baigtas įgyvendinti projektas LT-PL-4R-312 „Pacų giminės paveldas kaip bendros turizmo plėtros abipus sienų pagrindas“, kurio metu sukurta projektui skirta interneto svetainė pacukelias.lt, mobilioji programėlė, pastatytas senojo miesto maketas, 6 informaciniai stendai, išmanus</w:t>
      </w:r>
      <w:r w:rsidR="000664B7">
        <w:rPr>
          <w:rFonts w:ascii="Times New Roman" w:eastAsia="Times New Roman" w:hAnsi="Times New Roman" w:cs="Times New Roman"/>
          <w:color w:val="000000"/>
          <w:sz w:val="24"/>
          <w:szCs w:val="24"/>
        </w:rPr>
        <w:t>is</w:t>
      </w:r>
      <w:r w:rsidRPr="001A5599">
        <w:rPr>
          <w:rFonts w:ascii="Times New Roman" w:eastAsia="Times New Roman" w:hAnsi="Times New Roman" w:cs="Times New Roman"/>
          <w:color w:val="000000"/>
          <w:sz w:val="24"/>
          <w:szCs w:val="24"/>
        </w:rPr>
        <w:t xml:space="preserve"> lauko ekranas lauko žiūronai, 5 tipų leidiniai, rajono laikraštyje „Santaka“ išspausdinti 4 straipsniai, dar 2 straipsniai buvo išspausdinti žurnal</w:t>
      </w:r>
      <w:r w:rsidR="000664B7">
        <w:rPr>
          <w:rFonts w:ascii="Times New Roman" w:eastAsia="Times New Roman" w:hAnsi="Times New Roman" w:cs="Times New Roman"/>
          <w:color w:val="000000"/>
          <w:sz w:val="24"/>
          <w:szCs w:val="24"/>
        </w:rPr>
        <w:t>o</w:t>
      </w:r>
      <w:r w:rsidRPr="001A5599">
        <w:rPr>
          <w:rFonts w:ascii="Times New Roman" w:eastAsia="Times New Roman" w:hAnsi="Times New Roman" w:cs="Times New Roman"/>
          <w:color w:val="000000"/>
          <w:sz w:val="24"/>
          <w:szCs w:val="24"/>
        </w:rPr>
        <w:t xml:space="preserve"> „Kelionės ir pramogos“ pavasari</w:t>
      </w:r>
      <w:r w:rsidR="000664B7">
        <w:rPr>
          <w:rFonts w:ascii="Times New Roman" w:eastAsia="Times New Roman" w:hAnsi="Times New Roman" w:cs="Times New Roman"/>
          <w:color w:val="000000"/>
          <w:sz w:val="24"/>
          <w:szCs w:val="24"/>
        </w:rPr>
        <w:t>o</w:t>
      </w:r>
      <w:r w:rsidRPr="001A5599">
        <w:rPr>
          <w:rFonts w:ascii="Times New Roman" w:eastAsia="Times New Roman" w:hAnsi="Times New Roman" w:cs="Times New Roman"/>
          <w:color w:val="000000"/>
          <w:sz w:val="24"/>
          <w:szCs w:val="24"/>
        </w:rPr>
        <w:t xml:space="preserve"> (198) ir vasar</w:t>
      </w:r>
      <w:r w:rsidR="000664B7">
        <w:rPr>
          <w:rFonts w:ascii="Times New Roman" w:eastAsia="Times New Roman" w:hAnsi="Times New Roman" w:cs="Times New Roman"/>
          <w:color w:val="000000"/>
          <w:sz w:val="24"/>
          <w:szCs w:val="24"/>
        </w:rPr>
        <w:t>os</w:t>
      </w:r>
      <w:r w:rsidRPr="001A5599">
        <w:rPr>
          <w:rFonts w:ascii="Times New Roman" w:eastAsia="Times New Roman" w:hAnsi="Times New Roman" w:cs="Times New Roman"/>
          <w:color w:val="000000"/>
          <w:sz w:val="24"/>
          <w:szCs w:val="24"/>
        </w:rPr>
        <w:t xml:space="preserve"> (199) numeriuose. Vien paskutinio projekto biudžetas buvo didesnis nei metinis viso Centro biudžetas, todėl akivaizdu, kad rinkodaros priemonių įvairovė tiesiogiai priklauso nuo įgyvendinamų projektų kiekio (ST7,ST10).</w:t>
      </w:r>
    </w:p>
    <w:p w14:paraId="79BFD28F" w14:textId="77777777" w:rsidR="001A5599" w:rsidRPr="001A5599" w:rsidRDefault="001A5599" w:rsidP="00CE17E5">
      <w:pPr>
        <w:spacing w:after="0" w:line="240" w:lineRule="auto"/>
        <w:ind w:right="140" w:firstLine="851"/>
        <w:jc w:val="both"/>
        <w:rPr>
          <w:rFonts w:ascii="Times New Roman" w:eastAsia="Times New Roman" w:hAnsi="Times New Roman" w:cs="Times New Roman"/>
          <w:color w:val="000000"/>
          <w:sz w:val="24"/>
          <w:szCs w:val="24"/>
        </w:rPr>
      </w:pPr>
      <w:r w:rsidRPr="001A5599">
        <w:rPr>
          <w:rFonts w:ascii="Times New Roman" w:eastAsia="Times New Roman" w:hAnsi="Times New Roman" w:cs="Times New Roman"/>
          <w:color w:val="000000"/>
          <w:sz w:val="24"/>
          <w:szCs w:val="24"/>
        </w:rPr>
        <w:t>Centro metiniai veiklos rezultatai verslo srityje dažniausiai priklausomi nuo bendros Lietuvos Respublikos ekonominės situacijos. Nemaža dalis asmenų verslus likviduoja, per 2022 metus Centras suteikė pagalbą rengiant dokumentus 31 įmonės likvidavimui. Nutraukus įmonių veiklą dalis asmenų pradėjo veiklą su verslo liudijimu ar individualios veiklos pažyma. Per 2022 metus Vilkaviškio rajone buvo įregistruotas 61 juridinis asmuo, iki 2023 metų lapkričio 14 dienos – 60 verslo subjektų. Kadangi rajone vyrauja mikro įmonės, verslumo lygis nėra aukštas ir darbingo amžiaus gyventojų mažėja, poreikis verslo mokymams taip pat nėra didelis (SI4).</w:t>
      </w:r>
    </w:p>
    <w:p w14:paraId="4EFDA44C" w14:textId="4BF4C8FB" w:rsidR="001A5599" w:rsidRPr="001A5599" w:rsidRDefault="001A5599" w:rsidP="00CE17E5">
      <w:pPr>
        <w:spacing w:after="0" w:line="240" w:lineRule="auto"/>
        <w:ind w:right="142" w:firstLine="851"/>
        <w:jc w:val="both"/>
        <w:rPr>
          <w:rFonts w:ascii="Times New Roman" w:eastAsia="Times New Roman" w:hAnsi="Times New Roman" w:cs="Times New Roman"/>
          <w:sz w:val="24"/>
          <w:szCs w:val="24"/>
        </w:rPr>
      </w:pPr>
      <w:r w:rsidRPr="001A5599">
        <w:rPr>
          <w:rFonts w:ascii="Times New Roman" w:eastAsia="Times New Roman" w:hAnsi="Times New Roman" w:cs="Times New Roman"/>
          <w:color w:val="000000"/>
          <w:sz w:val="24"/>
          <w:szCs w:val="24"/>
        </w:rPr>
        <w:t>Centro teikiamų mokamų paslaugų apimtys mažėja, didėja nemokamai teikiamų paslaugų dalis. Kaip anksčiau minėta, Vilkaviškio sporto ir</w:t>
      </w:r>
      <w:r w:rsidRPr="001A5599">
        <w:rPr>
          <w:rFonts w:ascii="Times New Roman" w:eastAsia="Times New Roman" w:hAnsi="Times New Roman" w:cs="Times New Roman"/>
          <w:sz w:val="24"/>
          <w:szCs w:val="24"/>
        </w:rPr>
        <w:t xml:space="preserve"> pramogų centras sudaro didelę konkurenciją Centre vykdomoms veikloms. Jo atsiradimas sumažino </w:t>
      </w:r>
      <w:r w:rsidR="005D1142">
        <w:rPr>
          <w:rFonts w:ascii="Times New Roman" w:eastAsia="Times New Roman" w:hAnsi="Times New Roman" w:cs="Times New Roman"/>
          <w:sz w:val="24"/>
          <w:szCs w:val="24"/>
        </w:rPr>
        <w:t>C</w:t>
      </w:r>
      <w:r w:rsidRPr="001A5599">
        <w:rPr>
          <w:rFonts w:ascii="Times New Roman" w:eastAsia="Times New Roman" w:hAnsi="Times New Roman" w:cs="Times New Roman"/>
          <w:sz w:val="24"/>
          <w:szCs w:val="24"/>
        </w:rPr>
        <w:t>entro pajamas 2500</w:t>
      </w:r>
      <w:r w:rsidR="000664B7">
        <w:rPr>
          <w:rFonts w:ascii="Times New Roman" w:eastAsia="Times New Roman" w:hAnsi="Times New Roman" w:cs="Times New Roman"/>
          <w:sz w:val="24"/>
          <w:szCs w:val="24"/>
        </w:rPr>
        <w:t>–</w:t>
      </w:r>
      <w:r w:rsidRPr="001A5599">
        <w:rPr>
          <w:rFonts w:ascii="Times New Roman" w:eastAsia="Times New Roman" w:hAnsi="Times New Roman" w:cs="Times New Roman"/>
          <w:sz w:val="24"/>
          <w:szCs w:val="24"/>
        </w:rPr>
        <w:t xml:space="preserve">3000 Eur per metus. Bendrai veiklai vietos ieškančios įmonės ir organizacijos vis dažniau savo renginiams renkasi būtent naujas ir išpuoselėtas Sporto ir pramogų centro patalpas, rečiau bendradarbiauja su </w:t>
      </w:r>
      <w:r w:rsidR="005D1142">
        <w:rPr>
          <w:rFonts w:ascii="Times New Roman" w:eastAsia="Times New Roman" w:hAnsi="Times New Roman" w:cs="Times New Roman"/>
          <w:sz w:val="24"/>
          <w:szCs w:val="24"/>
        </w:rPr>
        <w:t>Centru</w:t>
      </w:r>
      <w:r w:rsidRPr="001A5599">
        <w:rPr>
          <w:rFonts w:ascii="Times New Roman" w:eastAsia="Times New Roman" w:hAnsi="Times New Roman" w:cs="Times New Roman"/>
          <w:sz w:val="24"/>
          <w:szCs w:val="24"/>
        </w:rPr>
        <w:t xml:space="preserve">. Tai mažina </w:t>
      </w:r>
      <w:r w:rsidR="005D1142">
        <w:rPr>
          <w:rFonts w:ascii="Times New Roman" w:eastAsia="Times New Roman" w:hAnsi="Times New Roman" w:cs="Times New Roman"/>
          <w:sz w:val="24"/>
          <w:szCs w:val="24"/>
        </w:rPr>
        <w:t>Centro</w:t>
      </w:r>
      <w:r w:rsidRPr="001A5599">
        <w:rPr>
          <w:rFonts w:ascii="Times New Roman" w:eastAsia="Times New Roman" w:hAnsi="Times New Roman" w:cs="Times New Roman"/>
          <w:sz w:val="24"/>
          <w:szCs w:val="24"/>
        </w:rPr>
        <w:t xml:space="preserve"> teikiamų mokamų paslaugų apimtis. Tuo tarpu nemokamai teikiamų paslaugų apimtys didėja. </w:t>
      </w:r>
      <w:r w:rsidR="005F461A">
        <w:rPr>
          <w:rFonts w:ascii="Times New Roman" w:eastAsia="Times New Roman" w:hAnsi="Times New Roman" w:cs="Times New Roman"/>
          <w:sz w:val="24"/>
          <w:szCs w:val="24"/>
        </w:rPr>
        <w:t>Centro</w:t>
      </w:r>
      <w:r w:rsidRPr="001A5599">
        <w:rPr>
          <w:rFonts w:ascii="Times New Roman" w:eastAsia="Times New Roman" w:hAnsi="Times New Roman" w:cs="Times New Roman"/>
          <w:sz w:val="24"/>
          <w:szCs w:val="24"/>
        </w:rPr>
        <w:t xml:space="preserve"> renginių salėje 2</w:t>
      </w:r>
      <w:r w:rsidR="000664B7">
        <w:rPr>
          <w:rFonts w:ascii="Times New Roman" w:eastAsia="Times New Roman" w:hAnsi="Times New Roman" w:cs="Times New Roman"/>
          <w:sz w:val="24"/>
          <w:szCs w:val="24"/>
        </w:rPr>
        <w:t>–</w:t>
      </w:r>
      <w:r w:rsidRPr="001A5599">
        <w:rPr>
          <w:rFonts w:ascii="Times New Roman" w:eastAsia="Times New Roman" w:hAnsi="Times New Roman" w:cs="Times New Roman"/>
          <w:sz w:val="24"/>
          <w:szCs w:val="24"/>
        </w:rPr>
        <w:t xml:space="preserve">3 kartus per savaitę renkasi sportuoti neįgalieji, kartą per savaitę renkasi Raudonojo Kryžiaus bendruomenė, vyksta nemokamos lietuvių kalbos pamokos ukrainiečiams, nemokamas darbo saugos konsultacijas teikia  darbų saugos specialistai, į diskusijas </w:t>
      </w:r>
      <w:r w:rsidR="000664B7" w:rsidRPr="001A5599">
        <w:rPr>
          <w:rFonts w:ascii="Times New Roman" w:eastAsia="Times New Roman" w:hAnsi="Times New Roman" w:cs="Times New Roman"/>
          <w:sz w:val="24"/>
          <w:szCs w:val="24"/>
        </w:rPr>
        <w:t xml:space="preserve">renkasi </w:t>
      </w:r>
      <w:r w:rsidRPr="001A5599">
        <w:rPr>
          <w:rFonts w:ascii="Times New Roman" w:eastAsia="Times New Roman" w:hAnsi="Times New Roman" w:cs="Times New Roman"/>
          <w:sz w:val="24"/>
          <w:szCs w:val="24"/>
        </w:rPr>
        <w:t xml:space="preserve">rajono verslo bendruomenė. Centras aktyviai prisideda prie renginių organizavimo rajone, kasdieninėje veikloje bendradarbiauja su Vilkaviškio rajono savivaldybės administracija, kultūros centru, kitais Lietuvos turizmo informacijos centrais, organizacijomis pasitinkant ir lydint Lietuvos bei užsienio svečius po Vilkaviškio kraštą, sudarant jiems detalius maršrutus, užsakant reikalingas paslaugas. Taip </w:t>
      </w:r>
      <w:r w:rsidR="005F461A">
        <w:rPr>
          <w:rFonts w:ascii="Times New Roman" w:eastAsia="Times New Roman" w:hAnsi="Times New Roman" w:cs="Times New Roman"/>
          <w:sz w:val="24"/>
          <w:szCs w:val="24"/>
        </w:rPr>
        <w:t xml:space="preserve">Centras </w:t>
      </w:r>
      <w:r w:rsidRPr="001A5599">
        <w:rPr>
          <w:rFonts w:ascii="Times New Roman" w:eastAsia="Times New Roman" w:hAnsi="Times New Roman" w:cs="Times New Roman"/>
          <w:sz w:val="24"/>
          <w:szCs w:val="24"/>
        </w:rPr>
        <w:t>vykdo vieną iš svarbiausių savo funkcijų – teikti nemokamą informaciją, konsultacijas, telkti verslo bendruomenę ir kt</w:t>
      </w:r>
      <w:r w:rsidR="005F461A">
        <w:rPr>
          <w:rFonts w:ascii="Times New Roman" w:eastAsia="Times New Roman" w:hAnsi="Times New Roman" w:cs="Times New Roman"/>
          <w:sz w:val="24"/>
          <w:szCs w:val="24"/>
        </w:rPr>
        <w:t>.</w:t>
      </w:r>
      <w:r w:rsidRPr="001A5599">
        <w:rPr>
          <w:rFonts w:ascii="Times New Roman" w:eastAsia="Times New Roman" w:hAnsi="Times New Roman" w:cs="Times New Roman"/>
          <w:sz w:val="24"/>
          <w:szCs w:val="24"/>
        </w:rPr>
        <w:t xml:space="preserve"> tačiau negauna papildomų pajamų savo veiklos plėtrai. </w:t>
      </w:r>
    </w:p>
    <w:p w14:paraId="7394C442" w14:textId="77777777" w:rsidR="001A5599" w:rsidRPr="001A5599" w:rsidRDefault="001A5599" w:rsidP="00CE17E5">
      <w:pPr>
        <w:spacing w:after="240" w:line="240" w:lineRule="auto"/>
        <w:ind w:right="140" w:firstLine="851"/>
        <w:jc w:val="both"/>
        <w:rPr>
          <w:rFonts w:ascii="Times New Roman" w:eastAsia="Times New Roman" w:hAnsi="Times New Roman" w:cs="Times New Roman"/>
          <w:sz w:val="24"/>
          <w:szCs w:val="24"/>
        </w:rPr>
      </w:pPr>
      <w:r w:rsidRPr="001A5599">
        <w:rPr>
          <w:rFonts w:ascii="Times New Roman" w:eastAsia="Times New Roman" w:hAnsi="Times New Roman" w:cs="Times New Roman"/>
          <w:sz w:val="24"/>
          <w:szCs w:val="24"/>
        </w:rPr>
        <w:t>Taip pat Centro vykdomos veiklos nauda nėra tiesiogiai pamatuojama, nes naudojantis Centro pagalba įsteigtos įmonės sukuria darbo vietas, moka mokesčius ir tuo papildo šalies ir rajono biudžetą, tačiau šis galutinis rezultatas nėra akivaizdžiai matomas (SI5).</w:t>
      </w:r>
    </w:p>
    <w:p w14:paraId="2D3A1136" w14:textId="77777777" w:rsidR="001A5599" w:rsidRPr="001A5599" w:rsidRDefault="001A5599">
      <w:pPr>
        <w:numPr>
          <w:ilvl w:val="0"/>
          <w:numId w:val="13"/>
        </w:numPr>
        <w:spacing w:after="0" w:line="240" w:lineRule="auto"/>
        <w:jc w:val="center"/>
        <w:rPr>
          <w:rFonts w:ascii="Times New Roman" w:eastAsia="Times New Roman" w:hAnsi="Times New Roman" w:cs="Times New Roman"/>
          <w:b/>
          <w:sz w:val="24"/>
          <w:szCs w:val="20"/>
          <w:u w:val="single"/>
          <w:lang w:val="en-GB"/>
        </w:rPr>
      </w:pPr>
      <w:r w:rsidRPr="001A5599">
        <w:rPr>
          <w:rFonts w:ascii="Times New Roman" w:eastAsia="Times New Roman" w:hAnsi="Times New Roman" w:cs="Times New Roman"/>
          <w:b/>
          <w:sz w:val="24"/>
          <w:szCs w:val="20"/>
          <w:lang w:val="en-GB"/>
        </w:rPr>
        <w:t>VILKAVIŠKIO TURIZMO IR VERSLO INFORMACIJOS CENTRO</w:t>
      </w:r>
    </w:p>
    <w:p w14:paraId="27B31A90" w14:textId="77777777" w:rsidR="001A5599" w:rsidRPr="001A5599" w:rsidRDefault="001A5599" w:rsidP="00FE292D">
      <w:pPr>
        <w:spacing w:after="0" w:line="240" w:lineRule="auto"/>
        <w:ind w:right="140"/>
        <w:jc w:val="center"/>
        <w:rPr>
          <w:rFonts w:ascii="Times New Roman" w:eastAsia="Times New Roman" w:hAnsi="Times New Roman" w:cs="Times New Roman"/>
          <w:b/>
          <w:sz w:val="24"/>
          <w:szCs w:val="24"/>
        </w:rPr>
      </w:pPr>
      <w:r w:rsidRPr="001A5599">
        <w:rPr>
          <w:rFonts w:ascii="Times New Roman" w:eastAsia="Times New Roman" w:hAnsi="Times New Roman" w:cs="Times New Roman"/>
          <w:b/>
          <w:color w:val="000000"/>
          <w:sz w:val="24"/>
          <w:szCs w:val="24"/>
        </w:rPr>
        <w:lastRenderedPageBreak/>
        <w:t>SSGG ANALIZĖ</w:t>
      </w:r>
    </w:p>
    <w:p w14:paraId="1D0EC6E7" w14:textId="77777777" w:rsidR="001A5599" w:rsidRDefault="001A5599" w:rsidP="001A5599">
      <w:pPr>
        <w:spacing w:after="0" w:line="276" w:lineRule="auto"/>
        <w:ind w:right="140"/>
        <w:jc w:val="center"/>
        <w:rPr>
          <w:rFonts w:ascii="Times New Roman" w:eastAsia="Times New Roman" w:hAnsi="Times New Roman" w:cs="Times New Roman"/>
          <w:b/>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4822"/>
      </w:tblGrid>
      <w:tr w:rsidR="00FE292D" w:rsidRPr="00FE292D" w14:paraId="525D3182" w14:textId="77777777" w:rsidTr="00B4474A">
        <w:tc>
          <w:tcPr>
            <w:tcW w:w="4849" w:type="dxa"/>
            <w:shd w:val="clear" w:color="auto" w:fill="auto"/>
          </w:tcPr>
          <w:p w14:paraId="35AFA57E" w14:textId="77777777" w:rsidR="00FE292D" w:rsidRPr="00FE292D" w:rsidRDefault="00FE292D" w:rsidP="00FE292D">
            <w:pPr>
              <w:spacing w:after="0" w:line="240" w:lineRule="auto"/>
              <w:ind w:right="140"/>
              <w:jc w:val="both"/>
              <w:rPr>
                <w:rFonts w:ascii="Times New Roman" w:eastAsia="Times New Roman" w:hAnsi="Times New Roman" w:cs="Times New Roman"/>
                <w:b/>
                <w:color w:val="000000"/>
                <w:sz w:val="24"/>
                <w:szCs w:val="24"/>
              </w:rPr>
            </w:pPr>
            <w:r w:rsidRPr="00FE292D">
              <w:rPr>
                <w:rFonts w:ascii="Times New Roman" w:eastAsia="Times New Roman" w:hAnsi="Times New Roman" w:cs="Times New Roman"/>
                <w:b/>
                <w:color w:val="000000"/>
                <w:sz w:val="24"/>
                <w:szCs w:val="24"/>
              </w:rPr>
              <w:t>STIPRYBĖS (ST)</w:t>
            </w:r>
          </w:p>
          <w:p w14:paraId="2E6C9948" w14:textId="155227F9" w:rsidR="00FE292D" w:rsidRPr="00FE292D" w:rsidRDefault="00FE292D">
            <w:pPr>
              <w:numPr>
                <w:ilvl w:val="0"/>
                <w:numId w:val="8"/>
              </w:numPr>
              <w:tabs>
                <w:tab w:val="left" w:pos="589"/>
              </w:tabs>
              <w:spacing w:after="0" w:line="240" w:lineRule="auto"/>
              <w:ind w:left="142" w:right="140" w:firstLine="0"/>
              <w:jc w:val="both"/>
              <w:rPr>
                <w:rFonts w:ascii="Times New Roman" w:eastAsia="Times New Roman" w:hAnsi="Times New Roman" w:cs="Times New Roman"/>
                <w:sz w:val="24"/>
                <w:szCs w:val="24"/>
              </w:rPr>
            </w:pPr>
            <w:r w:rsidRPr="00FE292D">
              <w:rPr>
                <w:rFonts w:ascii="Times New Roman" w:eastAsia="Times New Roman" w:hAnsi="Times New Roman" w:cs="Times New Roman"/>
                <w:sz w:val="24"/>
                <w:szCs w:val="24"/>
              </w:rPr>
              <w:t>Aukštas teikiamų konsultacinių bei informacinių paslaugų  bei rajono reprezentavimo visoje Lietuvoje standartas dėl 19 metų veiklos patirties (žr. 3 psl.)</w:t>
            </w:r>
            <w:r w:rsidR="00F1139C">
              <w:rPr>
                <w:rFonts w:ascii="Times New Roman" w:eastAsia="Times New Roman" w:hAnsi="Times New Roman" w:cs="Times New Roman"/>
                <w:sz w:val="24"/>
                <w:szCs w:val="24"/>
              </w:rPr>
              <w:t>.</w:t>
            </w:r>
          </w:p>
          <w:p w14:paraId="17413613" w14:textId="67C2C55B" w:rsidR="00FE292D" w:rsidRPr="00FE292D" w:rsidRDefault="00FE292D">
            <w:pPr>
              <w:numPr>
                <w:ilvl w:val="0"/>
                <w:numId w:val="8"/>
              </w:numPr>
              <w:tabs>
                <w:tab w:val="left" w:pos="447"/>
              </w:tabs>
              <w:spacing w:after="0" w:line="240" w:lineRule="auto"/>
              <w:ind w:left="142" w:right="140" w:firstLine="0"/>
              <w:jc w:val="both"/>
              <w:rPr>
                <w:rFonts w:ascii="Times New Roman" w:eastAsia="Times New Roman" w:hAnsi="Times New Roman" w:cs="Times New Roman"/>
                <w:sz w:val="24"/>
                <w:szCs w:val="24"/>
              </w:rPr>
            </w:pPr>
            <w:r w:rsidRPr="00FE292D">
              <w:rPr>
                <w:rFonts w:ascii="Times New Roman" w:eastAsia="Times New Roman" w:hAnsi="Times New Roman" w:cs="Times New Roman"/>
                <w:sz w:val="24"/>
                <w:szCs w:val="24"/>
              </w:rPr>
              <w:t>Lengvas teikiamų paslaugų pasiekiamumas ir prieinamumas klientams dėl  patogios alokacijos  ir verslo atstovams, ir turistams (žr. 26 psl.)</w:t>
            </w:r>
            <w:r w:rsidR="00F1139C">
              <w:rPr>
                <w:rFonts w:ascii="Times New Roman" w:eastAsia="Times New Roman" w:hAnsi="Times New Roman" w:cs="Times New Roman"/>
                <w:sz w:val="24"/>
                <w:szCs w:val="24"/>
              </w:rPr>
              <w:t>.</w:t>
            </w:r>
          </w:p>
          <w:p w14:paraId="3BC4455A" w14:textId="1A2E5DD0" w:rsidR="00FE292D" w:rsidRPr="00FE292D" w:rsidRDefault="00FE292D">
            <w:pPr>
              <w:numPr>
                <w:ilvl w:val="0"/>
                <w:numId w:val="8"/>
              </w:numPr>
              <w:tabs>
                <w:tab w:val="left" w:pos="306"/>
                <w:tab w:val="left" w:pos="447"/>
              </w:tabs>
              <w:spacing w:after="0" w:line="240" w:lineRule="auto"/>
              <w:ind w:left="142" w:right="140" w:firstLine="0"/>
              <w:jc w:val="both"/>
              <w:rPr>
                <w:rFonts w:ascii="Times New Roman" w:eastAsia="Times New Roman" w:hAnsi="Times New Roman" w:cs="Times New Roman"/>
                <w:color w:val="000000"/>
                <w:sz w:val="24"/>
                <w:szCs w:val="24"/>
              </w:rPr>
            </w:pPr>
            <w:r w:rsidRPr="00FE292D">
              <w:rPr>
                <w:rFonts w:ascii="Times New Roman" w:eastAsia="Times New Roman" w:hAnsi="Times New Roman" w:cs="Times New Roman"/>
                <w:color w:val="000000"/>
                <w:sz w:val="24"/>
                <w:szCs w:val="24"/>
              </w:rPr>
              <w:t>60 vietų renginių salė, kuri leidžia sutelkti bendruomenę diskusijoms bei susitikimams (žr</w:t>
            </w:r>
            <w:r>
              <w:rPr>
                <w:rFonts w:ascii="Times New Roman" w:eastAsia="Times New Roman" w:hAnsi="Times New Roman" w:cs="Times New Roman"/>
                <w:color w:val="000000"/>
                <w:sz w:val="24"/>
                <w:szCs w:val="24"/>
              </w:rPr>
              <w:t>.</w:t>
            </w:r>
            <w:r w:rsidRPr="00FE292D">
              <w:rPr>
                <w:rFonts w:ascii="Times New Roman" w:eastAsia="Times New Roman" w:hAnsi="Times New Roman" w:cs="Times New Roman"/>
                <w:color w:val="000000"/>
                <w:sz w:val="24"/>
                <w:szCs w:val="24"/>
              </w:rPr>
              <w:t xml:space="preserve"> 26 psl.)</w:t>
            </w:r>
            <w:r w:rsidR="00F1139C">
              <w:rPr>
                <w:rFonts w:ascii="Times New Roman" w:eastAsia="Times New Roman" w:hAnsi="Times New Roman" w:cs="Times New Roman"/>
                <w:color w:val="000000"/>
                <w:sz w:val="24"/>
                <w:szCs w:val="24"/>
              </w:rPr>
              <w:t>.</w:t>
            </w:r>
          </w:p>
          <w:p w14:paraId="73A56E5A" w14:textId="4E253331" w:rsidR="00FE292D" w:rsidRPr="00FE292D" w:rsidRDefault="00F1139C">
            <w:pPr>
              <w:numPr>
                <w:ilvl w:val="0"/>
                <w:numId w:val="8"/>
              </w:numPr>
              <w:tabs>
                <w:tab w:val="left" w:pos="447"/>
              </w:tabs>
              <w:spacing w:after="0" w:line="240" w:lineRule="auto"/>
              <w:ind w:left="142" w:right="140" w:firstLine="0"/>
              <w:jc w:val="both"/>
              <w:rPr>
                <w:rFonts w:ascii="Times New Roman" w:eastAsia="Times New Roman" w:hAnsi="Times New Roman" w:cs="Times New Roman"/>
                <w:color w:val="000000"/>
                <w:sz w:val="24"/>
                <w:szCs w:val="24"/>
              </w:rPr>
            </w:pPr>
            <w:r w:rsidRPr="00F1139C">
              <w:rPr>
                <w:rFonts w:ascii="Times New Roman" w:eastAsia="Times New Roman" w:hAnsi="Times New Roman" w:cs="Times New Roman"/>
                <w:sz w:val="24"/>
                <w:szCs w:val="24"/>
              </w:rPr>
              <w:t>K</w:t>
            </w:r>
            <w:r w:rsidR="00FE292D" w:rsidRPr="00FE292D">
              <w:rPr>
                <w:rFonts w:ascii="Times New Roman" w:eastAsia="Times New Roman" w:hAnsi="Times New Roman" w:cs="Times New Roman"/>
                <w:sz w:val="24"/>
                <w:szCs w:val="24"/>
              </w:rPr>
              <w:t xml:space="preserve">okybiškas turizmo ir verslo informacijos paslaugų teikimas, kurią užtikrina verslo informacijos centro darbuotojų pakankama kvalifikacija ir darbo patirtis, operatyvumas, lankstumas darbe </w:t>
            </w:r>
            <w:r w:rsidR="00FE292D" w:rsidRPr="00FE292D">
              <w:rPr>
                <w:rFonts w:ascii="Times New Roman" w:eastAsia="Times New Roman" w:hAnsi="Times New Roman" w:cs="Times New Roman"/>
                <w:color w:val="000000"/>
                <w:sz w:val="24"/>
                <w:szCs w:val="24"/>
              </w:rPr>
              <w:t>(žr</w:t>
            </w:r>
            <w:r>
              <w:rPr>
                <w:rFonts w:ascii="Times New Roman" w:eastAsia="Times New Roman" w:hAnsi="Times New Roman" w:cs="Times New Roman"/>
                <w:color w:val="000000"/>
                <w:sz w:val="24"/>
                <w:szCs w:val="24"/>
              </w:rPr>
              <w:t>.</w:t>
            </w:r>
            <w:r w:rsidR="00FE292D" w:rsidRPr="00FE292D">
              <w:rPr>
                <w:rFonts w:ascii="Times New Roman" w:eastAsia="Times New Roman" w:hAnsi="Times New Roman" w:cs="Times New Roman"/>
                <w:color w:val="000000"/>
                <w:sz w:val="24"/>
                <w:szCs w:val="24"/>
              </w:rPr>
              <w:t xml:space="preserve"> 23 psl.)</w:t>
            </w:r>
            <w:r>
              <w:rPr>
                <w:rFonts w:ascii="Times New Roman" w:eastAsia="Times New Roman" w:hAnsi="Times New Roman" w:cs="Times New Roman"/>
                <w:color w:val="000000"/>
                <w:sz w:val="24"/>
                <w:szCs w:val="24"/>
              </w:rPr>
              <w:t>.</w:t>
            </w:r>
          </w:p>
          <w:p w14:paraId="2C8758AD" w14:textId="1AC4C3A5" w:rsidR="00FE292D" w:rsidRPr="00FE292D" w:rsidRDefault="00F1139C">
            <w:pPr>
              <w:numPr>
                <w:ilvl w:val="0"/>
                <w:numId w:val="8"/>
              </w:numPr>
              <w:tabs>
                <w:tab w:val="left" w:pos="447"/>
              </w:tabs>
              <w:spacing w:after="0" w:line="240" w:lineRule="auto"/>
              <w:ind w:left="142" w:right="1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FE292D" w:rsidRPr="00FE292D">
              <w:rPr>
                <w:rFonts w:ascii="Times New Roman" w:eastAsia="Times New Roman" w:hAnsi="Times New Roman" w:cs="Times New Roman"/>
                <w:color w:val="000000"/>
                <w:sz w:val="24"/>
                <w:szCs w:val="24"/>
              </w:rPr>
              <w:t>nformacijos teikimo, konsultacijų ir sėkmingo dalyvavimo parodose bei mugėse patirtis (žr. 28 psl.)</w:t>
            </w:r>
            <w:r>
              <w:rPr>
                <w:rFonts w:ascii="Times New Roman" w:eastAsia="Times New Roman" w:hAnsi="Times New Roman" w:cs="Times New Roman"/>
                <w:color w:val="000000"/>
                <w:sz w:val="24"/>
                <w:szCs w:val="24"/>
              </w:rPr>
              <w:t>.</w:t>
            </w:r>
          </w:p>
          <w:p w14:paraId="5F61A090" w14:textId="47D8DFDC" w:rsidR="00FE292D" w:rsidRPr="00FE292D" w:rsidRDefault="00F1139C">
            <w:pPr>
              <w:numPr>
                <w:ilvl w:val="0"/>
                <w:numId w:val="8"/>
              </w:numPr>
              <w:tabs>
                <w:tab w:val="left" w:pos="447"/>
              </w:tabs>
              <w:spacing w:after="0" w:line="240" w:lineRule="auto"/>
              <w:ind w:left="142" w:right="140" w:firstLine="0"/>
              <w:jc w:val="both"/>
              <w:rPr>
                <w:rFonts w:ascii="Times New Roman" w:eastAsia="Times New Roman" w:hAnsi="Times New Roman" w:cs="Times New Roman"/>
                <w:color w:val="000000"/>
                <w:sz w:val="24"/>
                <w:szCs w:val="24"/>
              </w:rPr>
            </w:pPr>
            <w:r w:rsidRPr="00F1139C">
              <w:rPr>
                <w:rFonts w:ascii="Times New Roman" w:eastAsia="Times New Roman" w:hAnsi="Times New Roman" w:cs="Times New Roman"/>
                <w:sz w:val="24"/>
                <w:szCs w:val="24"/>
              </w:rPr>
              <w:t>T</w:t>
            </w:r>
            <w:r w:rsidR="00FE292D" w:rsidRPr="00FE292D">
              <w:rPr>
                <w:rFonts w:ascii="Times New Roman" w:eastAsia="Times New Roman" w:hAnsi="Times New Roman" w:cs="Times New Roman"/>
                <w:sz w:val="24"/>
                <w:szCs w:val="24"/>
              </w:rPr>
              <w:t xml:space="preserve">eikiamų paslaugų prieinamumas klientams dėl modernių kanalų informacijos sklaidai turėjimo </w:t>
            </w:r>
            <w:r w:rsidR="00FE292D" w:rsidRPr="00FE292D">
              <w:rPr>
                <w:rFonts w:ascii="Times New Roman" w:eastAsia="Times New Roman" w:hAnsi="Times New Roman" w:cs="Times New Roman"/>
                <w:color w:val="000000"/>
                <w:sz w:val="24"/>
                <w:szCs w:val="24"/>
              </w:rPr>
              <w:t>– moderni interneto svetainė, žinoma organizacijos FB paskyra, nuolatiniai skelbimai rajoniniame laikraštyje „Santaka“, naujas modernus informacijos terminalas, švieslentė bei informacinių stendų rajone gausa (žr. 28</w:t>
            </w:r>
            <w:r>
              <w:rPr>
                <w:rFonts w:ascii="Times New Roman" w:eastAsia="Times New Roman" w:hAnsi="Times New Roman" w:cs="Times New Roman"/>
                <w:color w:val="000000"/>
                <w:sz w:val="24"/>
                <w:szCs w:val="24"/>
              </w:rPr>
              <w:t>-</w:t>
            </w:r>
            <w:r w:rsidR="00FE292D" w:rsidRPr="00FE292D">
              <w:rPr>
                <w:rFonts w:ascii="Times New Roman" w:eastAsia="Times New Roman" w:hAnsi="Times New Roman" w:cs="Times New Roman"/>
                <w:color w:val="000000"/>
                <w:sz w:val="24"/>
                <w:szCs w:val="24"/>
              </w:rPr>
              <w:t>29 psl.)</w:t>
            </w:r>
            <w:r>
              <w:rPr>
                <w:rFonts w:ascii="Times New Roman" w:eastAsia="Times New Roman" w:hAnsi="Times New Roman" w:cs="Times New Roman"/>
                <w:color w:val="000000"/>
                <w:sz w:val="24"/>
                <w:szCs w:val="24"/>
              </w:rPr>
              <w:t>.</w:t>
            </w:r>
          </w:p>
          <w:p w14:paraId="3F59AB99" w14:textId="08CF1596" w:rsidR="00FE292D" w:rsidRPr="00FE292D" w:rsidRDefault="00F1139C">
            <w:pPr>
              <w:numPr>
                <w:ilvl w:val="0"/>
                <w:numId w:val="8"/>
              </w:numPr>
              <w:tabs>
                <w:tab w:val="left" w:pos="447"/>
              </w:tabs>
              <w:spacing w:after="0" w:line="240" w:lineRule="auto"/>
              <w:ind w:left="142" w:right="1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sidR="00FE292D" w:rsidRPr="00FE292D">
              <w:rPr>
                <w:rFonts w:ascii="Times New Roman" w:eastAsia="Times New Roman" w:hAnsi="Times New Roman" w:cs="Times New Roman"/>
                <w:color w:val="000000"/>
                <w:sz w:val="24"/>
                <w:szCs w:val="24"/>
              </w:rPr>
              <w:t>uolatinis naujų turizmo produktų kūrimas, atnaujinimas ir viešinimas (žr. 28</w:t>
            </w:r>
            <w:r w:rsidR="000664B7">
              <w:rPr>
                <w:rFonts w:ascii="Times New Roman" w:eastAsia="Times New Roman" w:hAnsi="Times New Roman" w:cs="Times New Roman"/>
                <w:color w:val="000000"/>
                <w:sz w:val="24"/>
                <w:szCs w:val="24"/>
              </w:rPr>
              <w:t>–</w:t>
            </w:r>
            <w:r w:rsidR="00FE292D" w:rsidRPr="00FE292D">
              <w:rPr>
                <w:rFonts w:ascii="Times New Roman" w:eastAsia="Times New Roman" w:hAnsi="Times New Roman" w:cs="Times New Roman"/>
                <w:color w:val="000000"/>
                <w:sz w:val="24"/>
                <w:szCs w:val="24"/>
              </w:rPr>
              <w:t xml:space="preserve"> 29 psl.)</w:t>
            </w:r>
            <w:r>
              <w:rPr>
                <w:rFonts w:ascii="Times New Roman" w:eastAsia="Times New Roman" w:hAnsi="Times New Roman" w:cs="Times New Roman"/>
                <w:color w:val="000000"/>
                <w:sz w:val="24"/>
                <w:szCs w:val="24"/>
              </w:rPr>
              <w:t>.</w:t>
            </w:r>
          </w:p>
          <w:p w14:paraId="6E18ED03" w14:textId="46CF3201" w:rsidR="00FE292D" w:rsidRPr="00FE292D" w:rsidRDefault="00F1139C">
            <w:pPr>
              <w:numPr>
                <w:ilvl w:val="0"/>
                <w:numId w:val="8"/>
              </w:numPr>
              <w:tabs>
                <w:tab w:val="left" w:pos="447"/>
              </w:tabs>
              <w:spacing w:after="0" w:line="240" w:lineRule="auto"/>
              <w:ind w:left="142" w:right="1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00FE292D" w:rsidRPr="00FE292D">
              <w:rPr>
                <w:rFonts w:ascii="Times New Roman" w:eastAsia="Times New Roman" w:hAnsi="Times New Roman" w:cs="Times New Roman"/>
                <w:color w:val="000000"/>
                <w:sz w:val="24"/>
                <w:szCs w:val="24"/>
              </w:rPr>
              <w:t>fektyvus nuolatinis bendradarbiavimas ir bendra veikla su kitų apskrities rajonų turizmo ir verslo informacijos centrais ir kitomis įstaigomis (</w:t>
            </w:r>
            <w:r>
              <w:rPr>
                <w:rFonts w:ascii="Times New Roman" w:eastAsia="Times New Roman" w:hAnsi="Times New Roman" w:cs="Times New Roman"/>
                <w:color w:val="000000"/>
                <w:sz w:val="24"/>
                <w:szCs w:val="24"/>
              </w:rPr>
              <w:t xml:space="preserve">žr. </w:t>
            </w:r>
            <w:r w:rsidR="00FE292D" w:rsidRPr="00FE292D">
              <w:rPr>
                <w:rFonts w:ascii="Times New Roman" w:eastAsia="Times New Roman" w:hAnsi="Times New Roman" w:cs="Times New Roman"/>
                <w:color w:val="000000"/>
                <w:sz w:val="24"/>
                <w:szCs w:val="24"/>
              </w:rPr>
              <w:t>20 psl.)</w:t>
            </w:r>
            <w:r>
              <w:rPr>
                <w:rFonts w:ascii="Times New Roman" w:eastAsia="Times New Roman" w:hAnsi="Times New Roman" w:cs="Times New Roman"/>
                <w:color w:val="000000"/>
                <w:sz w:val="24"/>
                <w:szCs w:val="24"/>
              </w:rPr>
              <w:t>.</w:t>
            </w:r>
          </w:p>
          <w:p w14:paraId="4D498386" w14:textId="63FEFB16" w:rsidR="00FE292D" w:rsidRPr="00FE292D" w:rsidRDefault="00F1139C">
            <w:pPr>
              <w:numPr>
                <w:ilvl w:val="0"/>
                <w:numId w:val="8"/>
              </w:numPr>
              <w:tabs>
                <w:tab w:val="left" w:pos="447"/>
              </w:tabs>
              <w:spacing w:after="0" w:line="240" w:lineRule="auto"/>
              <w:ind w:left="142" w:right="140" w:firstLine="0"/>
              <w:jc w:val="both"/>
              <w:rPr>
                <w:rFonts w:ascii="Times New Roman" w:eastAsia="Times New Roman" w:hAnsi="Times New Roman" w:cs="Times New Roman"/>
                <w:sz w:val="24"/>
                <w:szCs w:val="24"/>
              </w:rPr>
            </w:pPr>
            <w:r w:rsidRPr="00F1139C">
              <w:rPr>
                <w:rFonts w:ascii="Times New Roman" w:eastAsia="Times New Roman" w:hAnsi="Times New Roman" w:cs="Times New Roman"/>
                <w:sz w:val="24"/>
                <w:szCs w:val="24"/>
              </w:rPr>
              <w:t>G</w:t>
            </w:r>
            <w:r w:rsidR="00FE292D" w:rsidRPr="00FE292D">
              <w:rPr>
                <w:rFonts w:ascii="Times New Roman" w:eastAsia="Times New Roman" w:hAnsi="Times New Roman" w:cs="Times New Roman"/>
                <w:sz w:val="24"/>
                <w:szCs w:val="24"/>
              </w:rPr>
              <w:t>ebėjimas nuolat  pristatyti rajoną, jo turizmo potencialą Lietuvos ir užsienio šalių turizmo parodose, mugėse, masiniuose renginiuose Kaune, Vilniuje ir kt. (žr. 28 psl.)</w:t>
            </w:r>
            <w:r>
              <w:rPr>
                <w:rFonts w:ascii="Times New Roman" w:eastAsia="Times New Roman" w:hAnsi="Times New Roman" w:cs="Times New Roman"/>
                <w:sz w:val="24"/>
                <w:szCs w:val="24"/>
              </w:rPr>
              <w:t>.</w:t>
            </w:r>
          </w:p>
          <w:p w14:paraId="18479A34" w14:textId="09C69893" w:rsidR="00FE292D" w:rsidRPr="00FE292D" w:rsidRDefault="00F1139C">
            <w:pPr>
              <w:numPr>
                <w:ilvl w:val="0"/>
                <w:numId w:val="8"/>
              </w:numPr>
              <w:tabs>
                <w:tab w:val="left" w:pos="589"/>
              </w:tabs>
              <w:spacing w:after="0" w:line="240" w:lineRule="auto"/>
              <w:ind w:left="142" w:right="1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Vilkaviškio k</w:t>
            </w:r>
            <w:r w:rsidR="00FE292D" w:rsidRPr="00FE292D">
              <w:rPr>
                <w:rFonts w:ascii="Times New Roman" w:eastAsia="Times New Roman" w:hAnsi="Times New Roman" w:cs="Times New Roman"/>
                <w:sz w:val="24"/>
                <w:szCs w:val="24"/>
              </w:rPr>
              <w:t>raštą pristatančių rinkodaros priemonių gausa gerinanti teikiamų  paslaugų kokybę (</w:t>
            </w:r>
            <w:r w:rsidR="00FE292D" w:rsidRPr="00FE292D">
              <w:rPr>
                <w:rFonts w:ascii="Times New Roman" w:eastAsia="Times New Roman" w:hAnsi="Times New Roman" w:cs="Times New Roman"/>
                <w:color w:val="000000"/>
                <w:sz w:val="24"/>
                <w:szCs w:val="24"/>
              </w:rPr>
              <w:t>žr. 28 psl.)</w:t>
            </w:r>
            <w:r>
              <w:rPr>
                <w:rFonts w:ascii="Times New Roman" w:eastAsia="Times New Roman" w:hAnsi="Times New Roman" w:cs="Times New Roman"/>
                <w:color w:val="000000"/>
                <w:sz w:val="24"/>
                <w:szCs w:val="24"/>
              </w:rPr>
              <w:t>.</w:t>
            </w:r>
          </w:p>
          <w:p w14:paraId="0DF36D4C" w14:textId="77777777" w:rsidR="00FE292D" w:rsidRPr="00FE292D" w:rsidRDefault="00FE292D" w:rsidP="00FE292D">
            <w:pPr>
              <w:spacing w:after="0" w:line="240" w:lineRule="auto"/>
              <w:ind w:left="142" w:right="140"/>
              <w:jc w:val="both"/>
              <w:rPr>
                <w:rFonts w:ascii="Times New Roman" w:eastAsia="Times New Roman" w:hAnsi="Times New Roman" w:cs="Times New Roman"/>
                <w:sz w:val="24"/>
                <w:szCs w:val="24"/>
              </w:rPr>
            </w:pPr>
          </w:p>
        </w:tc>
        <w:tc>
          <w:tcPr>
            <w:tcW w:w="4863" w:type="dxa"/>
            <w:shd w:val="clear" w:color="auto" w:fill="auto"/>
          </w:tcPr>
          <w:p w14:paraId="06C8372A" w14:textId="4E1390AB" w:rsidR="00FE292D" w:rsidRPr="00FE292D" w:rsidRDefault="00FE292D" w:rsidP="00FE292D">
            <w:pPr>
              <w:spacing w:after="0" w:line="240" w:lineRule="auto"/>
              <w:ind w:right="140"/>
              <w:jc w:val="both"/>
              <w:rPr>
                <w:rFonts w:ascii="Times New Roman" w:eastAsia="Times New Roman" w:hAnsi="Times New Roman" w:cs="Times New Roman"/>
                <w:b/>
                <w:sz w:val="24"/>
                <w:szCs w:val="24"/>
              </w:rPr>
            </w:pPr>
            <w:r w:rsidRPr="00FE292D">
              <w:rPr>
                <w:rFonts w:ascii="Times New Roman" w:eastAsia="Times New Roman" w:hAnsi="Times New Roman" w:cs="Times New Roman"/>
                <w:b/>
                <w:sz w:val="24"/>
                <w:szCs w:val="24"/>
              </w:rPr>
              <w:t>SILPNYBĖS (SI)</w:t>
            </w:r>
          </w:p>
          <w:p w14:paraId="49F9051F" w14:textId="21183C48" w:rsidR="00FE292D" w:rsidRPr="00FE292D" w:rsidRDefault="00FE292D">
            <w:pPr>
              <w:numPr>
                <w:ilvl w:val="0"/>
                <w:numId w:val="9"/>
              </w:numPr>
              <w:tabs>
                <w:tab w:val="left" w:pos="401"/>
              </w:tabs>
              <w:spacing w:after="0" w:line="240" w:lineRule="auto"/>
              <w:ind w:left="113" w:right="1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Ž</w:t>
            </w:r>
            <w:r w:rsidRPr="00FE292D">
              <w:rPr>
                <w:rFonts w:ascii="Times New Roman" w:eastAsia="Times New Roman" w:hAnsi="Times New Roman" w:cs="Times New Roman"/>
                <w:color w:val="000000"/>
                <w:sz w:val="24"/>
                <w:szCs w:val="24"/>
              </w:rPr>
              <w:t>mogiškųjų išteklių stoka, ypač turistinio sezono metu, dirbant 7 dienas per savaitę (žr. 23 psl.)</w:t>
            </w:r>
            <w:r w:rsidR="00F1139C">
              <w:rPr>
                <w:rFonts w:ascii="Times New Roman" w:eastAsia="Times New Roman" w:hAnsi="Times New Roman" w:cs="Times New Roman"/>
                <w:color w:val="000000"/>
                <w:sz w:val="24"/>
                <w:szCs w:val="24"/>
              </w:rPr>
              <w:t>.</w:t>
            </w:r>
          </w:p>
          <w:p w14:paraId="71465F4F" w14:textId="13D39A6C" w:rsidR="00FE292D" w:rsidRPr="00FE292D" w:rsidRDefault="00FE292D">
            <w:pPr>
              <w:numPr>
                <w:ilvl w:val="0"/>
                <w:numId w:val="9"/>
              </w:numPr>
              <w:tabs>
                <w:tab w:val="left" w:pos="401"/>
              </w:tabs>
              <w:spacing w:after="0" w:line="240" w:lineRule="auto"/>
              <w:ind w:left="107" w:right="1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Pr="00FE292D">
              <w:rPr>
                <w:rFonts w:ascii="Times New Roman" w:eastAsia="Times New Roman" w:hAnsi="Times New Roman" w:cs="Times New Roman"/>
                <w:color w:val="000000"/>
                <w:sz w:val="24"/>
                <w:szCs w:val="24"/>
              </w:rPr>
              <w:t>atenkinama Centro IT ir organizacinės technikos bazė (žr. 27 psl.)</w:t>
            </w:r>
            <w:r w:rsidR="00F1139C">
              <w:rPr>
                <w:rFonts w:ascii="Times New Roman" w:eastAsia="Times New Roman" w:hAnsi="Times New Roman" w:cs="Times New Roman"/>
                <w:color w:val="000000"/>
                <w:sz w:val="24"/>
                <w:szCs w:val="24"/>
              </w:rPr>
              <w:t>.</w:t>
            </w:r>
          </w:p>
          <w:p w14:paraId="33C34CDD" w14:textId="0B7BCB26" w:rsidR="00FE292D" w:rsidRPr="00FE292D" w:rsidRDefault="00FE292D">
            <w:pPr>
              <w:numPr>
                <w:ilvl w:val="0"/>
                <w:numId w:val="9"/>
              </w:numPr>
              <w:tabs>
                <w:tab w:val="left" w:pos="401"/>
              </w:tabs>
              <w:spacing w:after="0" w:line="240" w:lineRule="auto"/>
              <w:ind w:left="107" w:right="1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sidRPr="00FE292D">
              <w:rPr>
                <w:rFonts w:ascii="Times New Roman" w:eastAsia="Times New Roman" w:hAnsi="Times New Roman" w:cs="Times New Roman"/>
                <w:color w:val="000000"/>
                <w:sz w:val="24"/>
                <w:szCs w:val="24"/>
              </w:rPr>
              <w:t>epakankama paslaugų teikimo vietos kokybė</w:t>
            </w:r>
            <w:r w:rsidR="000664B7">
              <w:rPr>
                <w:rFonts w:ascii="Times New Roman" w:eastAsia="Times New Roman" w:hAnsi="Times New Roman" w:cs="Times New Roman"/>
                <w:color w:val="000000"/>
                <w:sz w:val="24"/>
                <w:szCs w:val="24"/>
              </w:rPr>
              <w:t>, nudėvėtos patalpos (ypač renginių salė), kurias reikia remontuoti ir pritaikyti neįgaliesiems</w:t>
            </w:r>
            <w:r w:rsidRPr="00FE292D">
              <w:rPr>
                <w:rFonts w:ascii="Times New Roman" w:eastAsia="Times New Roman" w:hAnsi="Times New Roman" w:cs="Times New Roman"/>
                <w:color w:val="000000"/>
                <w:sz w:val="24"/>
                <w:szCs w:val="24"/>
              </w:rPr>
              <w:t xml:space="preserve"> (žr. 27 psl.)</w:t>
            </w:r>
            <w:r w:rsidR="00F1139C">
              <w:rPr>
                <w:rFonts w:ascii="Times New Roman" w:eastAsia="Times New Roman" w:hAnsi="Times New Roman" w:cs="Times New Roman"/>
                <w:color w:val="000000"/>
                <w:sz w:val="24"/>
                <w:szCs w:val="24"/>
              </w:rPr>
              <w:t>.</w:t>
            </w:r>
          </w:p>
          <w:p w14:paraId="66689B2A" w14:textId="4CBD6641" w:rsidR="00FE292D" w:rsidRPr="00FE292D" w:rsidRDefault="00F1139C">
            <w:pPr>
              <w:numPr>
                <w:ilvl w:val="0"/>
                <w:numId w:val="9"/>
              </w:numPr>
              <w:tabs>
                <w:tab w:val="left" w:pos="416"/>
              </w:tabs>
              <w:spacing w:after="0" w:line="240" w:lineRule="auto"/>
              <w:ind w:left="107" w:right="1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sidR="00FE292D" w:rsidRPr="00FE292D">
              <w:rPr>
                <w:rFonts w:ascii="Times New Roman" w:eastAsia="Times New Roman" w:hAnsi="Times New Roman" w:cs="Times New Roman"/>
                <w:color w:val="000000"/>
                <w:sz w:val="24"/>
                <w:szCs w:val="24"/>
              </w:rPr>
              <w:t>edidelis verslo mokymų poreikis, atsirandantis dėl neaukšto verslumo lygio, darbingo amžiaus gyventojų skaičiaus mažėjimo, aukšto nedarbo lygio ir vyraujančių mikro įmonių rajone (žr. 29 psl.)</w:t>
            </w:r>
            <w:r>
              <w:rPr>
                <w:rFonts w:ascii="Times New Roman" w:eastAsia="Times New Roman" w:hAnsi="Times New Roman" w:cs="Times New Roman"/>
                <w:color w:val="000000"/>
                <w:sz w:val="24"/>
                <w:szCs w:val="24"/>
              </w:rPr>
              <w:t>.</w:t>
            </w:r>
          </w:p>
          <w:p w14:paraId="56159524" w14:textId="5BEDD7BD" w:rsidR="00FE292D" w:rsidRPr="00FE292D" w:rsidRDefault="00FE292D">
            <w:pPr>
              <w:numPr>
                <w:ilvl w:val="0"/>
                <w:numId w:val="9"/>
              </w:numPr>
              <w:tabs>
                <w:tab w:val="left" w:pos="416"/>
              </w:tabs>
              <w:spacing w:after="0" w:line="240" w:lineRule="auto"/>
              <w:ind w:left="107" w:right="140" w:firstLine="0"/>
              <w:jc w:val="both"/>
              <w:rPr>
                <w:rFonts w:ascii="Times New Roman" w:eastAsia="Times New Roman" w:hAnsi="Times New Roman" w:cs="Times New Roman"/>
                <w:color w:val="000000"/>
                <w:sz w:val="24"/>
                <w:szCs w:val="24"/>
              </w:rPr>
            </w:pPr>
            <w:r w:rsidRPr="00FE292D">
              <w:rPr>
                <w:rFonts w:ascii="Times New Roman" w:eastAsia="Times New Roman" w:hAnsi="Times New Roman" w:cs="Times New Roman"/>
                <w:color w:val="000000"/>
                <w:sz w:val="24"/>
                <w:szCs w:val="24"/>
              </w:rPr>
              <w:t>Centro nešamos naudos tiesioginis neapčiuopiamumas ir negalėjimas paversti pinigais (</w:t>
            </w:r>
            <w:r w:rsidR="00F1139C">
              <w:rPr>
                <w:rFonts w:ascii="Times New Roman" w:eastAsia="Times New Roman" w:hAnsi="Times New Roman" w:cs="Times New Roman"/>
                <w:color w:val="000000"/>
                <w:sz w:val="24"/>
                <w:szCs w:val="24"/>
              </w:rPr>
              <w:t xml:space="preserve">žr. </w:t>
            </w:r>
            <w:r w:rsidRPr="00FE292D">
              <w:rPr>
                <w:rFonts w:ascii="Times New Roman" w:eastAsia="Times New Roman" w:hAnsi="Times New Roman" w:cs="Times New Roman"/>
                <w:color w:val="000000"/>
                <w:sz w:val="24"/>
                <w:szCs w:val="24"/>
              </w:rPr>
              <w:t>30 psl.)</w:t>
            </w:r>
            <w:r w:rsidR="00F1139C">
              <w:rPr>
                <w:rFonts w:ascii="Times New Roman" w:eastAsia="Times New Roman" w:hAnsi="Times New Roman" w:cs="Times New Roman"/>
                <w:color w:val="000000"/>
                <w:sz w:val="24"/>
                <w:szCs w:val="24"/>
              </w:rPr>
              <w:t>.</w:t>
            </w:r>
          </w:p>
          <w:p w14:paraId="15075BB9" w14:textId="272D385D" w:rsidR="00FE292D" w:rsidRPr="00FE292D" w:rsidRDefault="00F1139C">
            <w:pPr>
              <w:numPr>
                <w:ilvl w:val="0"/>
                <w:numId w:val="9"/>
              </w:numPr>
              <w:tabs>
                <w:tab w:val="left" w:pos="416"/>
              </w:tabs>
              <w:spacing w:after="0" w:line="240" w:lineRule="auto"/>
              <w:ind w:left="107" w:right="14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FE292D" w:rsidRPr="00FE292D">
              <w:rPr>
                <w:rFonts w:ascii="Times New Roman" w:eastAsia="Times New Roman" w:hAnsi="Times New Roman" w:cs="Times New Roman"/>
                <w:sz w:val="24"/>
                <w:szCs w:val="24"/>
              </w:rPr>
              <w:t xml:space="preserve">epakankamas esamos </w:t>
            </w:r>
            <w:r>
              <w:rPr>
                <w:rFonts w:ascii="Times New Roman" w:eastAsia="Times New Roman" w:hAnsi="Times New Roman" w:cs="Times New Roman"/>
                <w:sz w:val="24"/>
                <w:szCs w:val="24"/>
              </w:rPr>
              <w:t>Centro</w:t>
            </w:r>
            <w:r w:rsidR="00FE292D" w:rsidRPr="00FE292D">
              <w:rPr>
                <w:rFonts w:ascii="Times New Roman" w:eastAsia="Times New Roman" w:hAnsi="Times New Roman" w:cs="Times New Roman"/>
                <w:sz w:val="24"/>
                <w:szCs w:val="24"/>
              </w:rPr>
              <w:t xml:space="preserve"> infrastruktūros (salė, klientų priėmimo erdvė) panaudojimas dėl jos nekonkurencingumo atsiradus mieste naujai moderniai salei (sporto ir pramogų centr</w:t>
            </w:r>
            <w:r w:rsidR="000664B7">
              <w:rPr>
                <w:rFonts w:ascii="Times New Roman" w:eastAsia="Times New Roman" w:hAnsi="Times New Roman" w:cs="Times New Roman"/>
                <w:sz w:val="24"/>
                <w:szCs w:val="24"/>
              </w:rPr>
              <w:t>ui</w:t>
            </w:r>
            <w:r w:rsidR="00FE292D" w:rsidRPr="00FE292D">
              <w:rPr>
                <w:rFonts w:ascii="Times New Roman" w:eastAsia="Times New Roman" w:hAnsi="Times New Roman" w:cs="Times New Roman"/>
                <w:sz w:val="24"/>
                <w:szCs w:val="24"/>
              </w:rPr>
              <w:t>) bei negalėjimo organizuoti veiklas neįgaliesiems.</w:t>
            </w:r>
          </w:p>
          <w:p w14:paraId="56569349" w14:textId="77777777" w:rsidR="00FE292D" w:rsidRPr="00FE292D" w:rsidRDefault="00FE292D" w:rsidP="00FE292D">
            <w:pPr>
              <w:spacing w:after="0" w:line="240" w:lineRule="auto"/>
              <w:ind w:left="107" w:right="140"/>
              <w:jc w:val="both"/>
              <w:rPr>
                <w:rFonts w:ascii="Times New Roman" w:eastAsia="Times New Roman" w:hAnsi="Times New Roman" w:cs="Times New Roman"/>
                <w:color w:val="70AD47"/>
                <w:sz w:val="24"/>
                <w:szCs w:val="24"/>
              </w:rPr>
            </w:pPr>
          </w:p>
        </w:tc>
      </w:tr>
      <w:tr w:rsidR="00FE292D" w:rsidRPr="00FE292D" w14:paraId="7C26AB47" w14:textId="77777777" w:rsidTr="00B4474A">
        <w:tc>
          <w:tcPr>
            <w:tcW w:w="4849" w:type="dxa"/>
            <w:shd w:val="clear" w:color="auto" w:fill="auto"/>
          </w:tcPr>
          <w:p w14:paraId="5C4127D5" w14:textId="77777777" w:rsidR="00FE292D" w:rsidRPr="00FE292D" w:rsidRDefault="00FE292D" w:rsidP="00FE292D">
            <w:pPr>
              <w:spacing w:after="0" w:line="240" w:lineRule="auto"/>
              <w:ind w:right="140"/>
              <w:jc w:val="both"/>
              <w:rPr>
                <w:rFonts w:ascii="Times New Roman" w:eastAsia="Times New Roman" w:hAnsi="Times New Roman" w:cs="Times New Roman"/>
                <w:b/>
                <w:sz w:val="24"/>
                <w:szCs w:val="24"/>
              </w:rPr>
            </w:pPr>
            <w:r w:rsidRPr="00FE292D">
              <w:rPr>
                <w:rFonts w:ascii="Times New Roman" w:eastAsia="Times New Roman" w:hAnsi="Times New Roman" w:cs="Times New Roman"/>
                <w:b/>
                <w:sz w:val="24"/>
                <w:szCs w:val="24"/>
              </w:rPr>
              <w:t>GALIMYBĖS (GA)</w:t>
            </w:r>
          </w:p>
          <w:p w14:paraId="45FBB2CD" w14:textId="4A39463B" w:rsidR="00FE292D" w:rsidRPr="00FE292D" w:rsidRDefault="00F1139C">
            <w:pPr>
              <w:numPr>
                <w:ilvl w:val="0"/>
                <w:numId w:val="10"/>
              </w:numPr>
              <w:tabs>
                <w:tab w:val="left" w:pos="447"/>
              </w:tabs>
              <w:spacing w:after="0" w:line="240" w:lineRule="auto"/>
              <w:ind w:left="142" w:right="14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FE292D" w:rsidRPr="00FE292D">
              <w:rPr>
                <w:rFonts w:ascii="Times New Roman" w:eastAsia="Times New Roman" w:hAnsi="Times New Roman" w:cs="Times New Roman"/>
                <w:sz w:val="24"/>
                <w:szCs w:val="24"/>
              </w:rPr>
              <w:t>oreikio kvalifikacijos kėlimui ir marketingo priemonių naudojimui išaugimas dėl didėjančios  konkurencijos</w:t>
            </w:r>
            <w:r>
              <w:rPr>
                <w:rFonts w:ascii="Times New Roman" w:eastAsia="Times New Roman" w:hAnsi="Times New Roman" w:cs="Times New Roman"/>
                <w:sz w:val="24"/>
                <w:szCs w:val="24"/>
              </w:rPr>
              <w:t>.</w:t>
            </w:r>
            <w:r w:rsidR="00FE292D" w:rsidRPr="00FE292D">
              <w:rPr>
                <w:rFonts w:ascii="Times New Roman" w:eastAsia="Times New Roman" w:hAnsi="Times New Roman" w:cs="Times New Roman"/>
                <w:sz w:val="24"/>
                <w:szCs w:val="20"/>
              </w:rPr>
              <w:t xml:space="preserve"> </w:t>
            </w:r>
            <w:r w:rsidR="00FE292D" w:rsidRPr="00FE292D">
              <w:rPr>
                <w:rFonts w:ascii="Times New Roman" w:eastAsia="Times New Roman" w:hAnsi="Times New Roman" w:cs="Times New Roman"/>
                <w:sz w:val="24"/>
                <w:szCs w:val="24"/>
              </w:rPr>
              <w:t xml:space="preserve">Galimybė kelti kvalifikaciją ir dėl besikeičiančios </w:t>
            </w:r>
            <w:r w:rsidR="00FE292D" w:rsidRPr="00FE292D">
              <w:rPr>
                <w:rFonts w:ascii="Times New Roman" w:eastAsia="Times New Roman" w:hAnsi="Times New Roman" w:cs="Times New Roman"/>
                <w:sz w:val="24"/>
                <w:szCs w:val="24"/>
              </w:rPr>
              <w:lastRenderedPageBreak/>
              <w:t>teikiamų paslaugų rinkos prisitaikyti prie situacijos. Kvalifikuoti darbuotojai suteikia galimybes konkuruoti kintančioje rinkoje. Didėja marketingo priemonių naudojimo poreikis, kuris būtinas dėl didėjančios konkurencijos</w:t>
            </w:r>
            <w:r>
              <w:rPr>
                <w:rFonts w:ascii="Times New Roman" w:eastAsia="Times New Roman" w:hAnsi="Times New Roman" w:cs="Times New Roman"/>
                <w:sz w:val="24"/>
                <w:szCs w:val="24"/>
              </w:rPr>
              <w:t>.</w:t>
            </w:r>
          </w:p>
          <w:p w14:paraId="64074D8B" w14:textId="1A992A60" w:rsidR="00FE292D" w:rsidRPr="00FE292D" w:rsidRDefault="00F1139C">
            <w:pPr>
              <w:numPr>
                <w:ilvl w:val="0"/>
                <w:numId w:val="10"/>
              </w:numPr>
              <w:tabs>
                <w:tab w:val="left" w:pos="447"/>
              </w:tabs>
              <w:spacing w:after="0" w:line="240" w:lineRule="auto"/>
              <w:ind w:left="142" w:right="14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FE292D" w:rsidRPr="00FE292D">
              <w:rPr>
                <w:rFonts w:ascii="Times New Roman" w:eastAsia="Times New Roman" w:hAnsi="Times New Roman" w:cs="Times New Roman"/>
                <w:sz w:val="24"/>
                <w:szCs w:val="24"/>
              </w:rPr>
              <w:t>ažų įmonių kooperacinio bendradarbiavimo su stambiomis įmonėmis, kokybės valdymo, sertifikavimo, inovacijų, technologijų perdavimo, informacinių technologijų plėtra ir, efektyvių rinkodaros priemonių taikymo išaugimas (žr. 11 psl.)</w:t>
            </w:r>
            <w:r>
              <w:rPr>
                <w:rFonts w:ascii="Times New Roman" w:eastAsia="Times New Roman" w:hAnsi="Times New Roman" w:cs="Times New Roman"/>
                <w:sz w:val="24"/>
                <w:szCs w:val="24"/>
              </w:rPr>
              <w:t>.</w:t>
            </w:r>
          </w:p>
          <w:p w14:paraId="0736BCFE" w14:textId="297E2E8A" w:rsidR="00FE292D" w:rsidRPr="00FE292D" w:rsidRDefault="00FE292D">
            <w:pPr>
              <w:numPr>
                <w:ilvl w:val="0"/>
                <w:numId w:val="10"/>
              </w:numPr>
              <w:tabs>
                <w:tab w:val="left" w:pos="447"/>
              </w:tabs>
              <w:spacing w:after="0" w:line="240" w:lineRule="auto"/>
              <w:ind w:left="142" w:right="140" w:firstLine="0"/>
              <w:jc w:val="both"/>
              <w:rPr>
                <w:rFonts w:ascii="Times New Roman" w:eastAsia="Times New Roman" w:hAnsi="Times New Roman" w:cs="Times New Roman"/>
                <w:sz w:val="24"/>
                <w:szCs w:val="24"/>
              </w:rPr>
            </w:pPr>
            <w:r w:rsidRPr="00FE292D">
              <w:rPr>
                <w:rFonts w:ascii="Times New Roman" w:eastAsia="Times New Roman" w:hAnsi="Times New Roman" w:cs="Times New Roman"/>
                <w:sz w:val="24"/>
                <w:szCs w:val="24"/>
              </w:rPr>
              <w:t>ES fondų ir programų orientacija į regionus, Europos Sąjungos ir kitų valstybių mentorystės, „verslo angelų“ investavimo kultūros patirties sklaida (žr. 12 psl.)</w:t>
            </w:r>
            <w:r w:rsidR="00F1139C">
              <w:rPr>
                <w:rFonts w:ascii="Times New Roman" w:eastAsia="Times New Roman" w:hAnsi="Times New Roman" w:cs="Times New Roman"/>
                <w:sz w:val="24"/>
                <w:szCs w:val="24"/>
              </w:rPr>
              <w:t>.</w:t>
            </w:r>
          </w:p>
          <w:p w14:paraId="59FD1A8A" w14:textId="5A70A836" w:rsidR="00FE292D" w:rsidRPr="00FE292D" w:rsidRDefault="00F1139C">
            <w:pPr>
              <w:numPr>
                <w:ilvl w:val="0"/>
                <w:numId w:val="10"/>
              </w:numPr>
              <w:tabs>
                <w:tab w:val="left" w:pos="447"/>
              </w:tabs>
              <w:spacing w:after="0" w:line="240" w:lineRule="auto"/>
              <w:ind w:left="142" w:right="1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P</w:t>
            </w:r>
            <w:r w:rsidR="00FE292D" w:rsidRPr="00FE292D">
              <w:rPr>
                <w:rFonts w:ascii="Times New Roman" w:eastAsia="Times New Roman" w:hAnsi="Times New Roman" w:cs="Times New Roman"/>
                <w:sz w:val="24"/>
                <w:szCs w:val="24"/>
              </w:rPr>
              <w:t xml:space="preserve">okyčiai ES ir šalies turizmo politikoje, </w:t>
            </w:r>
            <w:r w:rsidR="00FE292D" w:rsidRPr="00FE292D">
              <w:rPr>
                <w:rFonts w:ascii="Times New Roman" w:eastAsia="Times New Roman" w:hAnsi="Times New Roman" w:cs="Times New Roman"/>
                <w:color w:val="000000"/>
                <w:sz w:val="24"/>
                <w:szCs w:val="24"/>
              </w:rPr>
              <w:t>skiriant turizmui daugiau dėmesio ir lėšų (žr.12 psl.)</w:t>
            </w:r>
            <w:r>
              <w:rPr>
                <w:rFonts w:ascii="Times New Roman" w:eastAsia="Times New Roman" w:hAnsi="Times New Roman" w:cs="Times New Roman"/>
                <w:color w:val="000000"/>
                <w:sz w:val="24"/>
                <w:szCs w:val="24"/>
              </w:rPr>
              <w:t>.</w:t>
            </w:r>
          </w:p>
          <w:p w14:paraId="5DEFF7CC" w14:textId="0CD80D2C" w:rsidR="00FE292D" w:rsidRPr="00FE292D" w:rsidRDefault="00F1139C">
            <w:pPr>
              <w:numPr>
                <w:ilvl w:val="0"/>
                <w:numId w:val="10"/>
              </w:numPr>
              <w:tabs>
                <w:tab w:val="left" w:pos="447"/>
              </w:tabs>
              <w:spacing w:after="0" w:line="240" w:lineRule="auto"/>
              <w:ind w:left="142" w:right="1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FE292D" w:rsidRPr="00FE292D">
              <w:rPr>
                <w:rFonts w:ascii="Times New Roman" w:eastAsia="Times New Roman" w:hAnsi="Times New Roman" w:cs="Times New Roman"/>
                <w:color w:val="000000"/>
                <w:sz w:val="24"/>
                <w:szCs w:val="24"/>
              </w:rPr>
              <w:t>urizmo augimo tendencijos šalyje ir dėl to atsiradęs turizmo paslaugų poreikio rajone augimas (žr. 13 psl.)</w:t>
            </w:r>
            <w:r w:rsidR="000664B7">
              <w:rPr>
                <w:rFonts w:ascii="Times New Roman" w:eastAsia="Times New Roman" w:hAnsi="Times New Roman" w:cs="Times New Roman"/>
                <w:color w:val="000000"/>
                <w:sz w:val="24"/>
                <w:szCs w:val="24"/>
              </w:rPr>
              <w:t>.</w:t>
            </w:r>
          </w:p>
          <w:p w14:paraId="5A023AE1" w14:textId="68B90CB8" w:rsidR="00FE292D" w:rsidRPr="00FE292D" w:rsidRDefault="00F1139C">
            <w:pPr>
              <w:numPr>
                <w:ilvl w:val="0"/>
                <w:numId w:val="10"/>
              </w:numPr>
              <w:tabs>
                <w:tab w:val="left" w:pos="447"/>
              </w:tabs>
              <w:spacing w:after="0" w:line="240" w:lineRule="auto"/>
              <w:ind w:left="142" w:right="140" w:firstLine="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w:t>
            </w:r>
            <w:r w:rsidR="00FE292D" w:rsidRPr="00FE292D">
              <w:rPr>
                <w:rFonts w:ascii="Times New Roman" w:eastAsia="Times New Roman" w:hAnsi="Times New Roman" w:cs="Times New Roman"/>
                <w:color w:val="000000"/>
                <w:sz w:val="24"/>
                <w:szCs w:val="24"/>
              </w:rPr>
              <w:t>idėjantis Lietuvos miestų ir rajonų gyventojų savaitgalinis aktyvumas lankant vietinio turizmo objektus (žr. 16 psl.).</w:t>
            </w:r>
          </w:p>
        </w:tc>
        <w:tc>
          <w:tcPr>
            <w:tcW w:w="4863" w:type="dxa"/>
            <w:shd w:val="clear" w:color="auto" w:fill="auto"/>
          </w:tcPr>
          <w:p w14:paraId="7BBD8F94" w14:textId="1E29D62C" w:rsidR="00FE292D" w:rsidRPr="00FE292D" w:rsidRDefault="00FE292D" w:rsidP="00FE292D">
            <w:pPr>
              <w:spacing w:after="0" w:line="240" w:lineRule="auto"/>
              <w:ind w:right="140"/>
              <w:jc w:val="both"/>
              <w:rPr>
                <w:rFonts w:ascii="Times New Roman" w:eastAsia="Times New Roman" w:hAnsi="Times New Roman" w:cs="Times New Roman"/>
                <w:b/>
                <w:sz w:val="24"/>
                <w:szCs w:val="24"/>
              </w:rPr>
            </w:pPr>
            <w:r w:rsidRPr="00FE292D">
              <w:rPr>
                <w:rFonts w:ascii="Times New Roman" w:eastAsia="Times New Roman" w:hAnsi="Times New Roman" w:cs="Times New Roman"/>
                <w:b/>
                <w:sz w:val="24"/>
                <w:szCs w:val="24"/>
              </w:rPr>
              <w:lastRenderedPageBreak/>
              <w:t>GRĖSMĖS (GR)</w:t>
            </w:r>
          </w:p>
          <w:p w14:paraId="323A2C49" w14:textId="577E0C1A" w:rsidR="00FE292D" w:rsidRPr="00FE292D" w:rsidRDefault="00F1139C">
            <w:pPr>
              <w:numPr>
                <w:ilvl w:val="0"/>
                <w:numId w:val="11"/>
              </w:numPr>
              <w:tabs>
                <w:tab w:val="left" w:pos="416"/>
              </w:tabs>
              <w:spacing w:after="0" w:line="240" w:lineRule="auto"/>
              <w:ind w:left="113" w:right="14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FE292D" w:rsidRPr="00FE292D">
              <w:rPr>
                <w:rFonts w:ascii="Times New Roman" w:eastAsia="Times New Roman" w:hAnsi="Times New Roman" w:cs="Times New Roman"/>
                <w:sz w:val="24"/>
                <w:szCs w:val="24"/>
              </w:rPr>
              <w:t>idėjant gyventojų emigracijai</w:t>
            </w:r>
            <w:r w:rsidR="000664B7">
              <w:rPr>
                <w:rFonts w:ascii="Times New Roman" w:eastAsia="Times New Roman" w:hAnsi="Times New Roman" w:cs="Times New Roman"/>
                <w:sz w:val="24"/>
                <w:szCs w:val="24"/>
              </w:rPr>
              <w:t>,</w:t>
            </w:r>
            <w:r w:rsidR="00FE292D" w:rsidRPr="00FE292D">
              <w:rPr>
                <w:rFonts w:ascii="Times New Roman" w:eastAsia="Times New Roman" w:hAnsi="Times New Roman" w:cs="Times New Roman"/>
                <w:sz w:val="24"/>
                <w:szCs w:val="24"/>
              </w:rPr>
              <w:t xml:space="preserve"> </w:t>
            </w:r>
            <w:r w:rsidR="000664B7">
              <w:rPr>
                <w:rFonts w:ascii="Times New Roman" w:eastAsia="Times New Roman" w:hAnsi="Times New Roman" w:cs="Times New Roman"/>
                <w:sz w:val="24"/>
                <w:szCs w:val="24"/>
              </w:rPr>
              <w:t xml:space="preserve">kur kas </w:t>
            </w:r>
            <w:r w:rsidR="00FE292D" w:rsidRPr="00FE292D">
              <w:rPr>
                <w:rFonts w:ascii="Times New Roman" w:eastAsia="Times New Roman" w:hAnsi="Times New Roman" w:cs="Times New Roman"/>
                <w:sz w:val="24"/>
                <w:szCs w:val="24"/>
              </w:rPr>
              <w:t xml:space="preserve"> sumažės darbingo amžiaus kvalifikuotų darbuotojų, o tuo pačiu ir verslo plėtros galimybių (žr. 10, 20 psl.)</w:t>
            </w:r>
            <w:r>
              <w:rPr>
                <w:rFonts w:ascii="Times New Roman" w:eastAsia="Times New Roman" w:hAnsi="Times New Roman" w:cs="Times New Roman"/>
                <w:sz w:val="24"/>
                <w:szCs w:val="24"/>
              </w:rPr>
              <w:t>.</w:t>
            </w:r>
          </w:p>
          <w:p w14:paraId="7CC1A862" w14:textId="16014283" w:rsidR="00FE292D" w:rsidRPr="00FE292D" w:rsidRDefault="00F1139C">
            <w:pPr>
              <w:numPr>
                <w:ilvl w:val="0"/>
                <w:numId w:val="11"/>
              </w:numPr>
              <w:tabs>
                <w:tab w:val="left" w:pos="416"/>
              </w:tabs>
              <w:spacing w:after="0" w:line="240" w:lineRule="auto"/>
              <w:ind w:left="107" w:right="14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w:t>
            </w:r>
            <w:r w:rsidR="00FE292D" w:rsidRPr="00FE292D">
              <w:rPr>
                <w:rFonts w:ascii="Times New Roman" w:eastAsia="Times New Roman" w:hAnsi="Times New Roman" w:cs="Times New Roman"/>
                <w:sz w:val="24"/>
                <w:szCs w:val="24"/>
              </w:rPr>
              <w:t>ajono verslo subjektų pasyvumo augimas, nenoras mokytis, investuoti į kvalifikaciją, mokymosi traktavimas kaip išlaidos, o ne investicijos į darbo našumą, nesidomėjimas verslo informacijos centro veikla</w:t>
            </w:r>
            <w:r>
              <w:rPr>
                <w:rFonts w:ascii="Times New Roman" w:eastAsia="Times New Roman" w:hAnsi="Times New Roman" w:cs="Times New Roman"/>
                <w:sz w:val="24"/>
                <w:szCs w:val="24"/>
              </w:rPr>
              <w:t>.</w:t>
            </w:r>
          </w:p>
          <w:p w14:paraId="2C65BCD3" w14:textId="6B6E3119" w:rsidR="00FE292D" w:rsidRPr="00FE292D" w:rsidRDefault="00F1139C">
            <w:pPr>
              <w:numPr>
                <w:ilvl w:val="0"/>
                <w:numId w:val="11"/>
              </w:numPr>
              <w:tabs>
                <w:tab w:val="left" w:pos="416"/>
              </w:tabs>
              <w:spacing w:after="0" w:line="240" w:lineRule="auto"/>
              <w:ind w:left="107" w:right="14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FE292D" w:rsidRPr="00FE292D">
              <w:rPr>
                <w:rFonts w:ascii="Times New Roman" w:eastAsia="Times New Roman" w:hAnsi="Times New Roman" w:cs="Times New Roman"/>
                <w:sz w:val="24"/>
                <w:szCs w:val="24"/>
              </w:rPr>
              <w:t>aujų verslo paramos idėjų nepalaikymas, inertiškas nepritarimas pokyčiams</w:t>
            </w:r>
            <w:r>
              <w:rPr>
                <w:rFonts w:ascii="Times New Roman" w:eastAsia="Times New Roman" w:hAnsi="Times New Roman" w:cs="Times New Roman"/>
                <w:sz w:val="24"/>
                <w:szCs w:val="24"/>
              </w:rPr>
              <w:t>.</w:t>
            </w:r>
          </w:p>
          <w:p w14:paraId="5609C2FE" w14:textId="54CB0EE3" w:rsidR="00FE292D" w:rsidRPr="00FE292D" w:rsidRDefault="00F1139C">
            <w:pPr>
              <w:numPr>
                <w:ilvl w:val="0"/>
                <w:numId w:val="11"/>
              </w:numPr>
              <w:tabs>
                <w:tab w:val="left" w:pos="416"/>
              </w:tabs>
              <w:spacing w:after="0" w:line="240" w:lineRule="auto"/>
              <w:ind w:left="107" w:right="14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FE292D" w:rsidRPr="00FE292D">
              <w:rPr>
                <w:rFonts w:ascii="Times New Roman" w:eastAsia="Times New Roman" w:hAnsi="Times New Roman" w:cs="Times New Roman"/>
                <w:sz w:val="24"/>
                <w:szCs w:val="24"/>
              </w:rPr>
              <w:t>šaugusi konkurencija į ES struktūrinių fondų paramą (</w:t>
            </w:r>
            <w:r>
              <w:rPr>
                <w:rFonts w:ascii="Times New Roman" w:eastAsia="Times New Roman" w:hAnsi="Times New Roman" w:cs="Times New Roman"/>
                <w:sz w:val="24"/>
                <w:szCs w:val="24"/>
              </w:rPr>
              <w:t xml:space="preserve">žr. </w:t>
            </w:r>
            <w:r w:rsidR="00FE292D" w:rsidRPr="00FE292D">
              <w:rPr>
                <w:rFonts w:ascii="Times New Roman" w:eastAsia="Times New Roman" w:hAnsi="Times New Roman" w:cs="Times New Roman"/>
                <w:sz w:val="24"/>
                <w:szCs w:val="24"/>
              </w:rPr>
              <w:t>12 psl.)</w:t>
            </w:r>
            <w:r>
              <w:rPr>
                <w:rFonts w:ascii="Times New Roman" w:eastAsia="Times New Roman" w:hAnsi="Times New Roman" w:cs="Times New Roman"/>
                <w:sz w:val="24"/>
                <w:szCs w:val="24"/>
              </w:rPr>
              <w:t>.</w:t>
            </w:r>
          </w:p>
          <w:p w14:paraId="4F8A6A08" w14:textId="35E241C3" w:rsidR="00FE292D" w:rsidRPr="00FE292D" w:rsidRDefault="00F1139C">
            <w:pPr>
              <w:numPr>
                <w:ilvl w:val="0"/>
                <w:numId w:val="11"/>
              </w:numPr>
              <w:tabs>
                <w:tab w:val="left" w:pos="416"/>
              </w:tabs>
              <w:spacing w:after="0" w:line="240" w:lineRule="auto"/>
              <w:ind w:left="107" w:right="14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FE292D" w:rsidRPr="00FE292D">
              <w:rPr>
                <w:rFonts w:ascii="Times New Roman" w:eastAsia="Times New Roman" w:hAnsi="Times New Roman" w:cs="Times New Roman"/>
                <w:sz w:val="24"/>
                <w:szCs w:val="24"/>
              </w:rPr>
              <w:t>olitinė rizika – turizmo ir verslo informacijos srities priskyrimas prie nesvarbių ir antraeilių dalykų tiek šalyje</w:t>
            </w:r>
            <w:r w:rsidR="000664B7">
              <w:rPr>
                <w:rFonts w:ascii="Times New Roman" w:eastAsia="Times New Roman" w:hAnsi="Times New Roman" w:cs="Times New Roman"/>
                <w:sz w:val="24"/>
                <w:szCs w:val="24"/>
              </w:rPr>
              <w:t>,</w:t>
            </w:r>
            <w:r w:rsidR="00FE292D" w:rsidRPr="00FE292D">
              <w:rPr>
                <w:rFonts w:ascii="Times New Roman" w:eastAsia="Times New Roman" w:hAnsi="Times New Roman" w:cs="Times New Roman"/>
                <w:sz w:val="24"/>
                <w:szCs w:val="24"/>
              </w:rPr>
              <w:t xml:space="preserve"> tiek rajone</w:t>
            </w:r>
            <w:r w:rsidR="00FE292D" w:rsidRPr="00FE292D">
              <w:rPr>
                <w:rFonts w:ascii="Times New Roman" w:eastAsia="Times New Roman" w:hAnsi="Times New Roman" w:cs="Times New Roman"/>
                <w:sz w:val="24"/>
                <w:szCs w:val="20"/>
              </w:rPr>
              <w:t xml:space="preserve"> </w:t>
            </w:r>
            <w:r w:rsidR="00FE292D" w:rsidRPr="00FE292D">
              <w:rPr>
                <w:rFonts w:ascii="Times New Roman" w:eastAsia="Times New Roman" w:hAnsi="Times New Roman" w:cs="Times New Roman"/>
                <w:sz w:val="24"/>
                <w:szCs w:val="24"/>
              </w:rPr>
              <w:t>(žr.14 psl.)</w:t>
            </w:r>
            <w:r>
              <w:rPr>
                <w:rFonts w:ascii="Times New Roman" w:eastAsia="Times New Roman" w:hAnsi="Times New Roman" w:cs="Times New Roman"/>
                <w:sz w:val="24"/>
                <w:szCs w:val="24"/>
              </w:rPr>
              <w:t xml:space="preserve">. </w:t>
            </w:r>
          </w:p>
          <w:p w14:paraId="0C1293FE" w14:textId="0CDB57F4" w:rsidR="00FE292D" w:rsidRPr="00FE292D" w:rsidRDefault="00F1139C">
            <w:pPr>
              <w:numPr>
                <w:ilvl w:val="0"/>
                <w:numId w:val="11"/>
              </w:numPr>
              <w:tabs>
                <w:tab w:val="left" w:pos="416"/>
              </w:tabs>
              <w:spacing w:after="0" w:line="240" w:lineRule="auto"/>
              <w:ind w:left="107" w:right="1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FE292D" w:rsidRPr="00FE292D">
              <w:rPr>
                <w:rFonts w:ascii="Times New Roman" w:eastAsia="Times New Roman" w:hAnsi="Times New Roman" w:cs="Times New Roman"/>
                <w:color w:val="000000"/>
                <w:sz w:val="24"/>
                <w:szCs w:val="24"/>
              </w:rPr>
              <w:t>uristų skaičiaus mažėjimas dėl pasikeitusios geopolitinės bei epidemiologinės situacijos pasaulyje (žr. 16 psl.)</w:t>
            </w:r>
            <w:r>
              <w:rPr>
                <w:rFonts w:ascii="Times New Roman" w:eastAsia="Times New Roman" w:hAnsi="Times New Roman" w:cs="Times New Roman"/>
                <w:color w:val="000000"/>
                <w:sz w:val="24"/>
                <w:szCs w:val="24"/>
              </w:rPr>
              <w:t>.</w:t>
            </w:r>
          </w:p>
          <w:p w14:paraId="3FC43E02" w14:textId="15C8AD86" w:rsidR="00FE292D" w:rsidRPr="00FE292D" w:rsidRDefault="00F1139C">
            <w:pPr>
              <w:numPr>
                <w:ilvl w:val="0"/>
                <w:numId w:val="11"/>
              </w:numPr>
              <w:tabs>
                <w:tab w:val="left" w:pos="416"/>
              </w:tabs>
              <w:spacing w:after="0" w:line="240" w:lineRule="auto"/>
              <w:ind w:left="107" w:right="1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w:t>
            </w:r>
            <w:r w:rsidR="00FE292D" w:rsidRPr="00FE292D">
              <w:rPr>
                <w:rFonts w:ascii="Times New Roman" w:eastAsia="Times New Roman" w:hAnsi="Times New Roman" w:cs="Times New Roman"/>
                <w:color w:val="000000"/>
                <w:sz w:val="24"/>
                <w:szCs w:val="24"/>
              </w:rPr>
              <w:t>eopolitinių veiksnių įtaka atvykstamajam turizmui (žr. 16 psl.)</w:t>
            </w:r>
            <w:r>
              <w:rPr>
                <w:rFonts w:ascii="Times New Roman" w:eastAsia="Times New Roman" w:hAnsi="Times New Roman" w:cs="Times New Roman"/>
                <w:color w:val="000000"/>
                <w:sz w:val="24"/>
                <w:szCs w:val="24"/>
              </w:rPr>
              <w:t>.</w:t>
            </w:r>
          </w:p>
          <w:p w14:paraId="668B982F" w14:textId="1184859E" w:rsidR="00FE292D" w:rsidRPr="00FE292D" w:rsidRDefault="00F1139C">
            <w:pPr>
              <w:numPr>
                <w:ilvl w:val="0"/>
                <w:numId w:val="11"/>
              </w:numPr>
              <w:tabs>
                <w:tab w:val="left" w:pos="401"/>
              </w:tabs>
              <w:spacing w:after="0" w:line="240" w:lineRule="auto"/>
              <w:ind w:left="107" w:right="1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FE292D" w:rsidRPr="00FE292D">
              <w:rPr>
                <w:rFonts w:ascii="Times New Roman" w:eastAsia="Times New Roman" w:hAnsi="Times New Roman" w:cs="Times New Roman"/>
                <w:color w:val="000000"/>
                <w:sz w:val="24"/>
                <w:szCs w:val="24"/>
              </w:rPr>
              <w:t>tipri sezoniškumo įtaka turizmo sektoriui (žr. 14 psl.)</w:t>
            </w:r>
            <w:r>
              <w:rPr>
                <w:rFonts w:ascii="Times New Roman" w:eastAsia="Times New Roman" w:hAnsi="Times New Roman" w:cs="Times New Roman"/>
                <w:color w:val="000000"/>
                <w:sz w:val="24"/>
                <w:szCs w:val="24"/>
              </w:rPr>
              <w:t>.</w:t>
            </w:r>
          </w:p>
          <w:p w14:paraId="145A2B87" w14:textId="2A5DE6B5" w:rsidR="00FE292D" w:rsidRPr="00FE292D" w:rsidRDefault="00F1139C">
            <w:pPr>
              <w:numPr>
                <w:ilvl w:val="0"/>
                <w:numId w:val="11"/>
              </w:numPr>
              <w:tabs>
                <w:tab w:val="left" w:pos="401"/>
              </w:tabs>
              <w:spacing w:after="0" w:line="240" w:lineRule="auto"/>
              <w:ind w:left="107" w:right="14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FE292D" w:rsidRPr="00FE292D">
              <w:rPr>
                <w:rFonts w:ascii="Times New Roman" w:eastAsia="Times New Roman" w:hAnsi="Times New Roman" w:cs="Times New Roman"/>
                <w:color w:val="000000"/>
                <w:sz w:val="24"/>
                <w:szCs w:val="24"/>
              </w:rPr>
              <w:t>rtimų turizmo vietovių – Lietuvos ir kitų šalių, esančių prie Baltijos jūros – konkurencija dėl Sūduvos turizmo produktų (žr. 19 psl.)</w:t>
            </w:r>
            <w:r>
              <w:rPr>
                <w:rFonts w:ascii="Times New Roman" w:eastAsia="Times New Roman" w:hAnsi="Times New Roman" w:cs="Times New Roman"/>
                <w:color w:val="000000"/>
                <w:sz w:val="24"/>
                <w:szCs w:val="24"/>
              </w:rPr>
              <w:t>.</w:t>
            </w:r>
          </w:p>
          <w:p w14:paraId="62449576" w14:textId="23295C5F" w:rsidR="00FE292D" w:rsidRPr="00FE292D" w:rsidRDefault="000664B7">
            <w:pPr>
              <w:numPr>
                <w:ilvl w:val="0"/>
                <w:numId w:val="11"/>
              </w:numPr>
              <w:tabs>
                <w:tab w:val="left" w:pos="543"/>
              </w:tabs>
              <w:spacing w:after="0" w:line="240" w:lineRule="auto"/>
              <w:ind w:left="0" w:firstLine="113"/>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FE292D" w:rsidRPr="00FE292D">
              <w:rPr>
                <w:rFonts w:ascii="Times New Roman" w:eastAsia="Times New Roman" w:hAnsi="Times New Roman" w:cs="Times New Roman"/>
                <w:sz w:val="24"/>
                <w:szCs w:val="24"/>
              </w:rPr>
              <w:t>eaiškus turizmo centrų veiklų  modelis šalyje (žr. 13</w:t>
            </w:r>
            <w:r>
              <w:rPr>
                <w:rFonts w:ascii="Times New Roman" w:eastAsia="Times New Roman" w:hAnsi="Times New Roman" w:cs="Times New Roman"/>
                <w:sz w:val="24"/>
                <w:szCs w:val="24"/>
              </w:rPr>
              <w:t>–</w:t>
            </w:r>
            <w:r w:rsidR="00FE292D" w:rsidRPr="00FE292D">
              <w:rPr>
                <w:rFonts w:ascii="Times New Roman" w:eastAsia="Times New Roman" w:hAnsi="Times New Roman" w:cs="Times New Roman"/>
                <w:sz w:val="24"/>
                <w:szCs w:val="24"/>
              </w:rPr>
              <w:t>14 psl.)</w:t>
            </w:r>
            <w:r w:rsidR="00F1139C">
              <w:rPr>
                <w:rFonts w:ascii="Times New Roman" w:eastAsia="Times New Roman" w:hAnsi="Times New Roman" w:cs="Times New Roman"/>
                <w:sz w:val="24"/>
                <w:szCs w:val="24"/>
              </w:rPr>
              <w:t>.</w:t>
            </w:r>
          </w:p>
        </w:tc>
      </w:tr>
    </w:tbl>
    <w:p w14:paraId="3AB75E0A" w14:textId="77777777" w:rsidR="00FE292D" w:rsidRDefault="00FE292D" w:rsidP="001A5599">
      <w:pPr>
        <w:spacing w:after="0" w:line="276" w:lineRule="auto"/>
        <w:ind w:right="140"/>
        <w:jc w:val="center"/>
        <w:rPr>
          <w:rFonts w:ascii="Times New Roman" w:eastAsia="Times New Roman" w:hAnsi="Times New Roman" w:cs="Times New Roman"/>
          <w:b/>
          <w:sz w:val="24"/>
          <w:szCs w:val="24"/>
          <w:highlight w:val="yellow"/>
        </w:rPr>
      </w:pPr>
    </w:p>
    <w:p w14:paraId="09EF600D" w14:textId="0A6D458B" w:rsidR="001A5599" w:rsidRPr="00F1139C" w:rsidRDefault="001A5599">
      <w:pPr>
        <w:pStyle w:val="Sraopastraipa"/>
        <w:numPr>
          <w:ilvl w:val="0"/>
          <w:numId w:val="13"/>
        </w:numPr>
        <w:spacing w:before="240" w:after="240" w:line="240" w:lineRule="auto"/>
        <w:jc w:val="center"/>
        <w:rPr>
          <w:rFonts w:ascii="Times New Roman" w:eastAsia="Times New Roman" w:hAnsi="Times New Roman" w:cs="Times New Roman"/>
          <w:b/>
          <w:sz w:val="24"/>
          <w:szCs w:val="20"/>
          <w:lang w:val="en-GB"/>
        </w:rPr>
      </w:pPr>
      <w:r w:rsidRPr="00F1139C">
        <w:rPr>
          <w:rFonts w:ascii="Times New Roman" w:eastAsia="Times New Roman" w:hAnsi="Times New Roman" w:cs="Times New Roman"/>
          <w:b/>
          <w:sz w:val="24"/>
          <w:szCs w:val="20"/>
          <w:lang w:val="en-GB"/>
        </w:rPr>
        <w:t>STRATEGINIAI TIKSLAI</w:t>
      </w:r>
    </w:p>
    <w:p w14:paraId="0659C226" w14:textId="3B94DC10" w:rsidR="001A5599" w:rsidRPr="00AD2EB3" w:rsidRDefault="00F1139C" w:rsidP="00AD2EB3">
      <w:pPr>
        <w:spacing w:before="240" w:after="240" w:line="240" w:lineRule="auto"/>
        <w:ind w:firstLine="851"/>
        <w:jc w:val="both"/>
        <w:rPr>
          <w:rFonts w:ascii="Times New Roman" w:eastAsia="Times New Roman" w:hAnsi="Times New Roman" w:cs="Times New Roman"/>
          <w:bCs/>
          <w:sz w:val="24"/>
          <w:szCs w:val="20"/>
        </w:rPr>
      </w:pPr>
      <w:r w:rsidRPr="00F1139C">
        <w:rPr>
          <w:rFonts w:ascii="Times New Roman" w:eastAsia="Times New Roman" w:hAnsi="Times New Roman" w:cs="Times New Roman"/>
          <w:bCs/>
          <w:sz w:val="24"/>
          <w:szCs w:val="20"/>
        </w:rPr>
        <w:t xml:space="preserve">Šie strateginiai </w:t>
      </w:r>
      <w:r>
        <w:rPr>
          <w:rFonts w:ascii="Times New Roman" w:eastAsia="Times New Roman" w:hAnsi="Times New Roman" w:cs="Times New Roman"/>
          <w:bCs/>
          <w:sz w:val="24"/>
          <w:szCs w:val="20"/>
        </w:rPr>
        <w:t>Centro</w:t>
      </w:r>
      <w:r w:rsidRPr="00F1139C">
        <w:rPr>
          <w:rFonts w:ascii="Times New Roman" w:eastAsia="Times New Roman" w:hAnsi="Times New Roman" w:cs="Times New Roman"/>
          <w:bCs/>
          <w:sz w:val="24"/>
          <w:szCs w:val="20"/>
        </w:rPr>
        <w:t xml:space="preserve"> tikslai atitinka </w:t>
      </w:r>
      <w:r>
        <w:rPr>
          <w:rFonts w:ascii="Times New Roman" w:eastAsia="Times New Roman" w:hAnsi="Times New Roman" w:cs="Times New Roman"/>
          <w:bCs/>
          <w:sz w:val="24"/>
          <w:szCs w:val="20"/>
        </w:rPr>
        <w:t xml:space="preserve">Vilkaviškio </w:t>
      </w:r>
      <w:r w:rsidRPr="00F1139C">
        <w:rPr>
          <w:rFonts w:ascii="Times New Roman" w:eastAsia="Times New Roman" w:hAnsi="Times New Roman" w:cs="Times New Roman"/>
          <w:bCs/>
          <w:sz w:val="24"/>
          <w:szCs w:val="20"/>
        </w:rPr>
        <w:t xml:space="preserve">rajono savivaldybės strateginį tikslą </w:t>
      </w:r>
      <w:r>
        <w:rPr>
          <w:rFonts w:ascii="Times New Roman" w:eastAsia="Times New Roman" w:hAnsi="Times New Roman" w:cs="Times New Roman"/>
          <w:bCs/>
          <w:sz w:val="24"/>
          <w:szCs w:val="20"/>
        </w:rPr>
        <w:t>–</w:t>
      </w:r>
      <w:r w:rsidRPr="00F1139C">
        <w:rPr>
          <w:rFonts w:ascii="Times New Roman" w:eastAsia="Times New Roman" w:hAnsi="Times New Roman" w:cs="Times New Roman"/>
          <w:bCs/>
          <w:sz w:val="24"/>
          <w:szCs w:val="20"/>
        </w:rPr>
        <w:t xml:space="preserve">  tenkinti viešuosius interesus teikiant viešąsias paslaugas turizmo ir verslo informavimo, verslo vadybos, kvalifikacijos kėlimo srityse</w:t>
      </w:r>
      <w:r w:rsidR="00AD2EB3">
        <w:rPr>
          <w:rFonts w:ascii="Times New Roman" w:eastAsia="Times New Roman" w:hAnsi="Times New Roman" w:cs="Times New Roman"/>
          <w:bCs/>
          <w:sz w:val="24"/>
          <w:szCs w:val="20"/>
        </w:rPr>
        <w:t>.</w:t>
      </w:r>
    </w:p>
    <w:tbl>
      <w:tblPr>
        <w:tblStyle w:val="Lentelstinklelis5"/>
        <w:tblW w:w="9918" w:type="dxa"/>
        <w:tblLook w:val="04A0" w:firstRow="1" w:lastRow="0" w:firstColumn="1" w:lastColumn="0" w:noHBand="0" w:noVBand="1"/>
      </w:tblPr>
      <w:tblGrid>
        <w:gridCol w:w="816"/>
        <w:gridCol w:w="2723"/>
        <w:gridCol w:w="993"/>
        <w:gridCol w:w="1134"/>
        <w:gridCol w:w="1137"/>
        <w:gridCol w:w="6"/>
        <w:gridCol w:w="1078"/>
        <w:gridCol w:w="992"/>
        <w:gridCol w:w="1039"/>
      </w:tblGrid>
      <w:tr w:rsidR="002A2F66" w:rsidRPr="00AA1D0C" w14:paraId="0B393076" w14:textId="77777777" w:rsidTr="002A2F66">
        <w:tc>
          <w:tcPr>
            <w:tcW w:w="816" w:type="dxa"/>
            <w:vMerge w:val="restart"/>
          </w:tcPr>
          <w:p w14:paraId="75FA1C3C" w14:textId="77777777" w:rsidR="00AA1D0C" w:rsidRPr="00AA1D0C" w:rsidRDefault="00AA1D0C" w:rsidP="00AA1D0C">
            <w:pPr>
              <w:rPr>
                <w:rFonts w:ascii="Times New Roman" w:eastAsia="Calibri" w:hAnsi="Times New Roman" w:cs="Times New Roman"/>
              </w:rPr>
            </w:pPr>
          </w:p>
        </w:tc>
        <w:tc>
          <w:tcPr>
            <w:tcW w:w="2723" w:type="dxa"/>
            <w:vMerge w:val="restart"/>
          </w:tcPr>
          <w:p w14:paraId="171A30F8" w14:textId="77777777" w:rsidR="00AA1D0C" w:rsidRPr="00AA1D0C" w:rsidRDefault="00AA1D0C" w:rsidP="00AA1D0C">
            <w:pPr>
              <w:rPr>
                <w:rFonts w:ascii="Times New Roman" w:eastAsia="Calibri" w:hAnsi="Times New Roman" w:cs="Times New Roman"/>
                <w:b/>
                <w:bCs/>
              </w:rPr>
            </w:pPr>
            <w:r w:rsidRPr="00AA1D0C">
              <w:rPr>
                <w:rFonts w:ascii="Times New Roman" w:eastAsia="Calibri" w:hAnsi="Times New Roman" w:cs="Times New Roman"/>
                <w:b/>
                <w:bCs/>
              </w:rPr>
              <w:t>Pavadinimas</w:t>
            </w:r>
          </w:p>
        </w:tc>
        <w:tc>
          <w:tcPr>
            <w:tcW w:w="3270" w:type="dxa"/>
            <w:gridSpan w:val="4"/>
          </w:tcPr>
          <w:p w14:paraId="62D567A5" w14:textId="77777777" w:rsidR="00AA1D0C" w:rsidRPr="00AA1D0C" w:rsidRDefault="00AA1D0C" w:rsidP="00AA1D0C">
            <w:pPr>
              <w:rPr>
                <w:rFonts w:ascii="Times New Roman" w:eastAsia="Calibri" w:hAnsi="Times New Roman" w:cs="Times New Roman"/>
                <w:b/>
                <w:bCs/>
              </w:rPr>
            </w:pPr>
            <w:r w:rsidRPr="00AA1D0C">
              <w:rPr>
                <w:rFonts w:ascii="Times New Roman" w:eastAsia="Calibri" w:hAnsi="Times New Roman" w:cs="Times New Roman"/>
                <w:b/>
                <w:bCs/>
                <w:kern w:val="2"/>
              </w:rPr>
              <w:t>Lėšų poreikis, tūkst. Eur.</w:t>
            </w:r>
          </w:p>
        </w:tc>
        <w:tc>
          <w:tcPr>
            <w:tcW w:w="3109" w:type="dxa"/>
            <w:gridSpan w:val="3"/>
          </w:tcPr>
          <w:p w14:paraId="2FF5FEB5" w14:textId="77777777" w:rsidR="00AA1D0C" w:rsidRPr="00AA1D0C" w:rsidRDefault="00AA1D0C" w:rsidP="00AA1D0C">
            <w:pPr>
              <w:rPr>
                <w:rFonts w:ascii="Times New Roman" w:eastAsia="Calibri" w:hAnsi="Times New Roman" w:cs="Times New Roman"/>
                <w:b/>
                <w:bCs/>
              </w:rPr>
            </w:pPr>
            <w:r w:rsidRPr="00AA1D0C">
              <w:rPr>
                <w:rFonts w:ascii="Times New Roman" w:eastAsia="Calibri" w:hAnsi="Times New Roman" w:cs="Times New Roman"/>
                <w:b/>
                <w:bCs/>
              </w:rPr>
              <w:t>Rodiklio planinė reikšmė</w:t>
            </w:r>
          </w:p>
        </w:tc>
      </w:tr>
      <w:tr w:rsidR="002A2F66" w:rsidRPr="00AA1D0C" w14:paraId="0F33B3C1" w14:textId="77777777" w:rsidTr="002A2F66">
        <w:tc>
          <w:tcPr>
            <w:tcW w:w="816" w:type="dxa"/>
            <w:vMerge/>
          </w:tcPr>
          <w:p w14:paraId="2C04D604" w14:textId="77777777" w:rsidR="00AA1D0C" w:rsidRPr="00AA1D0C" w:rsidRDefault="00AA1D0C" w:rsidP="00AA1D0C">
            <w:pPr>
              <w:rPr>
                <w:rFonts w:ascii="Times New Roman" w:eastAsia="Calibri" w:hAnsi="Times New Roman" w:cs="Times New Roman"/>
              </w:rPr>
            </w:pPr>
          </w:p>
        </w:tc>
        <w:tc>
          <w:tcPr>
            <w:tcW w:w="2723" w:type="dxa"/>
            <w:vMerge/>
          </w:tcPr>
          <w:p w14:paraId="5093254E" w14:textId="77777777" w:rsidR="00AA1D0C" w:rsidRPr="00AA1D0C" w:rsidRDefault="00AA1D0C" w:rsidP="00AA1D0C">
            <w:pPr>
              <w:rPr>
                <w:rFonts w:ascii="Times New Roman" w:eastAsia="Calibri" w:hAnsi="Times New Roman" w:cs="Times New Roman"/>
              </w:rPr>
            </w:pPr>
          </w:p>
        </w:tc>
        <w:tc>
          <w:tcPr>
            <w:tcW w:w="993" w:type="dxa"/>
          </w:tcPr>
          <w:p w14:paraId="380AF09C" w14:textId="021AFEBC" w:rsidR="00AA1D0C" w:rsidRPr="00AA1D0C" w:rsidRDefault="00AA1D0C" w:rsidP="00AA1D0C">
            <w:pPr>
              <w:rPr>
                <w:rFonts w:ascii="Times New Roman" w:eastAsia="Calibri" w:hAnsi="Times New Roman" w:cs="Times New Roman"/>
                <w:b/>
                <w:bCs/>
              </w:rPr>
            </w:pPr>
            <w:r w:rsidRPr="00AA1D0C">
              <w:rPr>
                <w:rFonts w:ascii="Times New Roman" w:eastAsia="Calibri" w:hAnsi="Times New Roman" w:cs="Times New Roman"/>
                <w:b/>
                <w:bCs/>
              </w:rPr>
              <w:t>2024</w:t>
            </w:r>
            <w:r w:rsidR="002A2F66" w:rsidRPr="002A2F66">
              <w:rPr>
                <w:rFonts w:ascii="Times New Roman" w:eastAsia="Calibri" w:hAnsi="Times New Roman" w:cs="Times New Roman"/>
                <w:b/>
                <w:bCs/>
              </w:rPr>
              <w:t xml:space="preserve"> m.</w:t>
            </w:r>
          </w:p>
        </w:tc>
        <w:tc>
          <w:tcPr>
            <w:tcW w:w="1134" w:type="dxa"/>
          </w:tcPr>
          <w:p w14:paraId="16BD7142" w14:textId="7504A908" w:rsidR="00AA1D0C" w:rsidRPr="00AA1D0C" w:rsidRDefault="00AA1D0C" w:rsidP="00AA1D0C">
            <w:pPr>
              <w:rPr>
                <w:rFonts w:ascii="Times New Roman" w:eastAsia="Calibri" w:hAnsi="Times New Roman" w:cs="Times New Roman"/>
                <w:b/>
                <w:bCs/>
              </w:rPr>
            </w:pPr>
            <w:r w:rsidRPr="00AA1D0C">
              <w:rPr>
                <w:rFonts w:ascii="Times New Roman" w:eastAsia="Calibri" w:hAnsi="Times New Roman" w:cs="Times New Roman"/>
                <w:b/>
                <w:bCs/>
              </w:rPr>
              <w:t>2025</w:t>
            </w:r>
            <w:r w:rsidR="002A2F66" w:rsidRPr="002A2F66">
              <w:rPr>
                <w:rFonts w:ascii="Times New Roman" w:eastAsia="Calibri" w:hAnsi="Times New Roman" w:cs="Times New Roman"/>
                <w:b/>
                <w:bCs/>
              </w:rPr>
              <w:t xml:space="preserve"> m.</w:t>
            </w:r>
          </w:p>
        </w:tc>
        <w:tc>
          <w:tcPr>
            <w:tcW w:w="1137" w:type="dxa"/>
          </w:tcPr>
          <w:p w14:paraId="7CAEA99E" w14:textId="297180BF" w:rsidR="00AA1D0C" w:rsidRPr="00AA1D0C" w:rsidRDefault="00AA1D0C" w:rsidP="00AA1D0C">
            <w:pPr>
              <w:rPr>
                <w:rFonts w:ascii="Times New Roman" w:eastAsia="Calibri" w:hAnsi="Times New Roman" w:cs="Times New Roman"/>
                <w:b/>
                <w:bCs/>
              </w:rPr>
            </w:pPr>
            <w:r w:rsidRPr="00AA1D0C">
              <w:rPr>
                <w:rFonts w:ascii="Times New Roman" w:eastAsia="Calibri" w:hAnsi="Times New Roman" w:cs="Times New Roman"/>
                <w:b/>
                <w:bCs/>
              </w:rPr>
              <w:t>2026</w:t>
            </w:r>
            <w:r w:rsidR="002A2F66" w:rsidRPr="002A2F66">
              <w:rPr>
                <w:rFonts w:ascii="Times New Roman" w:eastAsia="Calibri" w:hAnsi="Times New Roman" w:cs="Times New Roman"/>
                <w:b/>
                <w:bCs/>
              </w:rPr>
              <w:t xml:space="preserve"> m.</w:t>
            </w:r>
          </w:p>
        </w:tc>
        <w:tc>
          <w:tcPr>
            <w:tcW w:w="1084" w:type="dxa"/>
            <w:gridSpan w:val="2"/>
          </w:tcPr>
          <w:p w14:paraId="53AE1EE3" w14:textId="31E86DCD" w:rsidR="00AA1D0C" w:rsidRPr="00AA1D0C" w:rsidRDefault="00AA1D0C" w:rsidP="00AA1D0C">
            <w:pPr>
              <w:rPr>
                <w:rFonts w:ascii="Times New Roman" w:eastAsia="Calibri" w:hAnsi="Times New Roman" w:cs="Times New Roman"/>
                <w:b/>
                <w:bCs/>
              </w:rPr>
            </w:pPr>
            <w:r w:rsidRPr="00AA1D0C">
              <w:rPr>
                <w:rFonts w:ascii="Times New Roman" w:eastAsia="Calibri" w:hAnsi="Times New Roman" w:cs="Times New Roman"/>
                <w:b/>
                <w:bCs/>
              </w:rPr>
              <w:t>2024</w:t>
            </w:r>
            <w:r w:rsidR="002A2F66" w:rsidRPr="002A2F66">
              <w:rPr>
                <w:rFonts w:ascii="Times New Roman" w:eastAsia="Calibri" w:hAnsi="Times New Roman" w:cs="Times New Roman"/>
                <w:b/>
                <w:bCs/>
              </w:rPr>
              <w:t xml:space="preserve"> m.</w:t>
            </w:r>
          </w:p>
        </w:tc>
        <w:tc>
          <w:tcPr>
            <w:tcW w:w="992" w:type="dxa"/>
          </w:tcPr>
          <w:p w14:paraId="59E3DA7B" w14:textId="06C9A37C" w:rsidR="00AA1D0C" w:rsidRPr="00AA1D0C" w:rsidRDefault="00AA1D0C" w:rsidP="00AA1D0C">
            <w:pPr>
              <w:rPr>
                <w:rFonts w:ascii="Times New Roman" w:eastAsia="Calibri" w:hAnsi="Times New Roman" w:cs="Times New Roman"/>
                <w:b/>
                <w:bCs/>
              </w:rPr>
            </w:pPr>
            <w:r w:rsidRPr="00AA1D0C">
              <w:rPr>
                <w:rFonts w:ascii="Times New Roman" w:eastAsia="Calibri" w:hAnsi="Times New Roman" w:cs="Times New Roman"/>
                <w:b/>
                <w:bCs/>
              </w:rPr>
              <w:t>2025</w:t>
            </w:r>
            <w:r w:rsidR="002A2F66" w:rsidRPr="002A2F66">
              <w:rPr>
                <w:rFonts w:ascii="Times New Roman" w:eastAsia="Calibri" w:hAnsi="Times New Roman" w:cs="Times New Roman"/>
                <w:b/>
                <w:bCs/>
              </w:rPr>
              <w:t xml:space="preserve"> m. </w:t>
            </w:r>
          </w:p>
        </w:tc>
        <w:tc>
          <w:tcPr>
            <w:tcW w:w="1039" w:type="dxa"/>
          </w:tcPr>
          <w:p w14:paraId="15418FBB" w14:textId="705DD1C9" w:rsidR="00AA1D0C" w:rsidRPr="00AA1D0C" w:rsidRDefault="00AA1D0C" w:rsidP="00AA1D0C">
            <w:pPr>
              <w:rPr>
                <w:rFonts w:ascii="Times New Roman" w:eastAsia="Calibri" w:hAnsi="Times New Roman" w:cs="Times New Roman"/>
                <w:b/>
                <w:bCs/>
              </w:rPr>
            </w:pPr>
            <w:r w:rsidRPr="00AA1D0C">
              <w:rPr>
                <w:rFonts w:ascii="Times New Roman" w:eastAsia="Calibri" w:hAnsi="Times New Roman" w:cs="Times New Roman"/>
                <w:b/>
                <w:bCs/>
              </w:rPr>
              <w:t>2026</w:t>
            </w:r>
            <w:r w:rsidR="002A2F66" w:rsidRPr="002A2F66">
              <w:rPr>
                <w:rFonts w:ascii="Times New Roman" w:eastAsia="Calibri" w:hAnsi="Times New Roman" w:cs="Times New Roman"/>
                <w:b/>
                <w:bCs/>
              </w:rPr>
              <w:t xml:space="preserve"> m.</w:t>
            </w:r>
          </w:p>
        </w:tc>
      </w:tr>
      <w:tr w:rsidR="00AA1D0C" w:rsidRPr="00AA1D0C" w14:paraId="096597E5" w14:textId="77777777" w:rsidTr="002A2F66">
        <w:tc>
          <w:tcPr>
            <w:tcW w:w="816" w:type="dxa"/>
            <w:shd w:val="clear" w:color="auto" w:fill="00B050"/>
          </w:tcPr>
          <w:p w14:paraId="4D83BD24"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1.</w:t>
            </w:r>
          </w:p>
        </w:tc>
        <w:tc>
          <w:tcPr>
            <w:tcW w:w="2723" w:type="dxa"/>
            <w:shd w:val="clear" w:color="auto" w:fill="00B050"/>
          </w:tcPr>
          <w:p w14:paraId="51FBF999" w14:textId="77777777" w:rsidR="00AA1D0C" w:rsidRPr="00AA1D0C" w:rsidRDefault="00AA1D0C" w:rsidP="00AA1D0C">
            <w:pPr>
              <w:jc w:val="both"/>
              <w:rPr>
                <w:rFonts w:ascii="Times New Roman" w:eastAsia="Calibri" w:hAnsi="Times New Roman" w:cs="Times New Roman"/>
                <w:b/>
                <w:bCs/>
                <w:color w:val="000000"/>
                <w:sz w:val="24"/>
                <w:szCs w:val="24"/>
              </w:rPr>
            </w:pPr>
            <w:r w:rsidRPr="00AA1D0C">
              <w:rPr>
                <w:rFonts w:ascii="Times New Roman" w:eastAsia="Calibri" w:hAnsi="Times New Roman" w:cs="Times New Roman"/>
                <w:b/>
                <w:bCs/>
                <w:color w:val="000000"/>
                <w:sz w:val="24"/>
                <w:szCs w:val="24"/>
              </w:rPr>
              <w:t>Tikslas: skatinti gyventojų verslumą</w:t>
            </w:r>
          </w:p>
        </w:tc>
        <w:tc>
          <w:tcPr>
            <w:tcW w:w="993" w:type="dxa"/>
            <w:shd w:val="clear" w:color="auto" w:fill="00B050"/>
          </w:tcPr>
          <w:p w14:paraId="4AA35586" w14:textId="3B9743C4" w:rsidR="00AA1D0C" w:rsidRPr="00AA1D0C" w:rsidRDefault="00AA1D0C" w:rsidP="00AA1D0C">
            <w:pPr>
              <w:rPr>
                <w:rFonts w:ascii="Times New Roman" w:eastAsia="Calibri" w:hAnsi="Times New Roman" w:cs="Times New Roman"/>
                <w:b/>
                <w:bCs/>
                <w:color w:val="000000"/>
                <w:sz w:val="24"/>
                <w:szCs w:val="24"/>
              </w:rPr>
            </w:pPr>
            <w:r w:rsidRPr="00AA1D0C">
              <w:rPr>
                <w:rFonts w:ascii="Times New Roman" w:eastAsia="Calibri" w:hAnsi="Times New Roman" w:cs="Times New Roman"/>
                <w:b/>
                <w:bCs/>
                <w:color w:val="000000"/>
                <w:sz w:val="24"/>
                <w:szCs w:val="24"/>
              </w:rPr>
              <w:t>60,54</w:t>
            </w:r>
          </w:p>
        </w:tc>
        <w:tc>
          <w:tcPr>
            <w:tcW w:w="1134" w:type="dxa"/>
            <w:shd w:val="clear" w:color="auto" w:fill="00B050"/>
          </w:tcPr>
          <w:p w14:paraId="7714C194" w14:textId="77777777" w:rsidR="00AA1D0C" w:rsidRPr="00AA1D0C" w:rsidRDefault="00AA1D0C" w:rsidP="00AA1D0C">
            <w:pPr>
              <w:rPr>
                <w:rFonts w:ascii="Times New Roman" w:eastAsia="Calibri" w:hAnsi="Times New Roman" w:cs="Times New Roman"/>
                <w:b/>
                <w:bCs/>
                <w:color w:val="000000"/>
                <w:sz w:val="24"/>
                <w:szCs w:val="24"/>
              </w:rPr>
            </w:pPr>
            <w:r w:rsidRPr="00AA1D0C">
              <w:rPr>
                <w:rFonts w:ascii="Times New Roman" w:eastAsia="Calibri" w:hAnsi="Times New Roman" w:cs="Times New Roman"/>
                <w:b/>
                <w:bCs/>
                <w:color w:val="000000"/>
                <w:sz w:val="24"/>
                <w:szCs w:val="24"/>
              </w:rPr>
              <w:t>76,498</w:t>
            </w:r>
          </w:p>
        </w:tc>
        <w:tc>
          <w:tcPr>
            <w:tcW w:w="1137" w:type="dxa"/>
            <w:shd w:val="clear" w:color="auto" w:fill="00B050"/>
          </w:tcPr>
          <w:p w14:paraId="72534B0A" w14:textId="036FD080"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9</w:t>
            </w:r>
            <w:r w:rsidR="0030441C" w:rsidRPr="0030441C">
              <w:rPr>
                <w:rFonts w:ascii="Times New Roman" w:eastAsia="Calibri" w:hAnsi="Times New Roman" w:cs="Times New Roman"/>
                <w:b/>
                <w:bCs/>
                <w:sz w:val="24"/>
                <w:szCs w:val="24"/>
              </w:rPr>
              <w:t>2</w:t>
            </w:r>
            <w:r w:rsidRPr="00AA1D0C">
              <w:rPr>
                <w:rFonts w:ascii="Times New Roman" w:eastAsia="Calibri" w:hAnsi="Times New Roman" w:cs="Times New Roman"/>
                <w:b/>
                <w:bCs/>
                <w:sz w:val="24"/>
                <w:szCs w:val="24"/>
              </w:rPr>
              <w:t>,273</w:t>
            </w:r>
          </w:p>
        </w:tc>
        <w:tc>
          <w:tcPr>
            <w:tcW w:w="1084" w:type="dxa"/>
            <w:gridSpan w:val="2"/>
            <w:shd w:val="clear" w:color="auto" w:fill="00B050"/>
          </w:tcPr>
          <w:p w14:paraId="0072BDA4" w14:textId="77777777" w:rsidR="00AA1D0C" w:rsidRPr="00AA1D0C" w:rsidRDefault="00AA1D0C" w:rsidP="00AA1D0C">
            <w:pPr>
              <w:rPr>
                <w:rFonts w:ascii="Times New Roman" w:eastAsia="Calibri" w:hAnsi="Times New Roman" w:cs="Times New Roman"/>
                <w:color w:val="000000"/>
                <w:sz w:val="24"/>
                <w:szCs w:val="24"/>
              </w:rPr>
            </w:pPr>
          </w:p>
        </w:tc>
        <w:tc>
          <w:tcPr>
            <w:tcW w:w="992" w:type="dxa"/>
            <w:shd w:val="clear" w:color="auto" w:fill="00B050"/>
          </w:tcPr>
          <w:p w14:paraId="4CE1EB8F" w14:textId="77777777" w:rsidR="00AA1D0C" w:rsidRPr="00AA1D0C" w:rsidRDefault="00AA1D0C" w:rsidP="00AA1D0C">
            <w:pPr>
              <w:rPr>
                <w:rFonts w:ascii="Times New Roman" w:eastAsia="Calibri" w:hAnsi="Times New Roman" w:cs="Times New Roman"/>
                <w:color w:val="000000"/>
                <w:sz w:val="24"/>
                <w:szCs w:val="24"/>
              </w:rPr>
            </w:pPr>
          </w:p>
        </w:tc>
        <w:tc>
          <w:tcPr>
            <w:tcW w:w="1039" w:type="dxa"/>
            <w:shd w:val="clear" w:color="auto" w:fill="00B050"/>
          </w:tcPr>
          <w:p w14:paraId="1216A286" w14:textId="77777777" w:rsidR="00AA1D0C" w:rsidRPr="00AA1D0C" w:rsidRDefault="00AA1D0C" w:rsidP="00AA1D0C">
            <w:pPr>
              <w:rPr>
                <w:rFonts w:ascii="Times New Roman" w:eastAsia="Calibri" w:hAnsi="Times New Roman" w:cs="Times New Roman"/>
                <w:color w:val="000000"/>
                <w:sz w:val="24"/>
                <w:szCs w:val="24"/>
              </w:rPr>
            </w:pPr>
          </w:p>
        </w:tc>
      </w:tr>
      <w:tr w:rsidR="00AA1D0C" w:rsidRPr="00AA1D0C" w14:paraId="328417FC" w14:textId="77777777" w:rsidTr="002A2F66">
        <w:tc>
          <w:tcPr>
            <w:tcW w:w="816" w:type="dxa"/>
          </w:tcPr>
          <w:p w14:paraId="1980DBEC"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7F81BB41" w14:textId="101C9368" w:rsidR="00AA1D0C" w:rsidRPr="00AA1D0C" w:rsidRDefault="00AA1D0C" w:rsidP="00AA1D0C">
            <w:pPr>
              <w:jc w:val="both"/>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Rodiklis: rajono verslumo indekso pokytis</w:t>
            </w:r>
            <w:r>
              <w:rPr>
                <w:rFonts w:ascii="Times New Roman" w:eastAsia="Calibri" w:hAnsi="Times New Roman" w:cs="Times New Roman"/>
                <w:color w:val="000000"/>
                <w:sz w:val="24"/>
                <w:szCs w:val="24"/>
              </w:rPr>
              <w:t>, proc.</w:t>
            </w:r>
          </w:p>
        </w:tc>
        <w:tc>
          <w:tcPr>
            <w:tcW w:w="993" w:type="dxa"/>
            <w:shd w:val="clear" w:color="auto" w:fill="C6D9F1"/>
          </w:tcPr>
          <w:p w14:paraId="2EF9BA9B" w14:textId="77777777" w:rsidR="00AA1D0C" w:rsidRPr="00AA1D0C" w:rsidRDefault="00AA1D0C" w:rsidP="00AA1D0C">
            <w:pPr>
              <w:rPr>
                <w:rFonts w:ascii="Times New Roman" w:eastAsia="Calibri" w:hAnsi="Times New Roman" w:cs="Times New Roman"/>
                <w:color w:val="000000"/>
                <w:sz w:val="24"/>
                <w:szCs w:val="24"/>
              </w:rPr>
            </w:pPr>
          </w:p>
        </w:tc>
        <w:tc>
          <w:tcPr>
            <w:tcW w:w="1134" w:type="dxa"/>
            <w:shd w:val="clear" w:color="auto" w:fill="C6D9F1"/>
          </w:tcPr>
          <w:p w14:paraId="3D7887E1" w14:textId="77777777" w:rsidR="00AA1D0C" w:rsidRPr="00AA1D0C" w:rsidRDefault="00AA1D0C" w:rsidP="00AA1D0C">
            <w:pPr>
              <w:rPr>
                <w:rFonts w:ascii="Times New Roman" w:eastAsia="Calibri" w:hAnsi="Times New Roman" w:cs="Times New Roman"/>
                <w:color w:val="000000"/>
                <w:sz w:val="24"/>
                <w:szCs w:val="24"/>
              </w:rPr>
            </w:pPr>
          </w:p>
        </w:tc>
        <w:tc>
          <w:tcPr>
            <w:tcW w:w="1137" w:type="dxa"/>
            <w:shd w:val="clear" w:color="auto" w:fill="C6D9F1"/>
          </w:tcPr>
          <w:p w14:paraId="540185B9"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5973F2E1"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5</w:t>
            </w:r>
          </w:p>
        </w:tc>
        <w:tc>
          <w:tcPr>
            <w:tcW w:w="992" w:type="dxa"/>
            <w:shd w:val="clear" w:color="auto" w:fill="C6D9F1"/>
          </w:tcPr>
          <w:p w14:paraId="5039986D"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5</w:t>
            </w:r>
          </w:p>
        </w:tc>
        <w:tc>
          <w:tcPr>
            <w:tcW w:w="1039" w:type="dxa"/>
            <w:shd w:val="clear" w:color="auto" w:fill="C6D9F1"/>
          </w:tcPr>
          <w:p w14:paraId="4C995CA6"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5</w:t>
            </w:r>
          </w:p>
        </w:tc>
      </w:tr>
      <w:tr w:rsidR="00AA1D0C" w:rsidRPr="00AA1D0C" w14:paraId="55A84717" w14:textId="77777777" w:rsidTr="002A2F66">
        <w:tc>
          <w:tcPr>
            <w:tcW w:w="816" w:type="dxa"/>
            <w:shd w:val="clear" w:color="auto" w:fill="FABF8F"/>
          </w:tcPr>
          <w:p w14:paraId="1098E38F"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1.1</w:t>
            </w:r>
          </w:p>
        </w:tc>
        <w:tc>
          <w:tcPr>
            <w:tcW w:w="2723" w:type="dxa"/>
            <w:shd w:val="clear" w:color="auto" w:fill="FABF8F"/>
          </w:tcPr>
          <w:p w14:paraId="545EA397" w14:textId="77777777" w:rsidR="00AA1D0C" w:rsidRPr="00AA1D0C" w:rsidRDefault="00AA1D0C" w:rsidP="00AA1D0C">
            <w:pPr>
              <w:jc w:val="both"/>
              <w:rPr>
                <w:rFonts w:ascii="Times New Roman" w:eastAsia="Calibri" w:hAnsi="Times New Roman" w:cs="Times New Roman"/>
                <w:b/>
                <w:bCs/>
                <w:color w:val="000000"/>
                <w:sz w:val="24"/>
                <w:szCs w:val="24"/>
              </w:rPr>
            </w:pPr>
            <w:r w:rsidRPr="00AA1D0C">
              <w:rPr>
                <w:rFonts w:ascii="Times New Roman" w:eastAsia="Calibri" w:hAnsi="Times New Roman" w:cs="Times New Roman"/>
                <w:b/>
                <w:bCs/>
                <w:color w:val="000000"/>
                <w:kern w:val="2"/>
                <w:sz w:val="24"/>
                <w:szCs w:val="24"/>
              </w:rPr>
              <w:t>Uždavinys: didinti verslo įmonių skaičių rajone</w:t>
            </w:r>
          </w:p>
        </w:tc>
        <w:tc>
          <w:tcPr>
            <w:tcW w:w="993" w:type="dxa"/>
            <w:shd w:val="clear" w:color="auto" w:fill="FABF8F"/>
          </w:tcPr>
          <w:p w14:paraId="4DB6AC00" w14:textId="1C765DA7" w:rsidR="00AA1D0C" w:rsidRPr="00AA1D0C" w:rsidRDefault="00AA1D0C" w:rsidP="00AA1D0C">
            <w:pPr>
              <w:rPr>
                <w:rFonts w:ascii="Times New Roman" w:eastAsia="Calibri" w:hAnsi="Times New Roman" w:cs="Times New Roman"/>
                <w:b/>
                <w:bCs/>
                <w:color w:val="000000"/>
                <w:sz w:val="24"/>
                <w:szCs w:val="24"/>
              </w:rPr>
            </w:pPr>
            <w:r w:rsidRPr="00AA1D0C">
              <w:rPr>
                <w:rFonts w:ascii="Times New Roman" w:eastAsia="Calibri" w:hAnsi="Times New Roman" w:cs="Times New Roman"/>
                <w:b/>
                <w:bCs/>
                <w:sz w:val="24"/>
                <w:szCs w:val="24"/>
              </w:rPr>
              <w:t>4</w:t>
            </w:r>
            <w:r w:rsidR="00750BC2" w:rsidRPr="00A4584E">
              <w:rPr>
                <w:rFonts w:ascii="Times New Roman" w:eastAsia="Calibri" w:hAnsi="Times New Roman" w:cs="Times New Roman"/>
                <w:b/>
                <w:bCs/>
                <w:sz w:val="24"/>
                <w:szCs w:val="24"/>
              </w:rPr>
              <w:t>0</w:t>
            </w:r>
            <w:r w:rsidRPr="00AA1D0C">
              <w:rPr>
                <w:rFonts w:ascii="Times New Roman" w:eastAsia="Calibri" w:hAnsi="Times New Roman" w:cs="Times New Roman"/>
                <w:b/>
                <w:bCs/>
                <w:sz w:val="24"/>
                <w:szCs w:val="24"/>
              </w:rPr>
              <w:t>,36</w:t>
            </w:r>
          </w:p>
        </w:tc>
        <w:tc>
          <w:tcPr>
            <w:tcW w:w="1134" w:type="dxa"/>
            <w:shd w:val="clear" w:color="auto" w:fill="FABF8F"/>
          </w:tcPr>
          <w:p w14:paraId="73F15529" w14:textId="77777777" w:rsidR="00AA1D0C" w:rsidRPr="00AA1D0C" w:rsidRDefault="00AA1D0C" w:rsidP="00AA1D0C">
            <w:pPr>
              <w:rPr>
                <w:rFonts w:ascii="Times New Roman" w:eastAsia="Calibri" w:hAnsi="Times New Roman" w:cs="Times New Roman"/>
                <w:b/>
                <w:bCs/>
                <w:color w:val="000000"/>
                <w:sz w:val="24"/>
                <w:szCs w:val="24"/>
              </w:rPr>
            </w:pPr>
            <w:r w:rsidRPr="00AA1D0C">
              <w:rPr>
                <w:rFonts w:ascii="Times New Roman" w:eastAsia="Calibri" w:hAnsi="Times New Roman" w:cs="Times New Roman"/>
                <w:b/>
                <w:bCs/>
                <w:color w:val="000000"/>
                <w:sz w:val="24"/>
                <w:szCs w:val="24"/>
              </w:rPr>
              <w:t>51,875</w:t>
            </w:r>
          </w:p>
        </w:tc>
        <w:tc>
          <w:tcPr>
            <w:tcW w:w="1137" w:type="dxa"/>
            <w:shd w:val="clear" w:color="auto" w:fill="FABF8F"/>
          </w:tcPr>
          <w:p w14:paraId="0C5D0BF2" w14:textId="64FD94AE"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5</w:t>
            </w:r>
            <w:r w:rsidR="0030441C" w:rsidRPr="0030441C">
              <w:rPr>
                <w:rFonts w:ascii="Times New Roman" w:eastAsia="Calibri" w:hAnsi="Times New Roman" w:cs="Times New Roman"/>
                <w:b/>
                <w:bCs/>
                <w:sz w:val="24"/>
                <w:szCs w:val="24"/>
              </w:rPr>
              <w:t>8</w:t>
            </w:r>
            <w:r w:rsidRPr="00AA1D0C">
              <w:rPr>
                <w:rFonts w:ascii="Times New Roman" w:eastAsia="Calibri" w:hAnsi="Times New Roman" w:cs="Times New Roman"/>
                <w:b/>
                <w:bCs/>
                <w:sz w:val="24"/>
                <w:szCs w:val="24"/>
              </w:rPr>
              <w:t>,723</w:t>
            </w:r>
          </w:p>
        </w:tc>
        <w:tc>
          <w:tcPr>
            <w:tcW w:w="1084" w:type="dxa"/>
            <w:gridSpan w:val="2"/>
            <w:shd w:val="clear" w:color="auto" w:fill="FABF8F"/>
          </w:tcPr>
          <w:p w14:paraId="689FF4BD" w14:textId="77777777" w:rsidR="00AA1D0C" w:rsidRPr="00AA1D0C" w:rsidRDefault="00AA1D0C" w:rsidP="00AA1D0C">
            <w:pPr>
              <w:rPr>
                <w:rFonts w:ascii="Times New Roman" w:eastAsia="Calibri" w:hAnsi="Times New Roman" w:cs="Times New Roman"/>
                <w:color w:val="000000"/>
                <w:sz w:val="24"/>
                <w:szCs w:val="24"/>
              </w:rPr>
            </w:pPr>
          </w:p>
        </w:tc>
        <w:tc>
          <w:tcPr>
            <w:tcW w:w="992" w:type="dxa"/>
            <w:shd w:val="clear" w:color="auto" w:fill="FABF8F"/>
          </w:tcPr>
          <w:p w14:paraId="5B7CEED8" w14:textId="77777777" w:rsidR="00AA1D0C" w:rsidRPr="00AA1D0C" w:rsidRDefault="00AA1D0C" w:rsidP="00AA1D0C">
            <w:pPr>
              <w:rPr>
                <w:rFonts w:ascii="Times New Roman" w:eastAsia="Calibri" w:hAnsi="Times New Roman" w:cs="Times New Roman"/>
                <w:color w:val="000000"/>
                <w:sz w:val="24"/>
                <w:szCs w:val="24"/>
              </w:rPr>
            </w:pPr>
          </w:p>
        </w:tc>
        <w:tc>
          <w:tcPr>
            <w:tcW w:w="1039" w:type="dxa"/>
            <w:shd w:val="clear" w:color="auto" w:fill="FABF8F"/>
          </w:tcPr>
          <w:p w14:paraId="62E3BBCB" w14:textId="77777777" w:rsidR="00AA1D0C" w:rsidRPr="00AA1D0C" w:rsidRDefault="00AA1D0C" w:rsidP="00AA1D0C">
            <w:pPr>
              <w:rPr>
                <w:rFonts w:ascii="Times New Roman" w:eastAsia="Calibri" w:hAnsi="Times New Roman" w:cs="Times New Roman"/>
                <w:color w:val="000000"/>
                <w:sz w:val="24"/>
                <w:szCs w:val="24"/>
              </w:rPr>
            </w:pPr>
          </w:p>
        </w:tc>
      </w:tr>
      <w:tr w:rsidR="00AA1D0C" w:rsidRPr="00AA1D0C" w14:paraId="1FBF0A16" w14:textId="77777777" w:rsidTr="002A2F66">
        <w:tc>
          <w:tcPr>
            <w:tcW w:w="816" w:type="dxa"/>
            <w:shd w:val="clear" w:color="auto" w:fill="C6D9F1"/>
          </w:tcPr>
          <w:p w14:paraId="33BC3039"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5592BFA4" w14:textId="44202295" w:rsidR="00AA1D0C" w:rsidRPr="00AA1D0C" w:rsidRDefault="00AA1D0C" w:rsidP="00AA1D0C">
            <w:pPr>
              <w:jc w:val="both"/>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Rodiklis:  verslo įmonių skaičiaus augimo pokytis</w:t>
            </w:r>
            <w:r>
              <w:rPr>
                <w:rFonts w:ascii="Times New Roman" w:eastAsia="Calibri" w:hAnsi="Times New Roman" w:cs="Times New Roman"/>
                <w:color w:val="000000"/>
                <w:sz w:val="24"/>
                <w:szCs w:val="24"/>
              </w:rPr>
              <w:t>, proc.</w:t>
            </w:r>
          </w:p>
        </w:tc>
        <w:tc>
          <w:tcPr>
            <w:tcW w:w="993" w:type="dxa"/>
            <w:shd w:val="clear" w:color="auto" w:fill="C6D9F1"/>
          </w:tcPr>
          <w:p w14:paraId="79CED49C" w14:textId="77777777" w:rsidR="00AA1D0C" w:rsidRPr="00AA1D0C" w:rsidRDefault="00AA1D0C" w:rsidP="00AA1D0C">
            <w:pPr>
              <w:rPr>
                <w:rFonts w:ascii="Times New Roman" w:eastAsia="Calibri" w:hAnsi="Times New Roman" w:cs="Times New Roman"/>
                <w:color w:val="000000"/>
                <w:sz w:val="24"/>
                <w:szCs w:val="24"/>
              </w:rPr>
            </w:pPr>
          </w:p>
        </w:tc>
        <w:tc>
          <w:tcPr>
            <w:tcW w:w="1134" w:type="dxa"/>
            <w:shd w:val="clear" w:color="auto" w:fill="C6D9F1"/>
          </w:tcPr>
          <w:p w14:paraId="0EBF634E" w14:textId="77777777" w:rsidR="00AA1D0C" w:rsidRPr="00AA1D0C" w:rsidRDefault="00AA1D0C" w:rsidP="00AA1D0C">
            <w:pPr>
              <w:rPr>
                <w:rFonts w:ascii="Times New Roman" w:eastAsia="Calibri" w:hAnsi="Times New Roman" w:cs="Times New Roman"/>
                <w:color w:val="000000"/>
                <w:sz w:val="24"/>
                <w:szCs w:val="24"/>
              </w:rPr>
            </w:pPr>
          </w:p>
        </w:tc>
        <w:tc>
          <w:tcPr>
            <w:tcW w:w="1137" w:type="dxa"/>
            <w:shd w:val="clear" w:color="auto" w:fill="C6D9F1"/>
          </w:tcPr>
          <w:p w14:paraId="5F5159E9" w14:textId="77777777" w:rsidR="00AA1D0C" w:rsidRPr="00AA1D0C" w:rsidRDefault="00AA1D0C" w:rsidP="00AA1D0C">
            <w:pPr>
              <w:rPr>
                <w:rFonts w:ascii="Times New Roman" w:eastAsia="Calibri" w:hAnsi="Times New Roman" w:cs="Times New Roman"/>
                <w:color w:val="000000"/>
                <w:sz w:val="24"/>
                <w:szCs w:val="24"/>
              </w:rPr>
            </w:pPr>
          </w:p>
        </w:tc>
        <w:tc>
          <w:tcPr>
            <w:tcW w:w="1084" w:type="dxa"/>
            <w:gridSpan w:val="2"/>
            <w:shd w:val="clear" w:color="auto" w:fill="C6D9F1"/>
          </w:tcPr>
          <w:p w14:paraId="4EF330C9"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10</w:t>
            </w:r>
          </w:p>
        </w:tc>
        <w:tc>
          <w:tcPr>
            <w:tcW w:w="992" w:type="dxa"/>
            <w:shd w:val="clear" w:color="auto" w:fill="C6D9F1"/>
          </w:tcPr>
          <w:p w14:paraId="62A3737F"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10</w:t>
            </w:r>
          </w:p>
        </w:tc>
        <w:tc>
          <w:tcPr>
            <w:tcW w:w="1039" w:type="dxa"/>
            <w:shd w:val="clear" w:color="auto" w:fill="C6D9F1"/>
          </w:tcPr>
          <w:p w14:paraId="3392BF3B"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10</w:t>
            </w:r>
          </w:p>
        </w:tc>
      </w:tr>
      <w:tr w:rsidR="002A2F66" w:rsidRPr="00AA1D0C" w14:paraId="3A49CA4D" w14:textId="77777777" w:rsidTr="002A2F66">
        <w:tc>
          <w:tcPr>
            <w:tcW w:w="816" w:type="dxa"/>
          </w:tcPr>
          <w:p w14:paraId="7EF2A4B0"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1.1.1</w:t>
            </w:r>
          </w:p>
        </w:tc>
        <w:tc>
          <w:tcPr>
            <w:tcW w:w="2723" w:type="dxa"/>
          </w:tcPr>
          <w:p w14:paraId="3DA4E4B4" w14:textId="77777777" w:rsidR="00AA1D0C" w:rsidRPr="00AA1D0C" w:rsidRDefault="00AA1D0C" w:rsidP="00AA1D0C">
            <w:pPr>
              <w:jc w:val="both"/>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Priemonė: paraiškų rengimas finansinei paramai gauti</w:t>
            </w:r>
          </w:p>
        </w:tc>
        <w:tc>
          <w:tcPr>
            <w:tcW w:w="993" w:type="dxa"/>
          </w:tcPr>
          <w:p w14:paraId="79E6B576" w14:textId="1FDB8559"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7,36</w:t>
            </w:r>
          </w:p>
        </w:tc>
        <w:tc>
          <w:tcPr>
            <w:tcW w:w="1134" w:type="dxa"/>
          </w:tcPr>
          <w:p w14:paraId="22CC7B89"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9,038</w:t>
            </w:r>
          </w:p>
        </w:tc>
        <w:tc>
          <w:tcPr>
            <w:tcW w:w="1137" w:type="dxa"/>
          </w:tcPr>
          <w:p w14:paraId="19AC006D"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10,093</w:t>
            </w:r>
          </w:p>
        </w:tc>
        <w:tc>
          <w:tcPr>
            <w:tcW w:w="1084" w:type="dxa"/>
            <w:gridSpan w:val="2"/>
          </w:tcPr>
          <w:p w14:paraId="76991E46" w14:textId="77777777" w:rsidR="00AA1D0C" w:rsidRPr="00AA1D0C" w:rsidRDefault="00AA1D0C" w:rsidP="00AA1D0C">
            <w:pPr>
              <w:rPr>
                <w:rFonts w:ascii="Times New Roman" w:eastAsia="Calibri" w:hAnsi="Times New Roman" w:cs="Times New Roman"/>
                <w:color w:val="000000"/>
                <w:sz w:val="24"/>
                <w:szCs w:val="24"/>
              </w:rPr>
            </w:pPr>
          </w:p>
        </w:tc>
        <w:tc>
          <w:tcPr>
            <w:tcW w:w="992" w:type="dxa"/>
          </w:tcPr>
          <w:p w14:paraId="6B2B6AF9" w14:textId="77777777" w:rsidR="00AA1D0C" w:rsidRPr="00AA1D0C" w:rsidRDefault="00AA1D0C" w:rsidP="00AA1D0C">
            <w:pPr>
              <w:rPr>
                <w:rFonts w:ascii="Times New Roman" w:eastAsia="Calibri" w:hAnsi="Times New Roman" w:cs="Times New Roman"/>
                <w:color w:val="000000"/>
                <w:sz w:val="24"/>
                <w:szCs w:val="24"/>
              </w:rPr>
            </w:pPr>
          </w:p>
        </w:tc>
        <w:tc>
          <w:tcPr>
            <w:tcW w:w="1039" w:type="dxa"/>
          </w:tcPr>
          <w:p w14:paraId="7BB3C2EC" w14:textId="77777777" w:rsidR="00AA1D0C" w:rsidRPr="00AA1D0C" w:rsidRDefault="00AA1D0C" w:rsidP="00AA1D0C">
            <w:pPr>
              <w:rPr>
                <w:rFonts w:ascii="Times New Roman" w:eastAsia="Calibri" w:hAnsi="Times New Roman" w:cs="Times New Roman"/>
                <w:color w:val="000000"/>
                <w:sz w:val="24"/>
                <w:szCs w:val="24"/>
              </w:rPr>
            </w:pPr>
          </w:p>
        </w:tc>
      </w:tr>
      <w:tr w:rsidR="00AA1D0C" w:rsidRPr="00AA1D0C" w14:paraId="4F0E7AE0" w14:textId="77777777" w:rsidTr="002A2F66">
        <w:tc>
          <w:tcPr>
            <w:tcW w:w="816" w:type="dxa"/>
            <w:shd w:val="clear" w:color="auto" w:fill="C6D9F1"/>
          </w:tcPr>
          <w:p w14:paraId="3BE2BB79"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043EE016" w14:textId="7E9E6CE7" w:rsidR="00AA1D0C" w:rsidRPr="00AA1D0C" w:rsidRDefault="00AA1D0C" w:rsidP="00AA1D0C">
            <w:pPr>
              <w:jc w:val="both"/>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 xml:space="preserve">Rodiklis:  parengtų paraiškų finansinei ES ir nacionalinių fondų paramai gauti </w:t>
            </w:r>
            <w:r w:rsidR="002A2F66">
              <w:rPr>
                <w:rFonts w:ascii="Times New Roman" w:eastAsia="Calibri" w:hAnsi="Times New Roman" w:cs="Times New Roman"/>
                <w:color w:val="000000"/>
                <w:sz w:val="24"/>
                <w:szCs w:val="24"/>
              </w:rPr>
              <w:t xml:space="preserve">ir </w:t>
            </w:r>
            <w:r w:rsidRPr="00AA1D0C">
              <w:rPr>
                <w:rFonts w:ascii="Times New Roman" w:eastAsia="Calibri" w:hAnsi="Times New Roman" w:cs="Times New Roman"/>
                <w:color w:val="000000"/>
                <w:sz w:val="24"/>
                <w:szCs w:val="24"/>
              </w:rPr>
              <w:t>įmonėms parengtų paraiškų skaičius, vnt.</w:t>
            </w:r>
          </w:p>
        </w:tc>
        <w:tc>
          <w:tcPr>
            <w:tcW w:w="993" w:type="dxa"/>
            <w:shd w:val="clear" w:color="auto" w:fill="C6D9F1"/>
          </w:tcPr>
          <w:p w14:paraId="7B275846" w14:textId="77777777" w:rsidR="00AA1D0C" w:rsidRPr="00AA1D0C" w:rsidRDefault="00AA1D0C" w:rsidP="00AA1D0C">
            <w:pPr>
              <w:rPr>
                <w:rFonts w:ascii="Times New Roman" w:eastAsia="Calibri" w:hAnsi="Times New Roman" w:cs="Times New Roman"/>
                <w:color w:val="000000"/>
                <w:sz w:val="24"/>
                <w:szCs w:val="24"/>
              </w:rPr>
            </w:pPr>
          </w:p>
        </w:tc>
        <w:tc>
          <w:tcPr>
            <w:tcW w:w="1134" w:type="dxa"/>
            <w:shd w:val="clear" w:color="auto" w:fill="C6D9F1"/>
          </w:tcPr>
          <w:p w14:paraId="2F725CAF" w14:textId="77777777" w:rsidR="00AA1D0C" w:rsidRPr="00AA1D0C" w:rsidRDefault="00AA1D0C" w:rsidP="00AA1D0C">
            <w:pPr>
              <w:rPr>
                <w:rFonts w:ascii="Times New Roman" w:eastAsia="Calibri" w:hAnsi="Times New Roman" w:cs="Times New Roman"/>
                <w:color w:val="000000"/>
                <w:sz w:val="24"/>
                <w:szCs w:val="24"/>
              </w:rPr>
            </w:pPr>
          </w:p>
        </w:tc>
        <w:tc>
          <w:tcPr>
            <w:tcW w:w="1137" w:type="dxa"/>
            <w:shd w:val="clear" w:color="auto" w:fill="C6D9F1"/>
          </w:tcPr>
          <w:p w14:paraId="515A64BD" w14:textId="77777777" w:rsidR="00AA1D0C" w:rsidRPr="00AA1D0C" w:rsidRDefault="00AA1D0C" w:rsidP="00AA1D0C">
            <w:pPr>
              <w:rPr>
                <w:rFonts w:ascii="Times New Roman" w:eastAsia="Calibri" w:hAnsi="Times New Roman" w:cs="Times New Roman"/>
                <w:color w:val="000000"/>
                <w:sz w:val="24"/>
                <w:szCs w:val="24"/>
              </w:rPr>
            </w:pPr>
          </w:p>
        </w:tc>
        <w:tc>
          <w:tcPr>
            <w:tcW w:w="1084" w:type="dxa"/>
            <w:gridSpan w:val="2"/>
            <w:shd w:val="clear" w:color="auto" w:fill="C6D9F1"/>
          </w:tcPr>
          <w:p w14:paraId="13D78539"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11</w:t>
            </w:r>
          </w:p>
        </w:tc>
        <w:tc>
          <w:tcPr>
            <w:tcW w:w="992" w:type="dxa"/>
            <w:shd w:val="clear" w:color="auto" w:fill="C6D9F1"/>
          </w:tcPr>
          <w:p w14:paraId="4E1E9806"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11</w:t>
            </w:r>
          </w:p>
        </w:tc>
        <w:tc>
          <w:tcPr>
            <w:tcW w:w="1039" w:type="dxa"/>
            <w:shd w:val="clear" w:color="auto" w:fill="C6D9F1"/>
          </w:tcPr>
          <w:p w14:paraId="06BB007D"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11</w:t>
            </w:r>
          </w:p>
        </w:tc>
      </w:tr>
      <w:tr w:rsidR="002A2F66" w:rsidRPr="00AA1D0C" w14:paraId="3776CDBD" w14:textId="77777777" w:rsidTr="002A2F66">
        <w:tc>
          <w:tcPr>
            <w:tcW w:w="816" w:type="dxa"/>
          </w:tcPr>
          <w:p w14:paraId="798CB771"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1.1.2</w:t>
            </w:r>
          </w:p>
        </w:tc>
        <w:tc>
          <w:tcPr>
            <w:tcW w:w="2723" w:type="dxa"/>
          </w:tcPr>
          <w:p w14:paraId="2666629D" w14:textId="77777777" w:rsidR="00AA1D0C" w:rsidRPr="00AA1D0C" w:rsidRDefault="00AA1D0C" w:rsidP="00AA1D0C">
            <w:pPr>
              <w:jc w:val="both"/>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Priemonė: juridinių asmenų steigimas naudojantis Centro teikiamomis paslaugomis</w:t>
            </w:r>
          </w:p>
        </w:tc>
        <w:tc>
          <w:tcPr>
            <w:tcW w:w="993" w:type="dxa"/>
          </w:tcPr>
          <w:p w14:paraId="40E1DE8D" w14:textId="43976B4B"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11,00</w:t>
            </w:r>
          </w:p>
        </w:tc>
        <w:tc>
          <w:tcPr>
            <w:tcW w:w="1134" w:type="dxa"/>
          </w:tcPr>
          <w:p w14:paraId="3423A5EF" w14:textId="22FBEC6C"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14,49</w:t>
            </w:r>
          </w:p>
        </w:tc>
        <w:tc>
          <w:tcPr>
            <w:tcW w:w="1137" w:type="dxa"/>
          </w:tcPr>
          <w:p w14:paraId="56A18C14"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15,776</w:t>
            </w:r>
          </w:p>
        </w:tc>
        <w:tc>
          <w:tcPr>
            <w:tcW w:w="1084" w:type="dxa"/>
            <w:gridSpan w:val="2"/>
          </w:tcPr>
          <w:p w14:paraId="0E87B555" w14:textId="77777777" w:rsidR="00AA1D0C" w:rsidRPr="00AA1D0C" w:rsidRDefault="00AA1D0C" w:rsidP="00AA1D0C">
            <w:pPr>
              <w:rPr>
                <w:rFonts w:ascii="Times New Roman" w:eastAsia="Calibri" w:hAnsi="Times New Roman" w:cs="Times New Roman"/>
                <w:color w:val="000000"/>
                <w:sz w:val="24"/>
                <w:szCs w:val="24"/>
              </w:rPr>
            </w:pPr>
          </w:p>
        </w:tc>
        <w:tc>
          <w:tcPr>
            <w:tcW w:w="992" w:type="dxa"/>
          </w:tcPr>
          <w:p w14:paraId="07443E19" w14:textId="77777777" w:rsidR="00AA1D0C" w:rsidRPr="00AA1D0C" w:rsidRDefault="00AA1D0C" w:rsidP="00AA1D0C">
            <w:pPr>
              <w:rPr>
                <w:rFonts w:ascii="Times New Roman" w:eastAsia="Calibri" w:hAnsi="Times New Roman" w:cs="Times New Roman"/>
                <w:color w:val="000000"/>
                <w:sz w:val="24"/>
                <w:szCs w:val="24"/>
              </w:rPr>
            </w:pPr>
          </w:p>
        </w:tc>
        <w:tc>
          <w:tcPr>
            <w:tcW w:w="1039" w:type="dxa"/>
          </w:tcPr>
          <w:p w14:paraId="600EEBBE" w14:textId="77777777" w:rsidR="00AA1D0C" w:rsidRPr="00AA1D0C" w:rsidRDefault="00AA1D0C" w:rsidP="00AA1D0C">
            <w:pPr>
              <w:rPr>
                <w:rFonts w:ascii="Times New Roman" w:eastAsia="Calibri" w:hAnsi="Times New Roman" w:cs="Times New Roman"/>
                <w:color w:val="000000"/>
                <w:sz w:val="24"/>
                <w:szCs w:val="24"/>
              </w:rPr>
            </w:pPr>
          </w:p>
        </w:tc>
      </w:tr>
      <w:tr w:rsidR="00AA1D0C" w:rsidRPr="00AA1D0C" w14:paraId="17528684" w14:textId="77777777" w:rsidTr="002A2F66">
        <w:tc>
          <w:tcPr>
            <w:tcW w:w="816" w:type="dxa"/>
            <w:shd w:val="clear" w:color="auto" w:fill="C6D9F1"/>
          </w:tcPr>
          <w:p w14:paraId="63BF8CD9"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468B3BB8" w14:textId="26C33871" w:rsidR="00AA1D0C" w:rsidRPr="00AA1D0C" w:rsidRDefault="00AA1D0C" w:rsidP="00AA1D0C">
            <w:pPr>
              <w:jc w:val="both"/>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Rodiklis: įsteigtų naujų įmonių skaičius naudojantis Centro teikiamomis paslaugomis</w:t>
            </w:r>
            <w:r>
              <w:rPr>
                <w:rFonts w:ascii="Times New Roman" w:eastAsia="Calibri" w:hAnsi="Times New Roman" w:cs="Times New Roman"/>
                <w:color w:val="000000"/>
                <w:sz w:val="24"/>
                <w:szCs w:val="24"/>
              </w:rPr>
              <w:t xml:space="preserve">, </w:t>
            </w:r>
            <w:r w:rsidRPr="00AA1D0C">
              <w:rPr>
                <w:rFonts w:ascii="Times New Roman" w:eastAsia="Calibri" w:hAnsi="Times New Roman" w:cs="Times New Roman"/>
                <w:color w:val="000000"/>
                <w:sz w:val="24"/>
                <w:szCs w:val="24"/>
              </w:rPr>
              <w:t>vnt.</w:t>
            </w:r>
          </w:p>
        </w:tc>
        <w:tc>
          <w:tcPr>
            <w:tcW w:w="993" w:type="dxa"/>
            <w:shd w:val="clear" w:color="auto" w:fill="C6D9F1"/>
          </w:tcPr>
          <w:p w14:paraId="667EE858" w14:textId="77777777" w:rsidR="00AA1D0C" w:rsidRPr="00AA1D0C" w:rsidRDefault="00AA1D0C" w:rsidP="00AA1D0C">
            <w:pPr>
              <w:rPr>
                <w:rFonts w:ascii="Times New Roman" w:eastAsia="Calibri" w:hAnsi="Times New Roman" w:cs="Times New Roman"/>
                <w:color w:val="000000"/>
                <w:sz w:val="24"/>
                <w:szCs w:val="24"/>
              </w:rPr>
            </w:pPr>
          </w:p>
        </w:tc>
        <w:tc>
          <w:tcPr>
            <w:tcW w:w="1134" w:type="dxa"/>
            <w:shd w:val="clear" w:color="auto" w:fill="C6D9F1"/>
          </w:tcPr>
          <w:p w14:paraId="2DA46464" w14:textId="77777777" w:rsidR="00AA1D0C" w:rsidRPr="00AA1D0C" w:rsidRDefault="00AA1D0C" w:rsidP="00AA1D0C">
            <w:pPr>
              <w:rPr>
                <w:rFonts w:ascii="Times New Roman" w:eastAsia="Calibri" w:hAnsi="Times New Roman" w:cs="Times New Roman"/>
                <w:color w:val="000000"/>
                <w:sz w:val="24"/>
                <w:szCs w:val="24"/>
              </w:rPr>
            </w:pPr>
          </w:p>
        </w:tc>
        <w:tc>
          <w:tcPr>
            <w:tcW w:w="1137" w:type="dxa"/>
            <w:shd w:val="clear" w:color="auto" w:fill="C6D9F1"/>
          </w:tcPr>
          <w:p w14:paraId="16AC23CD" w14:textId="77777777" w:rsidR="00AA1D0C" w:rsidRPr="00AA1D0C" w:rsidRDefault="00AA1D0C" w:rsidP="00AA1D0C">
            <w:pPr>
              <w:rPr>
                <w:rFonts w:ascii="Times New Roman" w:eastAsia="Calibri" w:hAnsi="Times New Roman" w:cs="Times New Roman"/>
                <w:color w:val="000000"/>
                <w:sz w:val="24"/>
                <w:szCs w:val="24"/>
              </w:rPr>
            </w:pPr>
          </w:p>
        </w:tc>
        <w:tc>
          <w:tcPr>
            <w:tcW w:w="1084" w:type="dxa"/>
            <w:gridSpan w:val="2"/>
            <w:shd w:val="clear" w:color="auto" w:fill="C6D9F1"/>
          </w:tcPr>
          <w:p w14:paraId="64E63049"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10</w:t>
            </w:r>
          </w:p>
        </w:tc>
        <w:tc>
          <w:tcPr>
            <w:tcW w:w="992" w:type="dxa"/>
            <w:shd w:val="clear" w:color="auto" w:fill="C6D9F1"/>
          </w:tcPr>
          <w:p w14:paraId="6DD73EED"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11</w:t>
            </w:r>
          </w:p>
        </w:tc>
        <w:tc>
          <w:tcPr>
            <w:tcW w:w="1039" w:type="dxa"/>
            <w:shd w:val="clear" w:color="auto" w:fill="C6D9F1"/>
          </w:tcPr>
          <w:p w14:paraId="75960534"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12</w:t>
            </w:r>
          </w:p>
        </w:tc>
      </w:tr>
      <w:tr w:rsidR="002A2F66" w:rsidRPr="00AA1D0C" w14:paraId="746260BA" w14:textId="77777777" w:rsidTr="002A2F66">
        <w:tc>
          <w:tcPr>
            <w:tcW w:w="816" w:type="dxa"/>
          </w:tcPr>
          <w:p w14:paraId="53FF3BB6"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1.1.3</w:t>
            </w:r>
          </w:p>
        </w:tc>
        <w:tc>
          <w:tcPr>
            <w:tcW w:w="2723" w:type="dxa"/>
          </w:tcPr>
          <w:p w14:paraId="01A29315" w14:textId="77777777" w:rsidR="00AA1D0C" w:rsidRPr="00AA1D0C" w:rsidRDefault="00AA1D0C" w:rsidP="00AA1D0C">
            <w:pPr>
              <w:jc w:val="both"/>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Priemonė: mokymų, informacinių renginių organizavimas</w:t>
            </w:r>
          </w:p>
        </w:tc>
        <w:tc>
          <w:tcPr>
            <w:tcW w:w="993" w:type="dxa"/>
          </w:tcPr>
          <w:p w14:paraId="54F13790" w14:textId="726DAB52"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5,50</w:t>
            </w:r>
          </w:p>
        </w:tc>
        <w:tc>
          <w:tcPr>
            <w:tcW w:w="1134" w:type="dxa"/>
          </w:tcPr>
          <w:p w14:paraId="44ED6C3A"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7,475</w:t>
            </w:r>
          </w:p>
        </w:tc>
        <w:tc>
          <w:tcPr>
            <w:tcW w:w="1137" w:type="dxa"/>
          </w:tcPr>
          <w:p w14:paraId="635DB500" w14:textId="02B54D88"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8,09</w:t>
            </w:r>
          </w:p>
        </w:tc>
        <w:tc>
          <w:tcPr>
            <w:tcW w:w="1084" w:type="dxa"/>
            <w:gridSpan w:val="2"/>
          </w:tcPr>
          <w:p w14:paraId="1CF5A93A" w14:textId="77777777" w:rsidR="00AA1D0C" w:rsidRPr="00AA1D0C" w:rsidRDefault="00AA1D0C" w:rsidP="00AA1D0C">
            <w:pPr>
              <w:rPr>
                <w:rFonts w:ascii="Times New Roman" w:eastAsia="Calibri" w:hAnsi="Times New Roman" w:cs="Times New Roman"/>
                <w:color w:val="000000"/>
                <w:sz w:val="24"/>
                <w:szCs w:val="24"/>
              </w:rPr>
            </w:pPr>
          </w:p>
        </w:tc>
        <w:tc>
          <w:tcPr>
            <w:tcW w:w="992" w:type="dxa"/>
          </w:tcPr>
          <w:p w14:paraId="1769E2F3" w14:textId="77777777" w:rsidR="00AA1D0C" w:rsidRPr="00AA1D0C" w:rsidRDefault="00AA1D0C" w:rsidP="00AA1D0C">
            <w:pPr>
              <w:rPr>
                <w:rFonts w:ascii="Times New Roman" w:eastAsia="Calibri" w:hAnsi="Times New Roman" w:cs="Times New Roman"/>
                <w:color w:val="000000"/>
                <w:sz w:val="24"/>
                <w:szCs w:val="24"/>
              </w:rPr>
            </w:pPr>
          </w:p>
        </w:tc>
        <w:tc>
          <w:tcPr>
            <w:tcW w:w="1039" w:type="dxa"/>
          </w:tcPr>
          <w:p w14:paraId="543445B0" w14:textId="77777777" w:rsidR="00AA1D0C" w:rsidRPr="00AA1D0C" w:rsidRDefault="00AA1D0C" w:rsidP="00AA1D0C">
            <w:pPr>
              <w:rPr>
                <w:rFonts w:ascii="Times New Roman" w:eastAsia="Calibri" w:hAnsi="Times New Roman" w:cs="Times New Roman"/>
                <w:color w:val="000000"/>
                <w:sz w:val="24"/>
                <w:szCs w:val="24"/>
              </w:rPr>
            </w:pPr>
          </w:p>
        </w:tc>
      </w:tr>
      <w:tr w:rsidR="00AA1D0C" w:rsidRPr="00AA1D0C" w14:paraId="4A057437" w14:textId="77777777" w:rsidTr="002A2F66">
        <w:tc>
          <w:tcPr>
            <w:tcW w:w="816" w:type="dxa"/>
            <w:shd w:val="clear" w:color="auto" w:fill="C6D9F1"/>
          </w:tcPr>
          <w:p w14:paraId="7D25C012"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2C466029" w14:textId="27AA107A" w:rsidR="00AA1D0C" w:rsidRPr="00AA1D0C" w:rsidRDefault="00AA1D0C" w:rsidP="00AA1D0C">
            <w:pPr>
              <w:jc w:val="both"/>
              <w:rPr>
                <w:rFonts w:ascii="Times New Roman" w:eastAsia="Calibri" w:hAnsi="Times New Roman" w:cs="Times New Roman"/>
                <w:sz w:val="24"/>
                <w:szCs w:val="24"/>
              </w:rPr>
            </w:pPr>
            <w:r w:rsidRPr="00AA1D0C">
              <w:rPr>
                <w:rFonts w:ascii="Times New Roman" w:eastAsia="Calibri" w:hAnsi="Times New Roman" w:cs="Times New Roman"/>
                <w:sz w:val="24"/>
                <w:szCs w:val="24"/>
              </w:rPr>
              <w:t xml:space="preserve">Rodiklis: </w:t>
            </w:r>
            <w:r>
              <w:rPr>
                <w:rFonts w:ascii="Times New Roman" w:eastAsia="Calibri" w:hAnsi="Times New Roman" w:cs="Times New Roman"/>
                <w:sz w:val="24"/>
                <w:szCs w:val="24"/>
              </w:rPr>
              <w:t xml:space="preserve">suorganizuotų </w:t>
            </w:r>
            <w:r w:rsidRPr="00AA1D0C">
              <w:rPr>
                <w:rFonts w:ascii="Times New Roman" w:eastAsia="Calibri" w:hAnsi="Times New Roman" w:cs="Times New Roman"/>
                <w:sz w:val="24"/>
                <w:szCs w:val="24"/>
              </w:rPr>
              <w:t>renginių skaičius, vnt.</w:t>
            </w:r>
          </w:p>
        </w:tc>
        <w:tc>
          <w:tcPr>
            <w:tcW w:w="993" w:type="dxa"/>
            <w:shd w:val="clear" w:color="auto" w:fill="C6D9F1"/>
          </w:tcPr>
          <w:p w14:paraId="22E3D4D8"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1969350B"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7424A0EA"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3C3E1A8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20</w:t>
            </w:r>
          </w:p>
        </w:tc>
        <w:tc>
          <w:tcPr>
            <w:tcW w:w="992" w:type="dxa"/>
            <w:shd w:val="clear" w:color="auto" w:fill="C6D9F1"/>
          </w:tcPr>
          <w:p w14:paraId="358BBD7A"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21</w:t>
            </w:r>
          </w:p>
        </w:tc>
        <w:tc>
          <w:tcPr>
            <w:tcW w:w="1039" w:type="dxa"/>
            <w:shd w:val="clear" w:color="auto" w:fill="C6D9F1"/>
          </w:tcPr>
          <w:p w14:paraId="4CF0B967"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22</w:t>
            </w:r>
          </w:p>
        </w:tc>
      </w:tr>
      <w:tr w:rsidR="00AA1D0C" w:rsidRPr="00AA1D0C" w14:paraId="19A91239" w14:textId="77777777" w:rsidTr="002A2F66">
        <w:tc>
          <w:tcPr>
            <w:tcW w:w="816" w:type="dxa"/>
            <w:shd w:val="clear" w:color="auto" w:fill="FFFFFF"/>
          </w:tcPr>
          <w:p w14:paraId="4E484CFA"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1.1.4</w:t>
            </w:r>
          </w:p>
        </w:tc>
        <w:tc>
          <w:tcPr>
            <w:tcW w:w="2723" w:type="dxa"/>
            <w:shd w:val="clear" w:color="auto" w:fill="FFFFFF"/>
          </w:tcPr>
          <w:p w14:paraId="46BDFB58" w14:textId="77777777" w:rsidR="00AA1D0C" w:rsidRPr="00AA1D0C" w:rsidRDefault="00AA1D0C" w:rsidP="00AA1D0C">
            <w:pPr>
              <w:jc w:val="both"/>
              <w:rPr>
                <w:rFonts w:ascii="Times New Roman" w:eastAsia="Calibri" w:hAnsi="Times New Roman" w:cs="Times New Roman"/>
                <w:sz w:val="24"/>
                <w:szCs w:val="24"/>
              </w:rPr>
            </w:pPr>
            <w:r w:rsidRPr="00AA1D0C">
              <w:rPr>
                <w:rFonts w:ascii="Times New Roman" w:eastAsia="Calibri" w:hAnsi="Times New Roman" w:cs="Times New Roman"/>
                <w:sz w:val="24"/>
                <w:szCs w:val="24"/>
              </w:rPr>
              <w:t>Priemonė:</w:t>
            </w:r>
            <w:r w:rsidRPr="00AA1D0C">
              <w:rPr>
                <w:rFonts w:ascii="Times New Roman" w:eastAsia="Calibri" w:hAnsi="Times New Roman" w:cs="Times New Roman"/>
                <w:color w:val="000000"/>
                <w:sz w:val="24"/>
                <w:szCs w:val="24"/>
              </w:rPr>
              <w:t xml:space="preserve"> dokumentų rengimas įmonėms (Juridinių asmenų registro dokumentų rengimas: JADIS, JANGIS ir kitos JAR formos)</w:t>
            </w:r>
          </w:p>
        </w:tc>
        <w:tc>
          <w:tcPr>
            <w:tcW w:w="993" w:type="dxa"/>
            <w:shd w:val="clear" w:color="auto" w:fill="FFFFFF"/>
          </w:tcPr>
          <w:p w14:paraId="016047B9" w14:textId="70E74041"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4,50</w:t>
            </w:r>
          </w:p>
        </w:tc>
        <w:tc>
          <w:tcPr>
            <w:tcW w:w="1134" w:type="dxa"/>
            <w:shd w:val="clear" w:color="auto" w:fill="FFFFFF"/>
          </w:tcPr>
          <w:p w14:paraId="65AC3522" w14:textId="7298FEA3"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6,00</w:t>
            </w:r>
          </w:p>
        </w:tc>
        <w:tc>
          <w:tcPr>
            <w:tcW w:w="1137" w:type="dxa"/>
            <w:shd w:val="clear" w:color="auto" w:fill="FFFFFF"/>
          </w:tcPr>
          <w:p w14:paraId="1A7F4AA6"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7,206</w:t>
            </w:r>
          </w:p>
        </w:tc>
        <w:tc>
          <w:tcPr>
            <w:tcW w:w="1084" w:type="dxa"/>
            <w:gridSpan w:val="2"/>
            <w:shd w:val="clear" w:color="auto" w:fill="FFFFFF"/>
          </w:tcPr>
          <w:p w14:paraId="205F7376"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08DD2F57"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286DDC4C" w14:textId="77777777" w:rsidR="00AA1D0C" w:rsidRPr="00AA1D0C" w:rsidRDefault="00AA1D0C" w:rsidP="00AA1D0C">
            <w:pPr>
              <w:rPr>
                <w:rFonts w:ascii="Times New Roman" w:eastAsia="Calibri" w:hAnsi="Times New Roman" w:cs="Times New Roman"/>
                <w:sz w:val="24"/>
                <w:szCs w:val="24"/>
              </w:rPr>
            </w:pPr>
          </w:p>
        </w:tc>
      </w:tr>
      <w:tr w:rsidR="00AA1D0C" w:rsidRPr="00AA1D0C" w14:paraId="263D84BC" w14:textId="77777777" w:rsidTr="002A2F66">
        <w:tc>
          <w:tcPr>
            <w:tcW w:w="816" w:type="dxa"/>
            <w:shd w:val="clear" w:color="auto" w:fill="C6D9F1"/>
          </w:tcPr>
          <w:p w14:paraId="062CDA8B"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01C8C511" w14:textId="6522536C" w:rsidR="00AA1D0C" w:rsidRPr="00AA1D0C" w:rsidRDefault="00AA1D0C" w:rsidP="00AA1D0C">
            <w:pPr>
              <w:jc w:val="both"/>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Rodiklis: parengt</w:t>
            </w:r>
            <w:r>
              <w:rPr>
                <w:rFonts w:ascii="Times New Roman" w:eastAsia="Calibri" w:hAnsi="Times New Roman" w:cs="Times New Roman"/>
                <w:color w:val="000000"/>
                <w:sz w:val="24"/>
                <w:szCs w:val="24"/>
              </w:rPr>
              <w:t>ų</w:t>
            </w:r>
            <w:r w:rsidRPr="00AA1D0C">
              <w:rPr>
                <w:rFonts w:ascii="Times New Roman" w:eastAsia="Calibri" w:hAnsi="Times New Roman" w:cs="Times New Roman"/>
                <w:color w:val="000000"/>
                <w:sz w:val="24"/>
                <w:szCs w:val="24"/>
              </w:rPr>
              <w:t xml:space="preserve"> dokumentų įmonėms ir organizacijoms</w:t>
            </w:r>
            <w:r>
              <w:rPr>
                <w:rFonts w:ascii="Times New Roman" w:eastAsia="Calibri" w:hAnsi="Times New Roman" w:cs="Times New Roman"/>
                <w:color w:val="000000"/>
                <w:sz w:val="24"/>
                <w:szCs w:val="24"/>
              </w:rPr>
              <w:t xml:space="preserve"> skaičius</w:t>
            </w:r>
            <w:r w:rsidRPr="00AA1D0C">
              <w:rPr>
                <w:rFonts w:ascii="Times New Roman" w:eastAsia="Calibri" w:hAnsi="Times New Roman" w:cs="Times New Roman"/>
                <w:color w:val="000000"/>
                <w:sz w:val="24"/>
                <w:szCs w:val="24"/>
              </w:rPr>
              <w:t>, vnt.</w:t>
            </w:r>
          </w:p>
        </w:tc>
        <w:tc>
          <w:tcPr>
            <w:tcW w:w="993" w:type="dxa"/>
            <w:shd w:val="clear" w:color="auto" w:fill="C6D9F1"/>
          </w:tcPr>
          <w:p w14:paraId="0E3CC3FE"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4C379E33"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0CBCDA7B"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44164CE4"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45</w:t>
            </w:r>
          </w:p>
        </w:tc>
        <w:tc>
          <w:tcPr>
            <w:tcW w:w="992" w:type="dxa"/>
            <w:shd w:val="clear" w:color="auto" w:fill="C6D9F1"/>
          </w:tcPr>
          <w:p w14:paraId="2690A71D"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50</w:t>
            </w:r>
          </w:p>
        </w:tc>
        <w:tc>
          <w:tcPr>
            <w:tcW w:w="1039" w:type="dxa"/>
            <w:shd w:val="clear" w:color="auto" w:fill="C6D9F1"/>
          </w:tcPr>
          <w:p w14:paraId="1667C6AC"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52</w:t>
            </w:r>
          </w:p>
        </w:tc>
      </w:tr>
      <w:tr w:rsidR="002A2F66" w:rsidRPr="00AA1D0C" w14:paraId="3696F318" w14:textId="77777777" w:rsidTr="002A2F66">
        <w:tc>
          <w:tcPr>
            <w:tcW w:w="816" w:type="dxa"/>
          </w:tcPr>
          <w:p w14:paraId="2119E861"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1.1.5</w:t>
            </w:r>
          </w:p>
        </w:tc>
        <w:tc>
          <w:tcPr>
            <w:tcW w:w="2723" w:type="dxa"/>
          </w:tcPr>
          <w:p w14:paraId="79F4A109" w14:textId="77777777" w:rsidR="00AA1D0C" w:rsidRPr="00AA1D0C" w:rsidRDefault="00AA1D0C" w:rsidP="00AA1D0C">
            <w:pPr>
              <w:jc w:val="both"/>
              <w:rPr>
                <w:rFonts w:ascii="Times New Roman" w:eastAsia="Calibri" w:hAnsi="Times New Roman" w:cs="Times New Roman"/>
                <w:sz w:val="24"/>
                <w:szCs w:val="24"/>
              </w:rPr>
            </w:pPr>
            <w:r w:rsidRPr="00AA1D0C">
              <w:rPr>
                <w:rFonts w:ascii="Times New Roman" w:eastAsia="Calibri" w:hAnsi="Times New Roman" w:cs="Times New Roman"/>
                <w:sz w:val="24"/>
                <w:szCs w:val="24"/>
              </w:rPr>
              <w:t>Priemonė: verslo įmonių, būsimų ir jaunųjų verslininkų ir studentų konsultavimas, verslo informacijos teikimas</w:t>
            </w:r>
          </w:p>
        </w:tc>
        <w:tc>
          <w:tcPr>
            <w:tcW w:w="993" w:type="dxa"/>
          </w:tcPr>
          <w:p w14:paraId="38D2C145" w14:textId="03F39ECC"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8,00</w:t>
            </w:r>
          </w:p>
          <w:p w14:paraId="084D363B" w14:textId="77777777" w:rsidR="00AA1D0C" w:rsidRPr="00AA1D0C" w:rsidRDefault="00AA1D0C" w:rsidP="00AA1D0C">
            <w:pPr>
              <w:rPr>
                <w:rFonts w:ascii="Times New Roman" w:eastAsia="Calibri" w:hAnsi="Times New Roman" w:cs="Times New Roman"/>
                <w:sz w:val="24"/>
                <w:szCs w:val="24"/>
              </w:rPr>
            </w:pPr>
          </w:p>
        </w:tc>
        <w:tc>
          <w:tcPr>
            <w:tcW w:w="1134" w:type="dxa"/>
          </w:tcPr>
          <w:p w14:paraId="152637D3"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9,752</w:t>
            </w:r>
          </w:p>
        </w:tc>
        <w:tc>
          <w:tcPr>
            <w:tcW w:w="1137" w:type="dxa"/>
          </w:tcPr>
          <w:p w14:paraId="76384A94" w14:textId="006C16BA"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11,82</w:t>
            </w:r>
          </w:p>
        </w:tc>
        <w:tc>
          <w:tcPr>
            <w:tcW w:w="1084" w:type="dxa"/>
            <w:gridSpan w:val="2"/>
          </w:tcPr>
          <w:p w14:paraId="6892010E" w14:textId="77777777" w:rsidR="00AA1D0C" w:rsidRPr="00AA1D0C" w:rsidRDefault="00AA1D0C" w:rsidP="00AA1D0C">
            <w:pPr>
              <w:rPr>
                <w:rFonts w:ascii="Times New Roman" w:eastAsia="Calibri" w:hAnsi="Times New Roman" w:cs="Times New Roman"/>
                <w:sz w:val="24"/>
                <w:szCs w:val="24"/>
              </w:rPr>
            </w:pPr>
          </w:p>
        </w:tc>
        <w:tc>
          <w:tcPr>
            <w:tcW w:w="992" w:type="dxa"/>
          </w:tcPr>
          <w:p w14:paraId="443F6880" w14:textId="77777777" w:rsidR="00AA1D0C" w:rsidRPr="00AA1D0C" w:rsidRDefault="00AA1D0C" w:rsidP="00AA1D0C">
            <w:pPr>
              <w:rPr>
                <w:rFonts w:ascii="Times New Roman" w:eastAsia="Calibri" w:hAnsi="Times New Roman" w:cs="Times New Roman"/>
                <w:sz w:val="24"/>
                <w:szCs w:val="24"/>
              </w:rPr>
            </w:pPr>
          </w:p>
        </w:tc>
        <w:tc>
          <w:tcPr>
            <w:tcW w:w="1039" w:type="dxa"/>
          </w:tcPr>
          <w:p w14:paraId="4F98DE5A" w14:textId="77777777" w:rsidR="00AA1D0C" w:rsidRPr="00AA1D0C" w:rsidRDefault="00AA1D0C" w:rsidP="00AA1D0C">
            <w:pPr>
              <w:rPr>
                <w:rFonts w:ascii="Times New Roman" w:eastAsia="Calibri" w:hAnsi="Times New Roman" w:cs="Times New Roman"/>
                <w:sz w:val="24"/>
                <w:szCs w:val="24"/>
              </w:rPr>
            </w:pPr>
          </w:p>
        </w:tc>
      </w:tr>
      <w:tr w:rsidR="00AA1D0C" w:rsidRPr="00AA1D0C" w14:paraId="2809DD7C" w14:textId="77777777" w:rsidTr="002A2F66">
        <w:tc>
          <w:tcPr>
            <w:tcW w:w="816" w:type="dxa"/>
            <w:shd w:val="clear" w:color="auto" w:fill="C6D9F1"/>
          </w:tcPr>
          <w:p w14:paraId="57F8B5BC"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7B60DB37" w14:textId="75B81CC6" w:rsidR="00AA1D0C" w:rsidRPr="00AA1D0C" w:rsidRDefault="00AA1D0C" w:rsidP="00AA1D0C">
            <w:pPr>
              <w:jc w:val="both"/>
              <w:rPr>
                <w:rFonts w:ascii="Times New Roman" w:eastAsia="Calibri" w:hAnsi="Times New Roman" w:cs="Times New Roman"/>
                <w:sz w:val="24"/>
                <w:szCs w:val="24"/>
              </w:rPr>
            </w:pPr>
            <w:r w:rsidRPr="00AA1D0C">
              <w:rPr>
                <w:rFonts w:ascii="Times New Roman" w:eastAsia="Calibri" w:hAnsi="Times New Roman" w:cs="Times New Roman"/>
                <w:sz w:val="24"/>
                <w:szCs w:val="24"/>
              </w:rPr>
              <w:t>Rodiklis: konsultuot</w:t>
            </w:r>
            <w:r>
              <w:rPr>
                <w:rFonts w:ascii="Times New Roman" w:eastAsia="Calibri" w:hAnsi="Times New Roman" w:cs="Times New Roman"/>
                <w:sz w:val="24"/>
                <w:szCs w:val="24"/>
              </w:rPr>
              <w:t>ų</w:t>
            </w:r>
            <w:r w:rsidRPr="00AA1D0C">
              <w:rPr>
                <w:rFonts w:ascii="Times New Roman" w:eastAsia="Calibri" w:hAnsi="Times New Roman" w:cs="Times New Roman"/>
                <w:sz w:val="24"/>
                <w:szCs w:val="24"/>
              </w:rPr>
              <w:t xml:space="preserve"> asmenų skaičius, </w:t>
            </w:r>
            <w:r>
              <w:rPr>
                <w:rFonts w:ascii="Times New Roman" w:eastAsia="Calibri" w:hAnsi="Times New Roman" w:cs="Times New Roman"/>
                <w:sz w:val="24"/>
                <w:szCs w:val="24"/>
              </w:rPr>
              <w:t>asmenys</w:t>
            </w:r>
          </w:p>
        </w:tc>
        <w:tc>
          <w:tcPr>
            <w:tcW w:w="993" w:type="dxa"/>
            <w:shd w:val="clear" w:color="auto" w:fill="C6D9F1"/>
          </w:tcPr>
          <w:p w14:paraId="4DC6B8BA"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5BA99933"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14672D5F"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554441F1"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200</w:t>
            </w:r>
          </w:p>
        </w:tc>
        <w:tc>
          <w:tcPr>
            <w:tcW w:w="992" w:type="dxa"/>
            <w:shd w:val="clear" w:color="auto" w:fill="C6D9F1"/>
          </w:tcPr>
          <w:p w14:paraId="36A2AFBD"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220</w:t>
            </w:r>
          </w:p>
        </w:tc>
        <w:tc>
          <w:tcPr>
            <w:tcW w:w="1039" w:type="dxa"/>
            <w:shd w:val="clear" w:color="auto" w:fill="C6D9F1"/>
          </w:tcPr>
          <w:p w14:paraId="1A3CC2CC"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230</w:t>
            </w:r>
          </w:p>
        </w:tc>
      </w:tr>
      <w:tr w:rsidR="002A2F66" w:rsidRPr="00AA1D0C" w14:paraId="3A27A2C2" w14:textId="77777777" w:rsidTr="002A2F66">
        <w:tc>
          <w:tcPr>
            <w:tcW w:w="816" w:type="dxa"/>
          </w:tcPr>
          <w:p w14:paraId="1D829B91"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1.1.6</w:t>
            </w:r>
          </w:p>
        </w:tc>
        <w:tc>
          <w:tcPr>
            <w:tcW w:w="2723" w:type="dxa"/>
          </w:tcPr>
          <w:p w14:paraId="3696C206" w14:textId="77777777" w:rsidR="00AA1D0C" w:rsidRPr="00AA1D0C" w:rsidRDefault="00AA1D0C" w:rsidP="00AA1D0C">
            <w:pPr>
              <w:jc w:val="both"/>
              <w:rPr>
                <w:rFonts w:ascii="Times New Roman" w:eastAsia="Calibri" w:hAnsi="Times New Roman" w:cs="Times New Roman"/>
                <w:sz w:val="24"/>
                <w:szCs w:val="24"/>
              </w:rPr>
            </w:pPr>
            <w:r w:rsidRPr="00AA1D0C">
              <w:rPr>
                <w:rFonts w:ascii="Times New Roman" w:eastAsia="Calibri" w:hAnsi="Times New Roman" w:cs="Times New Roman"/>
                <w:sz w:val="24"/>
                <w:szCs w:val="24"/>
              </w:rPr>
              <w:t>Priemonė: marketingo konsultacijų teikimas įmonėms</w:t>
            </w:r>
          </w:p>
        </w:tc>
        <w:tc>
          <w:tcPr>
            <w:tcW w:w="993" w:type="dxa"/>
          </w:tcPr>
          <w:p w14:paraId="509E2A6F" w14:textId="3334C27B"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3,00</w:t>
            </w:r>
          </w:p>
        </w:tc>
        <w:tc>
          <w:tcPr>
            <w:tcW w:w="1134" w:type="dxa"/>
          </w:tcPr>
          <w:p w14:paraId="5ECEBE63" w14:textId="0A15A78D"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3,68</w:t>
            </w:r>
          </w:p>
        </w:tc>
        <w:tc>
          <w:tcPr>
            <w:tcW w:w="1137" w:type="dxa"/>
          </w:tcPr>
          <w:p w14:paraId="3C6AC28B"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4,232</w:t>
            </w:r>
          </w:p>
        </w:tc>
        <w:tc>
          <w:tcPr>
            <w:tcW w:w="1084" w:type="dxa"/>
            <w:gridSpan w:val="2"/>
          </w:tcPr>
          <w:p w14:paraId="66B61B85" w14:textId="77777777" w:rsidR="00AA1D0C" w:rsidRPr="00AA1D0C" w:rsidRDefault="00AA1D0C" w:rsidP="00AA1D0C">
            <w:pPr>
              <w:rPr>
                <w:rFonts w:ascii="Times New Roman" w:eastAsia="Calibri" w:hAnsi="Times New Roman" w:cs="Times New Roman"/>
                <w:sz w:val="24"/>
                <w:szCs w:val="24"/>
              </w:rPr>
            </w:pPr>
          </w:p>
        </w:tc>
        <w:tc>
          <w:tcPr>
            <w:tcW w:w="992" w:type="dxa"/>
          </w:tcPr>
          <w:p w14:paraId="734AB307" w14:textId="77777777" w:rsidR="00AA1D0C" w:rsidRPr="00AA1D0C" w:rsidRDefault="00AA1D0C" w:rsidP="00AA1D0C">
            <w:pPr>
              <w:rPr>
                <w:rFonts w:ascii="Times New Roman" w:eastAsia="Calibri" w:hAnsi="Times New Roman" w:cs="Times New Roman"/>
                <w:sz w:val="24"/>
                <w:szCs w:val="24"/>
              </w:rPr>
            </w:pPr>
          </w:p>
        </w:tc>
        <w:tc>
          <w:tcPr>
            <w:tcW w:w="1039" w:type="dxa"/>
          </w:tcPr>
          <w:p w14:paraId="13C2FB19" w14:textId="77777777" w:rsidR="00AA1D0C" w:rsidRPr="00AA1D0C" w:rsidRDefault="00AA1D0C" w:rsidP="00AA1D0C">
            <w:pPr>
              <w:rPr>
                <w:rFonts w:ascii="Times New Roman" w:eastAsia="Calibri" w:hAnsi="Times New Roman" w:cs="Times New Roman"/>
                <w:sz w:val="24"/>
                <w:szCs w:val="24"/>
              </w:rPr>
            </w:pPr>
          </w:p>
        </w:tc>
      </w:tr>
      <w:tr w:rsidR="00AA1D0C" w:rsidRPr="00AA1D0C" w14:paraId="21AFA9EA" w14:textId="77777777" w:rsidTr="002A2F66">
        <w:tc>
          <w:tcPr>
            <w:tcW w:w="816" w:type="dxa"/>
            <w:shd w:val="clear" w:color="auto" w:fill="C6D9F1"/>
          </w:tcPr>
          <w:p w14:paraId="1D9BBA8E"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7A509766" w14:textId="77777777" w:rsidR="00AA1D0C" w:rsidRPr="00AA1D0C" w:rsidRDefault="00AA1D0C" w:rsidP="00AA1D0C">
            <w:pPr>
              <w:jc w:val="both"/>
              <w:rPr>
                <w:rFonts w:ascii="Times New Roman" w:eastAsia="Calibri" w:hAnsi="Times New Roman" w:cs="Times New Roman"/>
                <w:sz w:val="24"/>
                <w:szCs w:val="24"/>
              </w:rPr>
            </w:pPr>
            <w:r w:rsidRPr="00AA1D0C">
              <w:rPr>
                <w:rFonts w:ascii="Times New Roman" w:eastAsia="Calibri" w:hAnsi="Times New Roman" w:cs="Times New Roman"/>
                <w:sz w:val="24"/>
                <w:szCs w:val="24"/>
              </w:rPr>
              <w:t>Rodiklis: įmonių kurioms suteiktos marketingo konsultacijos skaičius, vnt.</w:t>
            </w:r>
          </w:p>
        </w:tc>
        <w:tc>
          <w:tcPr>
            <w:tcW w:w="993" w:type="dxa"/>
            <w:shd w:val="clear" w:color="auto" w:fill="C6D9F1"/>
          </w:tcPr>
          <w:p w14:paraId="00CD1EA4"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581D3359"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7347B8E5"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218D0D26"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10</w:t>
            </w:r>
          </w:p>
        </w:tc>
        <w:tc>
          <w:tcPr>
            <w:tcW w:w="992" w:type="dxa"/>
            <w:shd w:val="clear" w:color="auto" w:fill="C6D9F1"/>
          </w:tcPr>
          <w:p w14:paraId="3B3E2A45"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12</w:t>
            </w:r>
          </w:p>
        </w:tc>
        <w:tc>
          <w:tcPr>
            <w:tcW w:w="1039" w:type="dxa"/>
            <w:shd w:val="clear" w:color="auto" w:fill="C6D9F1"/>
          </w:tcPr>
          <w:p w14:paraId="5AE86D2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15</w:t>
            </w:r>
          </w:p>
        </w:tc>
      </w:tr>
      <w:tr w:rsidR="002A2F66" w:rsidRPr="00AA1D0C" w14:paraId="1DFD9D9E" w14:textId="77777777" w:rsidTr="002A2F66">
        <w:tc>
          <w:tcPr>
            <w:tcW w:w="816" w:type="dxa"/>
          </w:tcPr>
          <w:p w14:paraId="6B16337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1.1.7</w:t>
            </w:r>
          </w:p>
        </w:tc>
        <w:tc>
          <w:tcPr>
            <w:tcW w:w="2723" w:type="dxa"/>
          </w:tcPr>
          <w:p w14:paraId="4DC09A85" w14:textId="77777777" w:rsidR="00AA1D0C" w:rsidRPr="00AA1D0C" w:rsidRDefault="00AA1D0C" w:rsidP="00A005D0">
            <w:pPr>
              <w:jc w:val="both"/>
              <w:rPr>
                <w:rFonts w:ascii="Times New Roman" w:eastAsia="Calibri" w:hAnsi="Times New Roman" w:cs="Times New Roman"/>
                <w:sz w:val="24"/>
                <w:szCs w:val="24"/>
              </w:rPr>
            </w:pPr>
            <w:r w:rsidRPr="00AA1D0C">
              <w:rPr>
                <w:rFonts w:ascii="Times New Roman" w:eastAsia="Calibri" w:hAnsi="Times New Roman" w:cs="Times New Roman"/>
                <w:sz w:val="24"/>
                <w:szCs w:val="24"/>
              </w:rPr>
              <w:t>Priemonė: plėtoti prekės ženklą „Pagaminta Vilkaviškyje“</w:t>
            </w:r>
          </w:p>
        </w:tc>
        <w:tc>
          <w:tcPr>
            <w:tcW w:w="993" w:type="dxa"/>
          </w:tcPr>
          <w:p w14:paraId="70F4AEC3" w14:textId="23A19B7B"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1,00</w:t>
            </w:r>
          </w:p>
        </w:tc>
        <w:tc>
          <w:tcPr>
            <w:tcW w:w="1134" w:type="dxa"/>
          </w:tcPr>
          <w:p w14:paraId="75E175DC" w14:textId="09D68731"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1,44</w:t>
            </w:r>
          </w:p>
        </w:tc>
        <w:tc>
          <w:tcPr>
            <w:tcW w:w="1137" w:type="dxa"/>
          </w:tcPr>
          <w:p w14:paraId="65735F0C"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1,506</w:t>
            </w:r>
          </w:p>
        </w:tc>
        <w:tc>
          <w:tcPr>
            <w:tcW w:w="1084" w:type="dxa"/>
            <w:gridSpan w:val="2"/>
          </w:tcPr>
          <w:p w14:paraId="16123F61" w14:textId="77777777" w:rsidR="00AA1D0C" w:rsidRPr="00AA1D0C" w:rsidRDefault="00AA1D0C" w:rsidP="00AA1D0C">
            <w:pPr>
              <w:rPr>
                <w:rFonts w:ascii="Times New Roman" w:eastAsia="Calibri" w:hAnsi="Times New Roman" w:cs="Times New Roman"/>
                <w:sz w:val="24"/>
                <w:szCs w:val="24"/>
              </w:rPr>
            </w:pPr>
          </w:p>
        </w:tc>
        <w:tc>
          <w:tcPr>
            <w:tcW w:w="992" w:type="dxa"/>
          </w:tcPr>
          <w:p w14:paraId="551634EB" w14:textId="77777777" w:rsidR="00AA1D0C" w:rsidRPr="00AA1D0C" w:rsidRDefault="00AA1D0C" w:rsidP="00AA1D0C">
            <w:pPr>
              <w:rPr>
                <w:rFonts w:ascii="Times New Roman" w:eastAsia="Calibri" w:hAnsi="Times New Roman" w:cs="Times New Roman"/>
                <w:sz w:val="24"/>
                <w:szCs w:val="24"/>
              </w:rPr>
            </w:pPr>
          </w:p>
        </w:tc>
        <w:tc>
          <w:tcPr>
            <w:tcW w:w="1039" w:type="dxa"/>
          </w:tcPr>
          <w:p w14:paraId="4FF8FC8D" w14:textId="77777777" w:rsidR="00AA1D0C" w:rsidRPr="00AA1D0C" w:rsidRDefault="00AA1D0C" w:rsidP="00AA1D0C">
            <w:pPr>
              <w:rPr>
                <w:rFonts w:ascii="Times New Roman" w:eastAsia="Calibri" w:hAnsi="Times New Roman" w:cs="Times New Roman"/>
                <w:sz w:val="24"/>
                <w:szCs w:val="24"/>
              </w:rPr>
            </w:pPr>
          </w:p>
        </w:tc>
      </w:tr>
      <w:tr w:rsidR="00AA1D0C" w:rsidRPr="00AA1D0C" w14:paraId="2E3A3297" w14:textId="77777777" w:rsidTr="002A2F66">
        <w:tc>
          <w:tcPr>
            <w:tcW w:w="816" w:type="dxa"/>
            <w:shd w:val="clear" w:color="auto" w:fill="C6D9F1"/>
          </w:tcPr>
          <w:p w14:paraId="25947B8F"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4C54E987" w14:textId="77777777" w:rsidR="00AA1D0C" w:rsidRPr="00AA1D0C" w:rsidRDefault="00AA1D0C" w:rsidP="00A005D0">
            <w:pPr>
              <w:jc w:val="both"/>
              <w:rPr>
                <w:rFonts w:ascii="Times New Roman" w:eastAsia="Calibri" w:hAnsi="Times New Roman" w:cs="Times New Roman"/>
                <w:sz w:val="24"/>
                <w:szCs w:val="24"/>
              </w:rPr>
            </w:pPr>
            <w:r w:rsidRPr="00AA1D0C">
              <w:rPr>
                <w:rFonts w:ascii="Times New Roman" w:eastAsia="Calibri" w:hAnsi="Times New Roman" w:cs="Times New Roman"/>
                <w:sz w:val="24"/>
                <w:szCs w:val="24"/>
              </w:rPr>
              <w:t>Rodiklis: duomenų bazės „Pagaminta Vilkaviškyje“ atnaujinimų skaičius, vnt.</w:t>
            </w:r>
          </w:p>
        </w:tc>
        <w:tc>
          <w:tcPr>
            <w:tcW w:w="993" w:type="dxa"/>
            <w:shd w:val="clear" w:color="auto" w:fill="C6D9F1"/>
          </w:tcPr>
          <w:p w14:paraId="708FABF1"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52C43CD4"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4D5E69A8"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3A08274D"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w:t>
            </w:r>
          </w:p>
        </w:tc>
        <w:tc>
          <w:tcPr>
            <w:tcW w:w="992" w:type="dxa"/>
            <w:shd w:val="clear" w:color="auto" w:fill="C6D9F1"/>
          </w:tcPr>
          <w:p w14:paraId="65D8839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w:t>
            </w:r>
          </w:p>
        </w:tc>
        <w:tc>
          <w:tcPr>
            <w:tcW w:w="1039" w:type="dxa"/>
            <w:shd w:val="clear" w:color="auto" w:fill="C6D9F1"/>
          </w:tcPr>
          <w:p w14:paraId="3E3C66A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w:t>
            </w:r>
          </w:p>
        </w:tc>
      </w:tr>
      <w:tr w:rsidR="00AA1D0C" w:rsidRPr="00AA1D0C" w14:paraId="0440C1D4" w14:textId="77777777" w:rsidTr="002A2F66">
        <w:tc>
          <w:tcPr>
            <w:tcW w:w="816" w:type="dxa"/>
            <w:shd w:val="clear" w:color="auto" w:fill="FABF8F"/>
          </w:tcPr>
          <w:p w14:paraId="09B38740"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lastRenderedPageBreak/>
              <w:t>1.2</w:t>
            </w:r>
          </w:p>
        </w:tc>
        <w:tc>
          <w:tcPr>
            <w:tcW w:w="2723" w:type="dxa"/>
            <w:shd w:val="clear" w:color="auto" w:fill="FABF8F"/>
          </w:tcPr>
          <w:p w14:paraId="47586529" w14:textId="77777777" w:rsidR="00AA1D0C" w:rsidRPr="00AA1D0C" w:rsidRDefault="00AA1D0C" w:rsidP="00A005D0">
            <w:pPr>
              <w:jc w:val="both"/>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Uždavinys: telkti ir vienyti rajono verslo bendruomenę</w:t>
            </w:r>
          </w:p>
        </w:tc>
        <w:tc>
          <w:tcPr>
            <w:tcW w:w="993" w:type="dxa"/>
            <w:shd w:val="clear" w:color="auto" w:fill="FABF8F"/>
          </w:tcPr>
          <w:p w14:paraId="252DB79A" w14:textId="465A335E"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9,35</w:t>
            </w:r>
          </w:p>
        </w:tc>
        <w:tc>
          <w:tcPr>
            <w:tcW w:w="1134" w:type="dxa"/>
            <w:shd w:val="clear" w:color="auto" w:fill="FABF8F"/>
          </w:tcPr>
          <w:p w14:paraId="65E96363"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12,363</w:t>
            </w:r>
          </w:p>
        </w:tc>
        <w:tc>
          <w:tcPr>
            <w:tcW w:w="1137" w:type="dxa"/>
            <w:shd w:val="clear" w:color="auto" w:fill="FABF8F"/>
          </w:tcPr>
          <w:p w14:paraId="4596C201"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17,151</w:t>
            </w:r>
          </w:p>
        </w:tc>
        <w:tc>
          <w:tcPr>
            <w:tcW w:w="1084" w:type="dxa"/>
            <w:gridSpan w:val="2"/>
            <w:shd w:val="clear" w:color="auto" w:fill="FABF8F"/>
          </w:tcPr>
          <w:p w14:paraId="439D6F90"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ABF8F"/>
          </w:tcPr>
          <w:p w14:paraId="09CDC0EE"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ABF8F"/>
          </w:tcPr>
          <w:p w14:paraId="356F273B" w14:textId="77777777" w:rsidR="00AA1D0C" w:rsidRPr="00AA1D0C" w:rsidRDefault="00AA1D0C" w:rsidP="00AA1D0C">
            <w:pPr>
              <w:rPr>
                <w:rFonts w:ascii="Times New Roman" w:eastAsia="Calibri" w:hAnsi="Times New Roman" w:cs="Times New Roman"/>
                <w:sz w:val="24"/>
                <w:szCs w:val="24"/>
              </w:rPr>
            </w:pPr>
          </w:p>
        </w:tc>
      </w:tr>
      <w:tr w:rsidR="00AA1D0C" w:rsidRPr="00AA1D0C" w14:paraId="14007F0A" w14:textId="77777777" w:rsidTr="002A2F66">
        <w:tc>
          <w:tcPr>
            <w:tcW w:w="816" w:type="dxa"/>
            <w:shd w:val="clear" w:color="auto" w:fill="C6D9F1"/>
          </w:tcPr>
          <w:p w14:paraId="435888C1"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36832A6E" w14:textId="206463ED" w:rsidR="00AA1D0C" w:rsidRPr="00AA1D0C" w:rsidRDefault="00AA1D0C" w:rsidP="00A005D0">
            <w:pPr>
              <w:jc w:val="both"/>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Rodiklis: verslo renginiuose dalyvaujančių asmenų skaičiaus didėjimas</w:t>
            </w:r>
            <w:r w:rsidR="00A005D0">
              <w:rPr>
                <w:rFonts w:ascii="Times New Roman" w:eastAsia="Calibri" w:hAnsi="Times New Roman" w:cs="Times New Roman"/>
                <w:color w:val="000000"/>
                <w:sz w:val="24"/>
                <w:szCs w:val="24"/>
              </w:rPr>
              <w:t>, proc.</w:t>
            </w:r>
          </w:p>
        </w:tc>
        <w:tc>
          <w:tcPr>
            <w:tcW w:w="993" w:type="dxa"/>
            <w:shd w:val="clear" w:color="auto" w:fill="C6D9F1"/>
          </w:tcPr>
          <w:p w14:paraId="60FFA164"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49DF5497"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17BD07D7"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49E2748F"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10</w:t>
            </w:r>
          </w:p>
        </w:tc>
        <w:tc>
          <w:tcPr>
            <w:tcW w:w="992" w:type="dxa"/>
            <w:shd w:val="clear" w:color="auto" w:fill="C6D9F1"/>
          </w:tcPr>
          <w:p w14:paraId="0F9E674C"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10</w:t>
            </w:r>
          </w:p>
        </w:tc>
        <w:tc>
          <w:tcPr>
            <w:tcW w:w="1039" w:type="dxa"/>
            <w:shd w:val="clear" w:color="auto" w:fill="C6D9F1"/>
          </w:tcPr>
          <w:p w14:paraId="4AED7DD0"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10</w:t>
            </w:r>
          </w:p>
        </w:tc>
      </w:tr>
      <w:tr w:rsidR="002A2F66" w:rsidRPr="00AA1D0C" w14:paraId="423E76D0" w14:textId="77777777" w:rsidTr="002A2F66">
        <w:tc>
          <w:tcPr>
            <w:tcW w:w="816" w:type="dxa"/>
          </w:tcPr>
          <w:p w14:paraId="72165A60"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1.2.1</w:t>
            </w:r>
          </w:p>
        </w:tc>
        <w:tc>
          <w:tcPr>
            <w:tcW w:w="2723" w:type="dxa"/>
          </w:tcPr>
          <w:p w14:paraId="5E961A78" w14:textId="77777777" w:rsidR="00AA1D0C" w:rsidRPr="00AA1D0C" w:rsidRDefault="00AA1D0C" w:rsidP="00A005D0">
            <w:pPr>
              <w:jc w:val="both"/>
              <w:rPr>
                <w:rFonts w:ascii="Times New Roman" w:eastAsia="Calibri" w:hAnsi="Times New Roman" w:cs="Times New Roman"/>
                <w:sz w:val="24"/>
                <w:szCs w:val="24"/>
              </w:rPr>
            </w:pPr>
            <w:r w:rsidRPr="00AA1D0C">
              <w:rPr>
                <w:rFonts w:ascii="Times New Roman" w:eastAsia="Calibri" w:hAnsi="Times New Roman" w:cs="Times New Roman"/>
                <w:sz w:val="24"/>
                <w:szCs w:val="24"/>
              </w:rPr>
              <w:t>Priemonė: verslo dienos minėjimo organizavimas – Verslo Forumas</w:t>
            </w:r>
          </w:p>
        </w:tc>
        <w:tc>
          <w:tcPr>
            <w:tcW w:w="993" w:type="dxa"/>
          </w:tcPr>
          <w:p w14:paraId="3F8268B4" w14:textId="0D7186CD"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5,10</w:t>
            </w:r>
          </w:p>
        </w:tc>
        <w:tc>
          <w:tcPr>
            <w:tcW w:w="1134" w:type="dxa"/>
          </w:tcPr>
          <w:p w14:paraId="08F78594" w14:textId="16801D68"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6,78</w:t>
            </w:r>
          </w:p>
        </w:tc>
        <w:tc>
          <w:tcPr>
            <w:tcW w:w="1137" w:type="dxa"/>
          </w:tcPr>
          <w:p w14:paraId="1ACC3D7C"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8,179</w:t>
            </w:r>
          </w:p>
        </w:tc>
        <w:tc>
          <w:tcPr>
            <w:tcW w:w="1084" w:type="dxa"/>
            <w:gridSpan w:val="2"/>
          </w:tcPr>
          <w:p w14:paraId="285F72CC" w14:textId="77777777" w:rsidR="00AA1D0C" w:rsidRPr="00AA1D0C" w:rsidRDefault="00AA1D0C" w:rsidP="00AA1D0C">
            <w:pPr>
              <w:rPr>
                <w:rFonts w:ascii="Times New Roman" w:eastAsia="Calibri" w:hAnsi="Times New Roman" w:cs="Times New Roman"/>
                <w:sz w:val="24"/>
                <w:szCs w:val="24"/>
              </w:rPr>
            </w:pPr>
          </w:p>
        </w:tc>
        <w:tc>
          <w:tcPr>
            <w:tcW w:w="992" w:type="dxa"/>
          </w:tcPr>
          <w:p w14:paraId="70C3D126" w14:textId="77777777" w:rsidR="00AA1D0C" w:rsidRPr="00AA1D0C" w:rsidRDefault="00AA1D0C" w:rsidP="00AA1D0C">
            <w:pPr>
              <w:rPr>
                <w:rFonts w:ascii="Times New Roman" w:eastAsia="Calibri" w:hAnsi="Times New Roman" w:cs="Times New Roman"/>
                <w:sz w:val="24"/>
                <w:szCs w:val="24"/>
              </w:rPr>
            </w:pPr>
          </w:p>
        </w:tc>
        <w:tc>
          <w:tcPr>
            <w:tcW w:w="1039" w:type="dxa"/>
          </w:tcPr>
          <w:p w14:paraId="233BA53A" w14:textId="77777777" w:rsidR="00AA1D0C" w:rsidRPr="00AA1D0C" w:rsidRDefault="00AA1D0C" w:rsidP="00AA1D0C">
            <w:pPr>
              <w:rPr>
                <w:rFonts w:ascii="Times New Roman" w:eastAsia="Calibri" w:hAnsi="Times New Roman" w:cs="Times New Roman"/>
                <w:sz w:val="24"/>
                <w:szCs w:val="24"/>
              </w:rPr>
            </w:pPr>
          </w:p>
        </w:tc>
      </w:tr>
      <w:tr w:rsidR="00AA1D0C" w:rsidRPr="00AA1D0C" w14:paraId="37A89D46" w14:textId="77777777" w:rsidTr="002A2F66">
        <w:tc>
          <w:tcPr>
            <w:tcW w:w="816" w:type="dxa"/>
            <w:shd w:val="clear" w:color="auto" w:fill="C6D9F1"/>
          </w:tcPr>
          <w:p w14:paraId="7160F41C"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2F81BB40" w14:textId="60E462EB" w:rsidR="00AA1D0C" w:rsidRPr="00AA1D0C" w:rsidRDefault="00AA1D0C" w:rsidP="00A005D0">
            <w:pPr>
              <w:jc w:val="both"/>
              <w:rPr>
                <w:rFonts w:ascii="Times New Roman" w:eastAsia="Calibri" w:hAnsi="Times New Roman" w:cs="Times New Roman"/>
                <w:sz w:val="24"/>
                <w:szCs w:val="24"/>
              </w:rPr>
            </w:pPr>
            <w:r w:rsidRPr="00AA1D0C">
              <w:rPr>
                <w:rFonts w:ascii="Times New Roman" w:eastAsia="Calibri" w:hAnsi="Times New Roman" w:cs="Times New Roman"/>
                <w:sz w:val="24"/>
                <w:szCs w:val="24"/>
              </w:rPr>
              <w:t xml:space="preserve">Rodiklis: </w:t>
            </w:r>
            <w:r w:rsidR="00A005D0">
              <w:rPr>
                <w:rFonts w:ascii="Times New Roman" w:eastAsia="Calibri" w:hAnsi="Times New Roman" w:cs="Times New Roman"/>
                <w:sz w:val="24"/>
                <w:szCs w:val="24"/>
              </w:rPr>
              <w:t xml:space="preserve">suorganizuotų </w:t>
            </w:r>
            <w:r w:rsidRPr="00AA1D0C">
              <w:rPr>
                <w:rFonts w:ascii="Times New Roman" w:eastAsia="Calibri" w:hAnsi="Times New Roman" w:cs="Times New Roman"/>
                <w:sz w:val="24"/>
                <w:szCs w:val="24"/>
              </w:rPr>
              <w:t>renginių skaičius, vnt.</w:t>
            </w:r>
          </w:p>
        </w:tc>
        <w:tc>
          <w:tcPr>
            <w:tcW w:w="993" w:type="dxa"/>
            <w:shd w:val="clear" w:color="auto" w:fill="C6D9F1"/>
          </w:tcPr>
          <w:p w14:paraId="1EF96171"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601BE1B3"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28AE6BF7"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4670B7B3"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w:t>
            </w:r>
          </w:p>
        </w:tc>
        <w:tc>
          <w:tcPr>
            <w:tcW w:w="992" w:type="dxa"/>
            <w:shd w:val="clear" w:color="auto" w:fill="C6D9F1"/>
          </w:tcPr>
          <w:p w14:paraId="6D44271D"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w:t>
            </w:r>
          </w:p>
        </w:tc>
        <w:tc>
          <w:tcPr>
            <w:tcW w:w="1039" w:type="dxa"/>
            <w:shd w:val="clear" w:color="auto" w:fill="C6D9F1"/>
          </w:tcPr>
          <w:p w14:paraId="6A9D829C"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w:t>
            </w:r>
          </w:p>
        </w:tc>
      </w:tr>
      <w:tr w:rsidR="002A2F66" w:rsidRPr="00AA1D0C" w14:paraId="22808344" w14:textId="77777777" w:rsidTr="002A2F66">
        <w:tc>
          <w:tcPr>
            <w:tcW w:w="816" w:type="dxa"/>
          </w:tcPr>
          <w:p w14:paraId="5AA650E8"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1.2.2</w:t>
            </w:r>
          </w:p>
        </w:tc>
        <w:tc>
          <w:tcPr>
            <w:tcW w:w="2723" w:type="dxa"/>
          </w:tcPr>
          <w:p w14:paraId="397AC340" w14:textId="77777777" w:rsidR="00AA1D0C" w:rsidRPr="00AA1D0C" w:rsidRDefault="00AA1D0C" w:rsidP="00A005D0">
            <w:pPr>
              <w:jc w:val="both"/>
              <w:rPr>
                <w:rFonts w:ascii="Times New Roman" w:eastAsia="Calibri" w:hAnsi="Times New Roman" w:cs="Times New Roman"/>
                <w:sz w:val="24"/>
                <w:szCs w:val="24"/>
              </w:rPr>
            </w:pPr>
            <w:r w:rsidRPr="00AA1D0C">
              <w:rPr>
                <w:rFonts w:ascii="Times New Roman" w:eastAsia="Calibri" w:hAnsi="Times New Roman" w:cs="Times New Roman"/>
                <w:sz w:val="24"/>
                <w:szCs w:val="24"/>
              </w:rPr>
              <w:t>Priemonė: verslo susitikimų aktualiomis temomis organizavimas</w:t>
            </w:r>
          </w:p>
        </w:tc>
        <w:tc>
          <w:tcPr>
            <w:tcW w:w="993" w:type="dxa"/>
          </w:tcPr>
          <w:p w14:paraId="35A14877" w14:textId="341FA465"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1,20</w:t>
            </w:r>
          </w:p>
        </w:tc>
        <w:tc>
          <w:tcPr>
            <w:tcW w:w="1134" w:type="dxa"/>
          </w:tcPr>
          <w:p w14:paraId="0765CB62" w14:textId="4BF4DE05"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1,38</w:t>
            </w:r>
          </w:p>
        </w:tc>
        <w:tc>
          <w:tcPr>
            <w:tcW w:w="1137" w:type="dxa"/>
          </w:tcPr>
          <w:p w14:paraId="6738336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2,587</w:t>
            </w:r>
          </w:p>
        </w:tc>
        <w:tc>
          <w:tcPr>
            <w:tcW w:w="1084" w:type="dxa"/>
            <w:gridSpan w:val="2"/>
          </w:tcPr>
          <w:p w14:paraId="72182D0F" w14:textId="77777777" w:rsidR="00AA1D0C" w:rsidRPr="00AA1D0C" w:rsidRDefault="00AA1D0C" w:rsidP="00AA1D0C">
            <w:pPr>
              <w:rPr>
                <w:rFonts w:ascii="Times New Roman" w:eastAsia="Calibri" w:hAnsi="Times New Roman" w:cs="Times New Roman"/>
                <w:sz w:val="24"/>
                <w:szCs w:val="24"/>
              </w:rPr>
            </w:pPr>
          </w:p>
        </w:tc>
        <w:tc>
          <w:tcPr>
            <w:tcW w:w="992" w:type="dxa"/>
          </w:tcPr>
          <w:p w14:paraId="24859F52" w14:textId="77777777" w:rsidR="00AA1D0C" w:rsidRPr="00AA1D0C" w:rsidRDefault="00AA1D0C" w:rsidP="00AA1D0C">
            <w:pPr>
              <w:rPr>
                <w:rFonts w:ascii="Times New Roman" w:eastAsia="Calibri" w:hAnsi="Times New Roman" w:cs="Times New Roman"/>
                <w:sz w:val="24"/>
                <w:szCs w:val="24"/>
              </w:rPr>
            </w:pPr>
          </w:p>
        </w:tc>
        <w:tc>
          <w:tcPr>
            <w:tcW w:w="1039" w:type="dxa"/>
          </w:tcPr>
          <w:p w14:paraId="353DE4D5" w14:textId="77777777" w:rsidR="00AA1D0C" w:rsidRPr="00AA1D0C" w:rsidRDefault="00AA1D0C" w:rsidP="00AA1D0C">
            <w:pPr>
              <w:rPr>
                <w:rFonts w:ascii="Times New Roman" w:eastAsia="Calibri" w:hAnsi="Times New Roman" w:cs="Times New Roman"/>
                <w:sz w:val="24"/>
                <w:szCs w:val="24"/>
              </w:rPr>
            </w:pPr>
          </w:p>
        </w:tc>
      </w:tr>
      <w:tr w:rsidR="00AA1D0C" w:rsidRPr="00AA1D0C" w14:paraId="5205ADED" w14:textId="77777777" w:rsidTr="002A2F66">
        <w:tc>
          <w:tcPr>
            <w:tcW w:w="816" w:type="dxa"/>
            <w:shd w:val="clear" w:color="auto" w:fill="C6D9F1"/>
          </w:tcPr>
          <w:p w14:paraId="373890E9"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101BFFE2" w14:textId="7D72576B" w:rsidR="00AA1D0C" w:rsidRPr="00AA1D0C" w:rsidRDefault="00AA1D0C" w:rsidP="00A005D0">
            <w:pPr>
              <w:jc w:val="both"/>
              <w:rPr>
                <w:rFonts w:ascii="Times New Roman" w:eastAsia="Calibri" w:hAnsi="Times New Roman" w:cs="Times New Roman"/>
                <w:sz w:val="24"/>
                <w:szCs w:val="24"/>
              </w:rPr>
            </w:pPr>
            <w:r w:rsidRPr="00AA1D0C">
              <w:rPr>
                <w:rFonts w:ascii="Times New Roman" w:eastAsia="Calibri" w:hAnsi="Times New Roman" w:cs="Times New Roman"/>
                <w:sz w:val="24"/>
                <w:szCs w:val="24"/>
              </w:rPr>
              <w:t xml:space="preserve">Rodiklis: </w:t>
            </w:r>
            <w:r w:rsidR="00A005D0">
              <w:rPr>
                <w:rFonts w:ascii="Times New Roman" w:eastAsia="Calibri" w:hAnsi="Times New Roman" w:cs="Times New Roman"/>
                <w:sz w:val="24"/>
                <w:szCs w:val="24"/>
              </w:rPr>
              <w:t xml:space="preserve">suorganizuotų </w:t>
            </w:r>
            <w:r w:rsidRPr="00AA1D0C">
              <w:rPr>
                <w:rFonts w:ascii="Times New Roman" w:eastAsia="Calibri" w:hAnsi="Times New Roman" w:cs="Times New Roman"/>
                <w:sz w:val="24"/>
                <w:szCs w:val="24"/>
              </w:rPr>
              <w:t>verslo susitikimų skaičius, vnt.</w:t>
            </w:r>
          </w:p>
        </w:tc>
        <w:tc>
          <w:tcPr>
            <w:tcW w:w="993" w:type="dxa"/>
            <w:shd w:val="clear" w:color="auto" w:fill="C6D9F1"/>
          </w:tcPr>
          <w:p w14:paraId="1D342E49"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75E06E4C"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3DF45A43"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62379188"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6</w:t>
            </w:r>
          </w:p>
        </w:tc>
        <w:tc>
          <w:tcPr>
            <w:tcW w:w="992" w:type="dxa"/>
            <w:shd w:val="clear" w:color="auto" w:fill="C6D9F1"/>
          </w:tcPr>
          <w:p w14:paraId="08D6FC68"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7</w:t>
            </w:r>
          </w:p>
        </w:tc>
        <w:tc>
          <w:tcPr>
            <w:tcW w:w="1039" w:type="dxa"/>
            <w:shd w:val="clear" w:color="auto" w:fill="C6D9F1"/>
          </w:tcPr>
          <w:p w14:paraId="3A9DC7C5"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7</w:t>
            </w:r>
          </w:p>
        </w:tc>
      </w:tr>
      <w:tr w:rsidR="002A2F66" w:rsidRPr="00AA1D0C" w14:paraId="75E2D3F3" w14:textId="77777777" w:rsidTr="002A2F66">
        <w:tc>
          <w:tcPr>
            <w:tcW w:w="816" w:type="dxa"/>
          </w:tcPr>
          <w:p w14:paraId="3EEE4360"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1.2.3</w:t>
            </w:r>
          </w:p>
        </w:tc>
        <w:tc>
          <w:tcPr>
            <w:tcW w:w="2723" w:type="dxa"/>
          </w:tcPr>
          <w:p w14:paraId="559B9164" w14:textId="77777777" w:rsidR="00AA1D0C" w:rsidRPr="00AA1D0C" w:rsidRDefault="00AA1D0C" w:rsidP="00A005D0">
            <w:pPr>
              <w:jc w:val="both"/>
              <w:rPr>
                <w:rFonts w:ascii="Times New Roman" w:eastAsia="Calibri" w:hAnsi="Times New Roman" w:cs="Times New Roman"/>
                <w:sz w:val="24"/>
                <w:szCs w:val="24"/>
              </w:rPr>
            </w:pPr>
            <w:r w:rsidRPr="00AA1D0C">
              <w:rPr>
                <w:rFonts w:ascii="Times New Roman" w:eastAsia="Calibri" w:hAnsi="Times New Roman" w:cs="Times New Roman"/>
                <w:color w:val="000000"/>
                <w:sz w:val="24"/>
                <w:szCs w:val="24"/>
              </w:rPr>
              <w:t>Priemonė: bendradarbiavimas su asocijuotomis struktūromis ir dalinimasis patirtimi naudojantis KPPAR galimybėmis</w:t>
            </w:r>
          </w:p>
        </w:tc>
        <w:tc>
          <w:tcPr>
            <w:tcW w:w="993" w:type="dxa"/>
          </w:tcPr>
          <w:p w14:paraId="4C258929" w14:textId="2690A965"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3,05</w:t>
            </w:r>
          </w:p>
        </w:tc>
        <w:tc>
          <w:tcPr>
            <w:tcW w:w="1134" w:type="dxa"/>
          </w:tcPr>
          <w:p w14:paraId="570BCFF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4,203</w:t>
            </w:r>
          </w:p>
        </w:tc>
        <w:tc>
          <w:tcPr>
            <w:tcW w:w="1137" w:type="dxa"/>
          </w:tcPr>
          <w:p w14:paraId="7B355FE3"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6,385</w:t>
            </w:r>
          </w:p>
        </w:tc>
        <w:tc>
          <w:tcPr>
            <w:tcW w:w="1084" w:type="dxa"/>
            <w:gridSpan w:val="2"/>
          </w:tcPr>
          <w:p w14:paraId="49AC73A9" w14:textId="77777777" w:rsidR="00AA1D0C" w:rsidRPr="00AA1D0C" w:rsidRDefault="00AA1D0C" w:rsidP="00AA1D0C">
            <w:pPr>
              <w:rPr>
                <w:rFonts w:ascii="Times New Roman" w:eastAsia="Calibri" w:hAnsi="Times New Roman" w:cs="Times New Roman"/>
                <w:sz w:val="24"/>
                <w:szCs w:val="24"/>
              </w:rPr>
            </w:pPr>
          </w:p>
        </w:tc>
        <w:tc>
          <w:tcPr>
            <w:tcW w:w="992" w:type="dxa"/>
          </w:tcPr>
          <w:p w14:paraId="77DDFF52" w14:textId="77777777" w:rsidR="00AA1D0C" w:rsidRPr="00AA1D0C" w:rsidRDefault="00AA1D0C" w:rsidP="00AA1D0C">
            <w:pPr>
              <w:rPr>
                <w:rFonts w:ascii="Times New Roman" w:eastAsia="Calibri" w:hAnsi="Times New Roman" w:cs="Times New Roman"/>
                <w:sz w:val="24"/>
                <w:szCs w:val="24"/>
              </w:rPr>
            </w:pPr>
          </w:p>
        </w:tc>
        <w:tc>
          <w:tcPr>
            <w:tcW w:w="1039" w:type="dxa"/>
          </w:tcPr>
          <w:p w14:paraId="1A98E055" w14:textId="77777777" w:rsidR="00AA1D0C" w:rsidRPr="00AA1D0C" w:rsidRDefault="00AA1D0C" w:rsidP="00AA1D0C">
            <w:pPr>
              <w:rPr>
                <w:rFonts w:ascii="Times New Roman" w:eastAsia="Calibri" w:hAnsi="Times New Roman" w:cs="Times New Roman"/>
                <w:sz w:val="24"/>
                <w:szCs w:val="24"/>
              </w:rPr>
            </w:pPr>
          </w:p>
        </w:tc>
      </w:tr>
      <w:tr w:rsidR="00AA1D0C" w:rsidRPr="00AA1D0C" w14:paraId="3DFFF159" w14:textId="77777777" w:rsidTr="002A2F66">
        <w:tc>
          <w:tcPr>
            <w:tcW w:w="816" w:type="dxa"/>
            <w:shd w:val="clear" w:color="auto" w:fill="C6D9F1"/>
          </w:tcPr>
          <w:p w14:paraId="19E9FE87"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40D62E3A" w14:textId="77777777" w:rsidR="00AA1D0C" w:rsidRPr="00AA1D0C" w:rsidRDefault="00AA1D0C" w:rsidP="00A005D0">
            <w:pPr>
              <w:jc w:val="both"/>
              <w:rPr>
                <w:rFonts w:ascii="Times New Roman" w:eastAsia="Calibri" w:hAnsi="Times New Roman" w:cs="Times New Roman"/>
                <w:sz w:val="24"/>
                <w:szCs w:val="24"/>
              </w:rPr>
            </w:pPr>
            <w:r w:rsidRPr="00AA1D0C">
              <w:rPr>
                <w:rFonts w:ascii="Times New Roman" w:eastAsia="Calibri" w:hAnsi="Times New Roman" w:cs="Times New Roman"/>
                <w:sz w:val="24"/>
                <w:szCs w:val="24"/>
              </w:rPr>
              <w:t>Rodiklis: su asocijuotomis struktūromis suorganizuotų susitikimų skaičius, vnt.</w:t>
            </w:r>
          </w:p>
        </w:tc>
        <w:tc>
          <w:tcPr>
            <w:tcW w:w="993" w:type="dxa"/>
            <w:shd w:val="clear" w:color="auto" w:fill="C6D9F1"/>
          </w:tcPr>
          <w:p w14:paraId="73B82ED9"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7BEA3B7B"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63F8D93D"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5CB2E73A"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6</w:t>
            </w:r>
          </w:p>
        </w:tc>
        <w:tc>
          <w:tcPr>
            <w:tcW w:w="992" w:type="dxa"/>
            <w:shd w:val="clear" w:color="auto" w:fill="C6D9F1"/>
          </w:tcPr>
          <w:p w14:paraId="565D95C1"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7</w:t>
            </w:r>
          </w:p>
        </w:tc>
        <w:tc>
          <w:tcPr>
            <w:tcW w:w="1039" w:type="dxa"/>
            <w:shd w:val="clear" w:color="auto" w:fill="C6D9F1"/>
          </w:tcPr>
          <w:p w14:paraId="5F46E65A"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6</w:t>
            </w:r>
          </w:p>
        </w:tc>
      </w:tr>
      <w:tr w:rsidR="00AA1D0C" w:rsidRPr="00AA1D0C" w14:paraId="1E78879B" w14:textId="77777777" w:rsidTr="002A2F66">
        <w:tc>
          <w:tcPr>
            <w:tcW w:w="816" w:type="dxa"/>
            <w:shd w:val="clear" w:color="auto" w:fill="FABF8F"/>
          </w:tcPr>
          <w:p w14:paraId="1EDAB754"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1.3</w:t>
            </w:r>
          </w:p>
        </w:tc>
        <w:tc>
          <w:tcPr>
            <w:tcW w:w="2723" w:type="dxa"/>
            <w:shd w:val="clear" w:color="auto" w:fill="FABF8F"/>
          </w:tcPr>
          <w:p w14:paraId="47B7DCBE" w14:textId="77777777" w:rsidR="00AA1D0C" w:rsidRPr="00AA1D0C" w:rsidRDefault="00AA1D0C" w:rsidP="00A005D0">
            <w:pPr>
              <w:jc w:val="both"/>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Uždavinys: teikti su verslu susijusią informaciją</w:t>
            </w:r>
          </w:p>
        </w:tc>
        <w:tc>
          <w:tcPr>
            <w:tcW w:w="993" w:type="dxa"/>
            <w:shd w:val="clear" w:color="auto" w:fill="FABF8F"/>
          </w:tcPr>
          <w:p w14:paraId="739C4CF2" w14:textId="16BF558B"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10,83</w:t>
            </w:r>
          </w:p>
        </w:tc>
        <w:tc>
          <w:tcPr>
            <w:tcW w:w="1134" w:type="dxa"/>
            <w:shd w:val="clear" w:color="auto" w:fill="FABF8F"/>
          </w:tcPr>
          <w:p w14:paraId="4E40DDA5" w14:textId="0BF64B59"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12,26</w:t>
            </w:r>
          </w:p>
        </w:tc>
        <w:tc>
          <w:tcPr>
            <w:tcW w:w="1137" w:type="dxa"/>
            <w:shd w:val="clear" w:color="auto" w:fill="FABF8F"/>
          </w:tcPr>
          <w:p w14:paraId="2983D4FD"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16,399</w:t>
            </w:r>
          </w:p>
        </w:tc>
        <w:tc>
          <w:tcPr>
            <w:tcW w:w="1084" w:type="dxa"/>
            <w:gridSpan w:val="2"/>
            <w:shd w:val="clear" w:color="auto" w:fill="FABF8F"/>
          </w:tcPr>
          <w:p w14:paraId="418EC3C7"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ABF8F"/>
          </w:tcPr>
          <w:p w14:paraId="1CF98947"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ABF8F"/>
          </w:tcPr>
          <w:p w14:paraId="2C14366C" w14:textId="77777777" w:rsidR="00AA1D0C" w:rsidRPr="00AA1D0C" w:rsidRDefault="00AA1D0C" w:rsidP="00AA1D0C">
            <w:pPr>
              <w:rPr>
                <w:rFonts w:ascii="Times New Roman" w:eastAsia="Calibri" w:hAnsi="Times New Roman" w:cs="Times New Roman"/>
                <w:sz w:val="24"/>
                <w:szCs w:val="24"/>
              </w:rPr>
            </w:pPr>
          </w:p>
        </w:tc>
      </w:tr>
      <w:tr w:rsidR="00AA1D0C" w:rsidRPr="00AA1D0C" w14:paraId="14B0B949" w14:textId="77777777" w:rsidTr="002A2F66">
        <w:tc>
          <w:tcPr>
            <w:tcW w:w="816" w:type="dxa"/>
            <w:shd w:val="clear" w:color="auto" w:fill="C6D9F1"/>
          </w:tcPr>
          <w:p w14:paraId="10F70BE5"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709007B6" w14:textId="77777777" w:rsidR="00AA1D0C" w:rsidRPr="00AA1D0C" w:rsidRDefault="00AA1D0C" w:rsidP="00A005D0">
            <w:pPr>
              <w:jc w:val="both"/>
              <w:rPr>
                <w:rFonts w:ascii="Times New Roman" w:eastAsia="Calibri" w:hAnsi="Times New Roman" w:cs="Times New Roman"/>
                <w:sz w:val="24"/>
                <w:szCs w:val="24"/>
              </w:rPr>
            </w:pPr>
            <w:r w:rsidRPr="00AA1D0C">
              <w:rPr>
                <w:rFonts w:ascii="Times New Roman" w:eastAsia="Calibri" w:hAnsi="Times New Roman" w:cs="Times New Roman"/>
                <w:color w:val="000000"/>
                <w:kern w:val="2"/>
                <w:sz w:val="24"/>
                <w:szCs w:val="24"/>
              </w:rPr>
              <w:t>Rodiklis: informacijos teikimo priemonių skaičius, vnt.</w:t>
            </w:r>
          </w:p>
        </w:tc>
        <w:tc>
          <w:tcPr>
            <w:tcW w:w="993" w:type="dxa"/>
            <w:shd w:val="clear" w:color="auto" w:fill="C6D9F1"/>
          </w:tcPr>
          <w:p w14:paraId="6084C1CF"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600C033B"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47E4D0E4"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302E883B"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w:t>
            </w:r>
          </w:p>
        </w:tc>
        <w:tc>
          <w:tcPr>
            <w:tcW w:w="992" w:type="dxa"/>
            <w:shd w:val="clear" w:color="auto" w:fill="C6D9F1"/>
          </w:tcPr>
          <w:p w14:paraId="042D0B44"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w:t>
            </w:r>
          </w:p>
        </w:tc>
        <w:tc>
          <w:tcPr>
            <w:tcW w:w="1039" w:type="dxa"/>
            <w:shd w:val="clear" w:color="auto" w:fill="C6D9F1"/>
          </w:tcPr>
          <w:p w14:paraId="4F15DC49"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w:t>
            </w:r>
          </w:p>
        </w:tc>
      </w:tr>
      <w:tr w:rsidR="002A2F66" w:rsidRPr="00AA1D0C" w14:paraId="421E264A" w14:textId="77777777" w:rsidTr="002A2F66">
        <w:tc>
          <w:tcPr>
            <w:tcW w:w="816" w:type="dxa"/>
          </w:tcPr>
          <w:p w14:paraId="5AC0D40C"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1.3.1</w:t>
            </w:r>
          </w:p>
        </w:tc>
        <w:tc>
          <w:tcPr>
            <w:tcW w:w="2723" w:type="dxa"/>
          </w:tcPr>
          <w:p w14:paraId="3293C8D8" w14:textId="77777777" w:rsidR="00AA1D0C" w:rsidRPr="00AA1D0C" w:rsidRDefault="00AA1D0C" w:rsidP="00A005D0">
            <w:pPr>
              <w:jc w:val="both"/>
              <w:rPr>
                <w:rFonts w:ascii="Times New Roman" w:eastAsia="Calibri" w:hAnsi="Times New Roman" w:cs="Times New Roman"/>
                <w:sz w:val="24"/>
                <w:szCs w:val="24"/>
              </w:rPr>
            </w:pPr>
            <w:r w:rsidRPr="00AA1D0C">
              <w:rPr>
                <w:rFonts w:ascii="Times New Roman" w:eastAsia="Calibri" w:hAnsi="Times New Roman" w:cs="Times New Roman"/>
                <w:sz w:val="24"/>
                <w:szCs w:val="24"/>
              </w:rPr>
              <w:t>Priemonė: verslo informacijos teikimas parodose</w:t>
            </w:r>
          </w:p>
        </w:tc>
        <w:tc>
          <w:tcPr>
            <w:tcW w:w="993" w:type="dxa"/>
          </w:tcPr>
          <w:p w14:paraId="6A8CE34D" w14:textId="454184C5"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3,00</w:t>
            </w:r>
          </w:p>
        </w:tc>
        <w:tc>
          <w:tcPr>
            <w:tcW w:w="1134" w:type="dxa"/>
          </w:tcPr>
          <w:p w14:paraId="39F90333"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4,025</w:t>
            </w:r>
          </w:p>
        </w:tc>
        <w:tc>
          <w:tcPr>
            <w:tcW w:w="1137" w:type="dxa"/>
          </w:tcPr>
          <w:p w14:paraId="20FC8988"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4,629</w:t>
            </w:r>
          </w:p>
        </w:tc>
        <w:tc>
          <w:tcPr>
            <w:tcW w:w="1084" w:type="dxa"/>
            <w:gridSpan w:val="2"/>
          </w:tcPr>
          <w:p w14:paraId="1334DD42" w14:textId="77777777" w:rsidR="00AA1D0C" w:rsidRPr="00AA1D0C" w:rsidRDefault="00AA1D0C" w:rsidP="00AA1D0C">
            <w:pPr>
              <w:rPr>
                <w:rFonts w:ascii="Times New Roman" w:eastAsia="Calibri" w:hAnsi="Times New Roman" w:cs="Times New Roman"/>
                <w:sz w:val="24"/>
                <w:szCs w:val="24"/>
              </w:rPr>
            </w:pPr>
          </w:p>
        </w:tc>
        <w:tc>
          <w:tcPr>
            <w:tcW w:w="992" w:type="dxa"/>
          </w:tcPr>
          <w:p w14:paraId="6E18DEF4" w14:textId="77777777" w:rsidR="00AA1D0C" w:rsidRPr="00AA1D0C" w:rsidRDefault="00AA1D0C" w:rsidP="00AA1D0C">
            <w:pPr>
              <w:rPr>
                <w:rFonts w:ascii="Times New Roman" w:eastAsia="Calibri" w:hAnsi="Times New Roman" w:cs="Times New Roman"/>
                <w:sz w:val="24"/>
                <w:szCs w:val="24"/>
              </w:rPr>
            </w:pPr>
          </w:p>
        </w:tc>
        <w:tc>
          <w:tcPr>
            <w:tcW w:w="1039" w:type="dxa"/>
          </w:tcPr>
          <w:p w14:paraId="4B2E1666" w14:textId="77777777" w:rsidR="00AA1D0C" w:rsidRPr="00AA1D0C" w:rsidRDefault="00AA1D0C" w:rsidP="00AA1D0C">
            <w:pPr>
              <w:rPr>
                <w:rFonts w:ascii="Times New Roman" w:eastAsia="Calibri" w:hAnsi="Times New Roman" w:cs="Times New Roman"/>
                <w:sz w:val="24"/>
                <w:szCs w:val="24"/>
              </w:rPr>
            </w:pPr>
          </w:p>
        </w:tc>
      </w:tr>
      <w:tr w:rsidR="00AA1D0C" w:rsidRPr="00AA1D0C" w14:paraId="0965B618" w14:textId="77777777" w:rsidTr="002A2F66">
        <w:tc>
          <w:tcPr>
            <w:tcW w:w="816" w:type="dxa"/>
            <w:shd w:val="clear" w:color="auto" w:fill="C6D9F1"/>
          </w:tcPr>
          <w:p w14:paraId="19AFB98E"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056E39CE" w14:textId="77777777" w:rsidR="00AA1D0C" w:rsidRPr="00AA1D0C" w:rsidRDefault="00AA1D0C" w:rsidP="00A005D0">
            <w:pPr>
              <w:jc w:val="both"/>
              <w:rPr>
                <w:rFonts w:ascii="Times New Roman" w:eastAsia="Calibri" w:hAnsi="Times New Roman" w:cs="Times New Roman"/>
                <w:sz w:val="24"/>
                <w:szCs w:val="24"/>
              </w:rPr>
            </w:pPr>
            <w:r w:rsidRPr="00AA1D0C">
              <w:rPr>
                <w:rFonts w:ascii="Times New Roman" w:eastAsia="Calibri" w:hAnsi="Times New Roman" w:cs="Times New Roman"/>
                <w:sz w:val="24"/>
                <w:szCs w:val="24"/>
              </w:rPr>
              <w:t>Rodiklis: dalyvautų parodų skaičius</w:t>
            </w:r>
            <w:r w:rsidRPr="00AA1D0C">
              <w:rPr>
                <w:rFonts w:ascii="Times New Roman" w:eastAsia="Calibri" w:hAnsi="Times New Roman" w:cs="Times New Roman"/>
                <w:color w:val="000000"/>
                <w:sz w:val="24"/>
                <w:szCs w:val="24"/>
              </w:rPr>
              <w:t>, vnt.</w:t>
            </w:r>
          </w:p>
        </w:tc>
        <w:tc>
          <w:tcPr>
            <w:tcW w:w="993" w:type="dxa"/>
            <w:shd w:val="clear" w:color="auto" w:fill="C6D9F1"/>
          </w:tcPr>
          <w:p w14:paraId="70AC56AB"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1E85DF3A"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10D1665A"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4C50399A"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w:t>
            </w:r>
          </w:p>
        </w:tc>
        <w:tc>
          <w:tcPr>
            <w:tcW w:w="992" w:type="dxa"/>
            <w:shd w:val="clear" w:color="auto" w:fill="C6D9F1"/>
          </w:tcPr>
          <w:p w14:paraId="3CBE978C"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w:t>
            </w:r>
          </w:p>
        </w:tc>
        <w:tc>
          <w:tcPr>
            <w:tcW w:w="1039" w:type="dxa"/>
            <w:shd w:val="clear" w:color="auto" w:fill="C6D9F1"/>
          </w:tcPr>
          <w:p w14:paraId="76C89E16"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w:t>
            </w:r>
          </w:p>
        </w:tc>
      </w:tr>
      <w:tr w:rsidR="002A2F66" w:rsidRPr="00AA1D0C" w14:paraId="773F557A" w14:textId="77777777" w:rsidTr="002A2F66">
        <w:tc>
          <w:tcPr>
            <w:tcW w:w="816" w:type="dxa"/>
          </w:tcPr>
          <w:p w14:paraId="1E077330"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1.3.2</w:t>
            </w:r>
          </w:p>
        </w:tc>
        <w:tc>
          <w:tcPr>
            <w:tcW w:w="2723" w:type="dxa"/>
          </w:tcPr>
          <w:p w14:paraId="1EDAC252" w14:textId="0AAF4EF5" w:rsidR="00AA1D0C" w:rsidRPr="00AA1D0C" w:rsidRDefault="00AA1D0C" w:rsidP="00A005D0">
            <w:pPr>
              <w:jc w:val="both"/>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 xml:space="preserve">Priemonė: informacijos susijusios su verslu kaupimas, atnaujinimas, sisteminimas, bendradarbiavimas su verslo portalu  </w:t>
            </w:r>
            <w:r w:rsidR="00A005D0">
              <w:rPr>
                <w:rFonts w:ascii="Times New Roman" w:eastAsia="Calibri" w:hAnsi="Times New Roman" w:cs="Times New Roman"/>
                <w:color w:val="000000"/>
                <w:sz w:val="24"/>
                <w:szCs w:val="24"/>
              </w:rPr>
              <w:t>„</w:t>
            </w:r>
            <w:r w:rsidRPr="00AA1D0C">
              <w:rPr>
                <w:rFonts w:ascii="Times New Roman" w:eastAsia="Calibri" w:hAnsi="Times New Roman" w:cs="Times New Roman"/>
                <w:color w:val="000000"/>
                <w:sz w:val="24"/>
                <w:szCs w:val="24"/>
              </w:rPr>
              <w:t>Investuok Lietuvoje” ir Inovacijų agentūra</w:t>
            </w:r>
          </w:p>
        </w:tc>
        <w:tc>
          <w:tcPr>
            <w:tcW w:w="993" w:type="dxa"/>
          </w:tcPr>
          <w:p w14:paraId="495D7B03" w14:textId="3CF27794"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2,10</w:t>
            </w:r>
          </w:p>
        </w:tc>
        <w:tc>
          <w:tcPr>
            <w:tcW w:w="1134" w:type="dxa"/>
          </w:tcPr>
          <w:p w14:paraId="2244F6E9"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3,335</w:t>
            </w:r>
          </w:p>
        </w:tc>
        <w:tc>
          <w:tcPr>
            <w:tcW w:w="1137" w:type="dxa"/>
          </w:tcPr>
          <w:p w14:paraId="4AC113CC"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3,835</w:t>
            </w:r>
          </w:p>
        </w:tc>
        <w:tc>
          <w:tcPr>
            <w:tcW w:w="1084" w:type="dxa"/>
            <w:gridSpan w:val="2"/>
          </w:tcPr>
          <w:p w14:paraId="6C215A10" w14:textId="77777777" w:rsidR="00AA1D0C" w:rsidRPr="00AA1D0C" w:rsidRDefault="00AA1D0C" w:rsidP="00AA1D0C">
            <w:pPr>
              <w:rPr>
                <w:rFonts w:ascii="Times New Roman" w:eastAsia="Calibri" w:hAnsi="Times New Roman" w:cs="Times New Roman"/>
                <w:sz w:val="24"/>
                <w:szCs w:val="24"/>
              </w:rPr>
            </w:pPr>
          </w:p>
        </w:tc>
        <w:tc>
          <w:tcPr>
            <w:tcW w:w="992" w:type="dxa"/>
          </w:tcPr>
          <w:p w14:paraId="568919AA" w14:textId="77777777" w:rsidR="00AA1D0C" w:rsidRPr="00AA1D0C" w:rsidRDefault="00AA1D0C" w:rsidP="00AA1D0C">
            <w:pPr>
              <w:rPr>
                <w:rFonts w:ascii="Times New Roman" w:eastAsia="Calibri" w:hAnsi="Times New Roman" w:cs="Times New Roman"/>
                <w:sz w:val="24"/>
                <w:szCs w:val="24"/>
              </w:rPr>
            </w:pPr>
          </w:p>
        </w:tc>
        <w:tc>
          <w:tcPr>
            <w:tcW w:w="1039" w:type="dxa"/>
          </w:tcPr>
          <w:p w14:paraId="64AA605A" w14:textId="77777777" w:rsidR="00AA1D0C" w:rsidRPr="00AA1D0C" w:rsidRDefault="00AA1D0C" w:rsidP="00AA1D0C">
            <w:pPr>
              <w:rPr>
                <w:rFonts w:ascii="Times New Roman" w:eastAsia="Calibri" w:hAnsi="Times New Roman" w:cs="Times New Roman"/>
                <w:sz w:val="24"/>
                <w:szCs w:val="24"/>
              </w:rPr>
            </w:pPr>
          </w:p>
        </w:tc>
      </w:tr>
      <w:tr w:rsidR="00AA1D0C" w:rsidRPr="00AA1D0C" w14:paraId="54A8DAD6" w14:textId="77777777" w:rsidTr="002A2F66">
        <w:tc>
          <w:tcPr>
            <w:tcW w:w="816" w:type="dxa"/>
            <w:shd w:val="clear" w:color="auto" w:fill="C6D9F1"/>
          </w:tcPr>
          <w:p w14:paraId="53BF2207"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6689585B" w14:textId="77777777" w:rsidR="00AA1D0C" w:rsidRPr="00AA1D0C" w:rsidRDefault="00AA1D0C" w:rsidP="00A005D0">
            <w:pPr>
              <w:jc w:val="both"/>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Rodiklis: pranešimų, atnaujinimų skaičius, vnt.</w:t>
            </w:r>
          </w:p>
        </w:tc>
        <w:tc>
          <w:tcPr>
            <w:tcW w:w="993" w:type="dxa"/>
            <w:shd w:val="clear" w:color="auto" w:fill="C6D9F1"/>
          </w:tcPr>
          <w:p w14:paraId="3E0F97E4"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7742D0D4"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59524E66"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459682C9"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50</w:t>
            </w:r>
          </w:p>
        </w:tc>
        <w:tc>
          <w:tcPr>
            <w:tcW w:w="992" w:type="dxa"/>
            <w:shd w:val="clear" w:color="auto" w:fill="C6D9F1"/>
          </w:tcPr>
          <w:p w14:paraId="3A2429CB"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50</w:t>
            </w:r>
          </w:p>
        </w:tc>
        <w:tc>
          <w:tcPr>
            <w:tcW w:w="1039" w:type="dxa"/>
            <w:shd w:val="clear" w:color="auto" w:fill="C6D9F1"/>
          </w:tcPr>
          <w:p w14:paraId="1864233F"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50</w:t>
            </w:r>
          </w:p>
        </w:tc>
      </w:tr>
      <w:tr w:rsidR="002A2F66" w:rsidRPr="00AA1D0C" w14:paraId="38BDAC58" w14:textId="77777777" w:rsidTr="002A2F66">
        <w:tc>
          <w:tcPr>
            <w:tcW w:w="816" w:type="dxa"/>
          </w:tcPr>
          <w:p w14:paraId="6CE0315C"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lastRenderedPageBreak/>
              <w:t>1.3.3</w:t>
            </w:r>
          </w:p>
        </w:tc>
        <w:tc>
          <w:tcPr>
            <w:tcW w:w="2723" w:type="dxa"/>
          </w:tcPr>
          <w:p w14:paraId="6FD28CA8" w14:textId="77777777" w:rsidR="00AA1D0C" w:rsidRPr="00AA1D0C" w:rsidRDefault="00AA1D0C" w:rsidP="00A005D0">
            <w:pPr>
              <w:jc w:val="both"/>
              <w:rPr>
                <w:rFonts w:ascii="Times New Roman" w:eastAsia="Calibri" w:hAnsi="Times New Roman" w:cs="Times New Roman"/>
                <w:sz w:val="24"/>
                <w:szCs w:val="24"/>
              </w:rPr>
            </w:pPr>
            <w:r w:rsidRPr="00AA1D0C">
              <w:rPr>
                <w:rFonts w:ascii="Times New Roman" w:eastAsia="Calibri" w:hAnsi="Times New Roman" w:cs="Times New Roman"/>
                <w:sz w:val="24"/>
                <w:szCs w:val="24"/>
              </w:rPr>
              <w:t>Priemonė: verslo duomenų bazės atnaujinimas</w:t>
            </w:r>
          </w:p>
        </w:tc>
        <w:tc>
          <w:tcPr>
            <w:tcW w:w="993" w:type="dxa"/>
          </w:tcPr>
          <w:p w14:paraId="7B6AFB25" w14:textId="3CE24E25"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3,50</w:t>
            </w:r>
          </w:p>
        </w:tc>
        <w:tc>
          <w:tcPr>
            <w:tcW w:w="1134" w:type="dxa"/>
          </w:tcPr>
          <w:p w14:paraId="5231ACDB"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1,565</w:t>
            </w:r>
          </w:p>
        </w:tc>
        <w:tc>
          <w:tcPr>
            <w:tcW w:w="1137" w:type="dxa"/>
          </w:tcPr>
          <w:p w14:paraId="56C1357C"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4,100</w:t>
            </w:r>
          </w:p>
        </w:tc>
        <w:tc>
          <w:tcPr>
            <w:tcW w:w="1084" w:type="dxa"/>
            <w:gridSpan w:val="2"/>
          </w:tcPr>
          <w:p w14:paraId="4D2DAD6A" w14:textId="77777777" w:rsidR="00AA1D0C" w:rsidRPr="00AA1D0C" w:rsidRDefault="00AA1D0C" w:rsidP="00AA1D0C">
            <w:pPr>
              <w:rPr>
                <w:rFonts w:ascii="Times New Roman" w:eastAsia="Calibri" w:hAnsi="Times New Roman" w:cs="Times New Roman"/>
                <w:sz w:val="24"/>
                <w:szCs w:val="24"/>
              </w:rPr>
            </w:pPr>
          </w:p>
        </w:tc>
        <w:tc>
          <w:tcPr>
            <w:tcW w:w="992" w:type="dxa"/>
          </w:tcPr>
          <w:p w14:paraId="6C628D67" w14:textId="77777777" w:rsidR="00AA1D0C" w:rsidRPr="00AA1D0C" w:rsidRDefault="00AA1D0C" w:rsidP="00AA1D0C">
            <w:pPr>
              <w:rPr>
                <w:rFonts w:ascii="Times New Roman" w:eastAsia="Calibri" w:hAnsi="Times New Roman" w:cs="Times New Roman"/>
                <w:sz w:val="24"/>
                <w:szCs w:val="24"/>
              </w:rPr>
            </w:pPr>
          </w:p>
        </w:tc>
        <w:tc>
          <w:tcPr>
            <w:tcW w:w="1039" w:type="dxa"/>
          </w:tcPr>
          <w:p w14:paraId="1BD796B7" w14:textId="77777777" w:rsidR="00AA1D0C" w:rsidRPr="00AA1D0C" w:rsidRDefault="00AA1D0C" w:rsidP="00AA1D0C">
            <w:pPr>
              <w:rPr>
                <w:rFonts w:ascii="Times New Roman" w:eastAsia="Calibri" w:hAnsi="Times New Roman" w:cs="Times New Roman"/>
                <w:sz w:val="24"/>
                <w:szCs w:val="24"/>
              </w:rPr>
            </w:pPr>
          </w:p>
        </w:tc>
      </w:tr>
      <w:tr w:rsidR="00AA1D0C" w:rsidRPr="00AA1D0C" w14:paraId="2F10C0E2" w14:textId="77777777" w:rsidTr="002A2F66">
        <w:tc>
          <w:tcPr>
            <w:tcW w:w="816" w:type="dxa"/>
            <w:shd w:val="clear" w:color="auto" w:fill="C6D9F1"/>
          </w:tcPr>
          <w:p w14:paraId="5F8978D8"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37EDDE3F" w14:textId="77777777" w:rsidR="00AA1D0C" w:rsidRPr="00AA1D0C" w:rsidRDefault="00AA1D0C" w:rsidP="00A005D0">
            <w:pPr>
              <w:jc w:val="both"/>
              <w:rPr>
                <w:rFonts w:ascii="Times New Roman" w:eastAsia="Calibri" w:hAnsi="Times New Roman" w:cs="Times New Roman"/>
                <w:sz w:val="24"/>
                <w:szCs w:val="24"/>
              </w:rPr>
            </w:pPr>
            <w:r w:rsidRPr="00AA1D0C">
              <w:rPr>
                <w:rFonts w:ascii="Times New Roman" w:eastAsia="Calibri" w:hAnsi="Times New Roman" w:cs="Times New Roman"/>
                <w:kern w:val="2"/>
                <w:sz w:val="24"/>
                <w:szCs w:val="24"/>
              </w:rPr>
              <w:t>Rodiklis: duomenų bazės atnaujinimų skaičius, vnt.</w:t>
            </w:r>
          </w:p>
        </w:tc>
        <w:tc>
          <w:tcPr>
            <w:tcW w:w="993" w:type="dxa"/>
            <w:shd w:val="clear" w:color="auto" w:fill="C6D9F1"/>
          </w:tcPr>
          <w:p w14:paraId="3B73E051"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67715D90"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031F4ADD"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6287A2D3"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50</w:t>
            </w:r>
          </w:p>
        </w:tc>
        <w:tc>
          <w:tcPr>
            <w:tcW w:w="992" w:type="dxa"/>
            <w:shd w:val="clear" w:color="auto" w:fill="C6D9F1"/>
          </w:tcPr>
          <w:p w14:paraId="087E6EBF"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50</w:t>
            </w:r>
          </w:p>
        </w:tc>
        <w:tc>
          <w:tcPr>
            <w:tcW w:w="1039" w:type="dxa"/>
            <w:shd w:val="clear" w:color="auto" w:fill="C6D9F1"/>
          </w:tcPr>
          <w:p w14:paraId="756B43B1"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50</w:t>
            </w:r>
          </w:p>
        </w:tc>
      </w:tr>
      <w:tr w:rsidR="00AA1D0C" w:rsidRPr="00AA1D0C" w14:paraId="708AC02A" w14:textId="77777777" w:rsidTr="002A2F66">
        <w:tc>
          <w:tcPr>
            <w:tcW w:w="816" w:type="dxa"/>
            <w:shd w:val="clear" w:color="auto" w:fill="FFFFFF"/>
          </w:tcPr>
          <w:p w14:paraId="30C46104"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1.3.4</w:t>
            </w:r>
          </w:p>
        </w:tc>
        <w:tc>
          <w:tcPr>
            <w:tcW w:w="2723" w:type="dxa"/>
            <w:shd w:val="clear" w:color="auto" w:fill="FFFFFF"/>
          </w:tcPr>
          <w:p w14:paraId="78CA91CB"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kern w:val="2"/>
                <w:sz w:val="24"/>
                <w:szCs w:val="24"/>
              </w:rPr>
              <w:t>Priemonė: verslo informacijos teikimas telefonu, el. paštu, socialiniuose tinkluose</w:t>
            </w:r>
          </w:p>
        </w:tc>
        <w:tc>
          <w:tcPr>
            <w:tcW w:w="993" w:type="dxa"/>
            <w:shd w:val="clear" w:color="auto" w:fill="FFFFFF"/>
          </w:tcPr>
          <w:p w14:paraId="0E48138F" w14:textId="50DCB210"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2,23</w:t>
            </w:r>
          </w:p>
        </w:tc>
        <w:tc>
          <w:tcPr>
            <w:tcW w:w="1134" w:type="dxa"/>
            <w:shd w:val="clear" w:color="auto" w:fill="FFFFFF"/>
          </w:tcPr>
          <w:p w14:paraId="7E22FD55"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3,335</w:t>
            </w:r>
          </w:p>
        </w:tc>
        <w:tc>
          <w:tcPr>
            <w:tcW w:w="1137" w:type="dxa"/>
            <w:shd w:val="clear" w:color="auto" w:fill="FFFFFF"/>
          </w:tcPr>
          <w:p w14:paraId="1F5DA269"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3,835</w:t>
            </w:r>
          </w:p>
        </w:tc>
        <w:tc>
          <w:tcPr>
            <w:tcW w:w="1084" w:type="dxa"/>
            <w:gridSpan w:val="2"/>
            <w:shd w:val="clear" w:color="auto" w:fill="FFFFFF"/>
          </w:tcPr>
          <w:p w14:paraId="662C6BC9"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512FEF76"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37025BDB" w14:textId="77777777" w:rsidR="00AA1D0C" w:rsidRPr="00AA1D0C" w:rsidRDefault="00AA1D0C" w:rsidP="00AA1D0C">
            <w:pPr>
              <w:rPr>
                <w:rFonts w:ascii="Times New Roman" w:eastAsia="Calibri" w:hAnsi="Times New Roman" w:cs="Times New Roman"/>
                <w:sz w:val="24"/>
                <w:szCs w:val="24"/>
              </w:rPr>
            </w:pPr>
          </w:p>
        </w:tc>
      </w:tr>
      <w:tr w:rsidR="00AA1D0C" w:rsidRPr="00AA1D0C" w14:paraId="19961603" w14:textId="77777777" w:rsidTr="002A2F66">
        <w:tc>
          <w:tcPr>
            <w:tcW w:w="816" w:type="dxa"/>
            <w:shd w:val="clear" w:color="auto" w:fill="C6D9F1"/>
          </w:tcPr>
          <w:p w14:paraId="15FB02C5"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59A60E9D"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kern w:val="2"/>
                <w:sz w:val="24"/>
                <w:szCs w:val="24"/>
              </w:rPr>
              <w:t>Rodiklis: atsakytų užklausų skaičius, vnt.</w:t>
            </w:r>
          </w:p>
        </w:tc>
        <w:tc>
          <w:tcPr>
            <w:tcW w:w="993" w:type="dxa"/>
            <w:shd w:val="clear" w:color="auto" w:fill="C6D9F1"/>
          </w:tcPr>
          <w:p w14:paraId="528B8F13"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4EFCB746"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500FDD6F"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0BAEBF79"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150</w:t>
            </w:r>
          </w:p>
        </w:tc>
        <w:tc>
          <w:tcPr>
            <w:tcW w:w="992" w:type="dxa"/>
            <w:shd w:val="clear" w:color="auto" w:fill="C6D9F1"/>
          </w:tcPr>
          <w:p w14:paraId="49F437C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170</w:t>
            </w:r>
          </w:p>
        </w:tc>
        <w:tc>
          <w:tcPr>
            <w:tcW w:w="1039" w:type="dxa"/>
            <w:shd w:val="clear" w:color="auto" w:fill="C6D9F1"/>
          </w:tcPr>
          <w:p w14:paraId="390BED29"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170</w:t>
            </w:r>
          </w:p>
        </w:tc>
      </w:tr>
      <w:tr w:rsidR="00AA1D0C" w:rsidRPr="00AA1D0C" w14:paraId="3FD42C8A" w14:textId="77777777" w:rsidTr="002A2F66">
        <w:tc>
          <w:tcPr>
            <w:tcW w:w="816" w:type="dxa"/>
            <w:shd w:val="clear" w:color="auto" w:fill="00B050"/>
          </w:tcPr>
          <w:p w14:paraId="2DD73BF2"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2</w:t>
            </w:r>
          </w:p>
        </w:tc>
        <w:tc>
          <w:tcPr>
            <w:tcW w:w="2723" w:type="dxa"/>
            <w:shd w:val="clear" w:color="auto" w:fill="00B050"/>
          </w:tcPr>
          <w:p w14:paraId="35237800" w14:textId="77777777" w:rsidR="00AA1D0C" w:rsidRPr="00AA1D0C" w:rsidRDefault="00AA1D0C" w:rsidP="00A005D0">
            <w:pPr>
              <w:jc w:val="both"/>
              <w:rPr>
                <w:rFonts w:ascii="Times New Roman" w:eastAsia="Calibri" w:hAnsi="Times New Roman" w:cs="Times New Roman"/>
                <w:b/>
                <w:bCs/>
                <w:kern w:val="2"/>
                <w:sz w:val="24"/>
                <w:szCs w:val="24"/>
              </w:rPr>
            </w:pPr>
            <w:r w:rsidRPr="00AA1D0C">
              <w:rPr>
                <w:rFonts w:ascii="Times New Roman" w:eastAsia="Calibri" w:hAnsi="Times New Roman" w:cs="Times New Roman"/>
                <w:b/>
                <w:bCs/>
                <w:color w:val="000000"/>
                <w:sz w:val="24"/>
                <w:szCs w:val="24"/>
              </w:rPr>
              <w:t>Tikslas: didinti rajono turistinį patrauklumą ir žinomumą</w:t>
            </w:r>
          </w:p>
        </w:tc>
        <w:tc>
          <w:tcPr>
            <w:tcW w:w="993" w:type="dxa"/>
            <w:shd w:val="clear" w:color="auto" w:fill="00B050"/>
          </w:tcPr>
          <w:p w14:paraId="2CBF5D9C" w14:textId="0274D5B0" w:rsidR="00AA1D0C" w:rsidRPr="00AA1D0C" w:rsidRDefault="00AA1D0C" w:rsidP="00A005D0">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77,26</w:t>
            </w:r>
          </w:p>
        </w:tc>
        <w:tc>
          <w:tcPr>
            <w:tcW w:w="1134" w:type="dxa"/>
            <w:shd w:val="clear" w:color="auto" w:fill="00B050"/>
          </w:tcPr>
          <w:p w14:paraId="4476F9B2" w14:textId="77777777" w:rsidR="00AA1D0C" w:rsidRPr="00AA1D0C" w:rsidRDefault="00AA1D0C" w:rsidP="00A005D0">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152,793</w:t>
            </w:r>
          </w:p>
        </w:tc>
        <w:tc>
          <w:tcPr>
            <w:tcW w:w="1137" w:type="dxa"/>
            <w:shd w:val="clear" w:color="auto" w:fill="00B050"/>
          </w:tcPr>
          <w:p w14:paraId="2355FB35" w14:textId="77777777" w:rsidR="00AA1D0C" w:rsidRPr="00AA1D0C" w:rsidRDefault="00AA1D0C" w:rsidP="00A005D0">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163,647</w:t>
            </w:r>
          </w:p>
        </w:tc>
        <w:tc>
          <w:tcPr>
            <w:tcW w:w="1084" w:type="dxa"/>
            <w:gridSpan w:val="2"/>
            <w:shd w:val="clear" w:color="auto" w:fill="00B050"/>
          </w:tcPr>
          <w:p w14:paraId="3492D60E"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00B050"/>
          </w:tcPr>
          <w:p w14:paraId="002A9A9A"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00B050"/>
          </w:tcPr>
          <w:p w14:paraId="7D79AC4E" w14:textId="77777777" w:rsidR="00AA1D0C" w:rsidRPr="00AA1D0C" w:rsidRDefault="00AA1D0C" w:rsidP="00AA1D0C">
            <w:pPr>
              <w:rPr>
                <w:rFonts w:ascii="Times New Roman" w:eastAsia="Calibri" w:hAnsi="Times New Roman" w:cs="Times New Roman"/>
                <w:sz w:val="24"/>
                <w:szCs w:val="24"/>
              </w:rPr>
            </w:pPr>
          </w:p>
        </w:tc>
      </w:tr>
      <w:tr w:rsidR="00AA1D0C" w:rsidRPr="00AA1D0C" w14:paraId="3CA422E9" w14:textId="77777777" w:rsidTr="002A2F66">
        <w:tc>
          <w:tcPr>
            <w:tcW w:w="816" w:type="dxa"/>
            <w:shd w:val="clear" w:color="auto" w:fill="C6D9F1"/>
          </w:tcPr>
          <w:p w14:paraId="49BD8A44"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076E2E45" w14:textId="5EBFB8BD" w:rsidR="00AA1D0C" w:rsidRPr="00AA1D0C" w:rsidRDefault="00AA1D0C" w:rsidP="00A005D0">
            <w:pPr>
              <w:jc w:val="left"/>
              <w:rPr>
                <w:rFonts w:ascii="Times New Roman" w:eastAsia="Calibri" w:hAnsi="Times New Roman" w:cs="Times New Roman"/>
                <w:color w:val="000000"/>
                <w:kern w:val="2"/>
                <w:sz w:val="24"/>
                <w:szCs w:val="24"/>
              </w:rPr>
            </w:pPr>
            <w:r w:rsidRPr="00AA1D0C">
              <w:rPr>
                <w:rFonts w:ascii="Times New Roman" w:eastAsia="Calibri" w:hAnsi="Times New Roman" w:cs="Times New Roman"/>
                <w:color w:val="000000"/>
                <w:sz w:val="24"/>
                <w:szCs w:val="24"/>
              </w:rPr>
              <w:t>Rodiklis: rajoną aplankančių turistų skaičiaus pokytis</w:t>
            </w:r>
            <w:r w:rsidR="00A005D0">
              <w:rPr>
                <w:rFonts w:ascii="Times New Roman" w:eastAsia="Calibri" w:hAnsi="Times New Roman" w:cs="Times New Roman"/>
                <w:color w:val="000000"/>
                <w:sz w:val="24"/>
                <w:szCs w:val="24"/>
              </w:rPr>
              <w:t>, proc.</w:t>
            </w:r>
          </w:p>
        </w:tc>
        <w:tc>
          <w:tcPr>
            <w:tcW w:w="993" w:type="dxa"/>
            <w:shd w:val="clear" w:color="auto" w:fill="C6D9F1"/>
          </w:tcPr>
          <w:p w14:paraId="28F1BF32"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5D40A87F"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148CE6FB"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7C85F2A9"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w:t>
            </w:r>
          </w:p>
        </w:tc>
        <w:tc>
          <w:tcPr>
            <w:tcW w:w="992" w:type="dxa"/>
            <w:shd w:val="clear" w:color="auto" w:fill="C6D9F1"/>
          </w:tcPr>
          <w:p w14:paraId="39BB4889"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7</w:t>
            </w:r>
          </w:p>
        </w:tc>
        <w:tc>
          <w:tcPr>
            <w:tcW w:w="1039" w:type="dxa"/>
            <w:shd w:val="clear" w:color="auto" w:fill="C6D9F1"/>
          </w:tcPr>
          <w:p w14:paraId="60DA957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7</w:t>
            </w:r>
          </w:p>
        </w:tc>
      </w:tr>
      <w:tr w:rsidR="00AA1D0C" w:rsidRPr="00AA1D0C" w14:paraId="675F3F19" w14:textId="77777777" w:rsidTr="002A2F66">
        <w:tc>
          <w:tcPr>
            <w:tcW w:w="816" w:type="dxa"/>
            <w:shd w:val="clear" w:color="auto" w:fill="FABF8F"/>
          </w:tcPr>
          <w:p w14:paraId="7FDC1F14"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2.1</w:t>
            </w:r>
          </w:p>
        </w:tc>
        <w:tc>
          <w:tcPr>
            <w:tcW w:w="2723" w:type="dxa"/>
            <w:shd w:val="clear" w:color="auto" w:fill="FABF8F"/>
          </w:tcPr>
          <w:p w14:paraId="3AA14BAF" w14:textId="77777777" w:rsidR="00AA1D0C" w:rsidRPr="00AA1D0C" w:rsidRDefault="00AA1D0C" w:rsidP="00A005D0">
            <w:pPr>
              <w:jc w:val="both"/>
              <w:rPr>
                <w:rFonts w:ascii="Times New Roman" w:eastAsia="Calibri" w:hAnsi="Times New Roman" w:cs="Times New Roman"/>
                <w:b/>
                <w:bCs/>
                <w:kern w:val="2"/>
                <w:sz w:val="24"/>
                <w:szCs w:val="24"/>
              </w:rPr>
            </w:pPr>
            <w:r w:rsidRPr="00AA1D0C">
              <w:rPr>
                <w:rFonts w:ascii="Times New Roman" w:eastAsia="Calibri" w:hAnsi="Times New Roman" w:cs="Times New Roman"/>
                <w:b/>
                <w:bCs/>
                <w:kern w:val="2"/>
                <w:sz w:val="24"/>
                <w:szCs w:val="24"/>
              </w:rPr>
              <w:t>Uždavinys: teikti turistinę informaciją</w:t>
            </w:r>
          </w:p>
        </w:tc>
        <w:tc>
          <w:tcPr>
            <w:tcW w:w="993" w:type="dxa"/>
            <w:shd w:val="clear" w:color="auto" w:fill="FABF8F"/>
          </w:tcPr>
          <w:p w14:paraId="58E15782" w14:textId="7C1F0BEA"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18,15</w:t>
            </w:r>
          </w:p>
        </w:tc>
        <w:tc>
          <w:tcPr>
            <w:tcW w:w="1134" w:type="dxa"/>
            <w:shd w:val="clear" w:color="auto" w:fill="FABF8F"/>
          </w:tcPr>
          <w:p w14:paraId="57E6F562"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21,642</w:t>
            </w:r>
          </w:p>
        </w:tc>
        <w:tc>
          <w:tcPr>
            <w:tcW w:w="1137" w:type="dxa"/>
            <w:shd w:val="clear" w:color="auto" w:fill="FABF8F"/>
          </w:tcPr>
          <w:p w14:paraId="5260A4AA"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23,739</w:t>
            </w:r>
          </w:p>
        </w:tc>
        <w:tc>
          <w:tcPr>
            <w:tcW w:w="1084" w:type="dxa"/>
            <w:gridSpan w:val="2"/>
            <w:shd w:val="clear" w:color="auto" w:fill="FABF8F"/>
          </w:tcPr>
          <w:p w14:paraId="6099F575"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ABF8F"/>
          </w:tcPr>
          <w:p w14:paraId="0D6A7255"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ABF8F"/>
          </w:tcPr>
          <w:p w14:paraId="47B0DEC6" w14:textId="77777777" w:rsidR="00AA1D0C" w:rsidRPr="00AA1D0C" w:rsidRDefault="00AA1D0C" w:rsidP="00AA1D0C">
            <w:pPr>
              <w:rPr>
                <w:rFonts w:ascii="Times New Roman" w:eastAsia="Calibri" w:hAnsi="Times New Roman" w:cs="Times New Roman"/>
                <w:sz w:val="24"/>
                <w:szCs w:val="24"/>
              </w:rPr>
            </w:pPr>
          </w:p>
        </w:tc>
      </w:tr>
      <w:tr w:rsidR="00AA1D0C" w:rsidRPr="00AA1D0C" w14:paraId="5F4EBE86" w14:textId="77777777" w:rsidTr="002A2F66">
        <w:tc>
          <w:tcPr>
            <w:tcW w:w="816" w:type="dxa"/>
            <w:shd w:val="clear" w:color="auto" w:fill="C6D9F1"/>
          </w:tcPr>
          <w:p w14:paraId="4C0494DF"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66D01357"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kern w:val="2"/>
                <w:sz w:val="24"/>
                <w:szCs w:val="24"/>
              </w:rPr>
              <w:t>Rodiklis: informacijos teikimo priemonių skaičius, vnt.</w:t>
            </w:r>
          </w:p>
        </w:tc>
        <w:tc>
          <w:tcPr>
            <w:tcW w:w="993" w:type="dxa"/>
            <w:shd w:val="clear" w:color="auto" w:fill="C6D9F1"/>
          </w:tcPr>
          <w:p w14:paraId="5782D2C3"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50DC5ABB"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3091943F"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5BF10655"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w:t>
            </w:r>
          </w:p>
        </w:tc>
        <w:tc>
          <w:tcPr>
            <w:tcW w:w="992" w:type="dxa"/>
            <w:shd w:val="clear" w:color="auto" w:fill="C6D9F1"/>
          </w:tcPr>
          <w:p w14:paraId="488CD5BA"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w:t>
            </w:r>
          </w:p>
        </w:tc>
        <w:tc>
          <w:tcPr>
            <w:tcW w:w="1039" w:type="dxa"/>
            <w:shd w:val="clear" w:color="auto" w:fill="C6D9F1"/>
          </w:tcPr>
          <w:p w14:paraId="5DF01B28"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w:t>
            </w:r>
          </w:p>
        </w:tc>
      </w:tr>
      <w:tr w:rsidR="00AA1D0C" w:rsidRPr="00AA1D0C" w14:paraId="08B2C56D" w14:textId="77777777" w:rsidTr="002A2F66">
        <w:tc>
          <w:tcPr>
            <w:tcW w:w="816" w:type="dxa"/>
            <w:shd w:val="clear" w:color="auto" w:fill="FFFFFF"/>
          </w:tcPr>
          <w:p w14:paraId="6AEFF138"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2.1.1</w:t>
            </w:r>
          </w:p>
        </w:tc>
        <w:tc>
          <w:tcPr>
            <w:tcW w:w="2723" w:type="dxa"/>
            <w:shd w:val="clear" w:color="auto" w:fill="FFFFFF"/>
          </w:tcPr>
          <w:p w14:paraId="1205E9AF" w14:textId="3BD64685"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kern w:val="2"/>
                <w:sz w:val="24"/>
                <w:szCs w:val="24"/>
              </w:rPr>
              <w:t xml:space="preserve">Priemonė: informacijos teikimas Centro lankytojams konsultuojant </w:t>
            </w:r>
            <w:r w:rsidR="00A005D0">
              <w:rPr>
                <w:rFonts w:ascii="Times New Roman" w:eastAsia="Calibri" w:hAnsi="Times New Roman" w:cs="Times New Roman"/>
                <w:kern w:val="2"/>
                <w:sz w:val="24"/>
                <w:szCs w:val="24"/>
              </w:rPr>
              <w:t>apsilankius Centre</w:t>
            </w:r>
          </w:p>
        </w:tc>
        <w:tc>
          <w:tcPr>
            <w:tcW w:w="993" w:type="dxa"/>
            <w:shd w:val="clear" w:color="auto" w:fill="FFFFFF"/>
          </w:tcPr>
          <w:p w14:paraId="07E28744" w14:textId="265C309D"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4,10</w:t>
            </w:r>
          </w:p>
        </w:tc>
        <w:tc>
          <w:tcPr>
            <w:tcW w:w="1134" w:type="dxa"/>
            <w:shd w:val="clear" w:color="auto" w:fill="FFFFFF"/>
          </w:tcPr>
          <w:p w14:paraId="186BE105"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5,715</w:t>
            </w:r>
          </w:p>
        </w:tc>
        <w:tc>
          <w:tcPr>
            <w:tcW w:w="1137" w:type="dxa"/>
            <w:shd w:val="clear" w:color="auto" w:fill="FFFFFF"/>
          </w:tcPr>
          <w:p w14:paraId="7DA441D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5,422</w:t>
            </w:r>
          </w:p>
        </w:tc>
        <w:tc>
          <w:tcPr>
            <w:tcW w:w="1084" w:type="dxa"/>
            <w:gridSpan w:val="2"/>
            <w:shd w:val="clear" w:color="auto" w:fill="FFFFFF"/>
          </w:tcPr>
          <w:p w14:paraId="217E20A8"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7EB7A12C"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65AF1483" w14:textId="77777777" w:rsidR="00AA1D0C" w:rsidRPr="00AA1D0C" w:rsidRDefault="00AA1D0C" w:rsidP="00AA1D0C">
            <w:pPr>
              <w:rPr>
                <w:rFonts w:ascii="Times New Roman" w:eastAsia="Calibri" w:hAnsi="Times New Roman" w:cs="Times New Roman"/>
                <w:sz w:val="24"/>
                <w:szCs w:val="24"/>
              </w:rPr>
            </w:pPr>
          </w:p>
        </w:tc>
      </w:tr>
      <w:tr w:rsidR="00AA1D0C" w:rsidRPr="00AA1D0C" w14:paraId="0DF9036C" w14:textId="77777777" w:rsidTr="002A2F66">
        <w:tc>
          <w:tcPr>
            <w:tcW w:w="816" w:type="dxa"/>
            <w:shd w:val="clear" w:color="auto" w:fill="C6D9F1"/>
          </w:tcPr>
          <w:p w14:paraId="4D4CA649"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1094277F"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kern w:val="2"/>
                <w:sz w:val="24"/>
                <w:szCs w:val="24"/>
              </w:rPr>
              <w:t>Rodiklis: Centro lankytojų skaičius, vnt.</w:t>
            </w:r>
          </w:p>
        </w:tc>
        <w:tc>
          <w:tcPr>
            <w:tcW w:w="993" w:type="dxa"/>
            <w:shd w:val="clear" w:color="auto" w:fill="C6D9F1"/>
          </w:tcPr>
          <w:p w14:paraId="1EBBF8F9"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2C4B2706"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5A24DE5B"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53732658"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950</w:t>
            </w:r>
          </w:p>
        </w:tc>
        <w:tc>
          <w:tcPr>
            <w:tcW w:w="992" w:type="dxa"/>
            <w:shd w:val="clear" w:color="auto" w:fill="C6D9F1"/>
          </w:tcPr>
          <w:p w14:paraId="0392DD48"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1050</w:t>
            </w:r>
          </w:p>
        </w:tc>
        <w:tc>
          <w:tcPr>
            <w:tcW w:w="1039" w:type="dxa"/>
            <w:shd w:val="clear" w:color="auto" w:fill="C6D9F1"/>
          </w:tcPr>
          <w:p w14:paraId="343FC86E"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1150</w:t>
            </w:r>
          </w:p>
        </w:tc>
      </w:tr>
      <w:tr w:rsidR="00AA1D0C" w:rsidRPr="00AA1D0C" w14:paraId="30EA9B86" w14:textId="77777777" w:rsidTr="002A2F66">
        <w:tc>
          <w:tcPr>
            <w:tcW w:w="816" w:type="dxa"/>
            <w:shd w:val="clear" w:color="auto" w:fill="FFFFFF"/>
          </w:tcPr>
          <w:p w14:paraId="2505097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2.1.2</w:t>
            </w:r>
          </w:p>
        </w:tc>
        <w:tc>
          <w:tcPr>
            <w:tcW w:w="2723" w:type="dxa"/>
            <w:shd w:val="clear" w:color="auto" w:fill="FFFFFF"/>
          </w:tcPr>
          <w:p w14:paraId="4D4831A1"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kern w:val="2"/>
                <w:sz w:val="24"/>
                <w:szCs w:val="24"/>
              </w:rPr>
              <w:t>Priemonė: turistinės informacijos teikimas telefonu, el. paštu, socialiniuose tinkluose</w:t>
            </w:r>
          </w:p>
        </w:tc>
        <w:tc>
          <w:tcPr>
            <w:tcW w:w="993" w:type="dxa"/>
            <w:shd w:val="clear" w:color="auto" w:fill="FFFFFF"/>
          </w:tcPr>
          <w:p w14:paraId="65A4D7CF" w14:textId="39C1C33D"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6,20</w:t>
            </w:r>
          </w:p>
        </w:tc>
        <w:tc>
          <w:tcPr>
            <w:tcW w:w="1134" w:type="dxa"/>
            <w:shd w:val="clear" w:color="auto" w:fill="FFFFFF"/>
          </w:tcPr>
          <w:p w14:paraId="7FF816BB" w14:textId="596BCA95"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7,13</w:t>
            </w:r>
          </w:p>
        </w:tc>
        <w:tc>
          <w:tcPr>
            <w:tcW w:w="1137" w:type="dxa"/>
            <w:shd w:val="clear" w:color="auto" w:fill="FFFFFF"/>
          </w:tcPr>
          <w:p w14:paraId="6B8D11C5" w14:textId="1747A4A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8,20</w:t>
            </w:r>
          </w:p>
        </w:tc>
        <w:tc>
          <w:tcPr>
            <w:tcW w:w="1084" w:type="dxa"/>
            <w:gridSpan w:val="2"/>
            <w:shd w:val="clear" w:color="auto" w:fill="FFFFFF"/>
          </w:tcPr>
          <w:p w14:paraId="1DEFACED"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0EC9CB67"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6E8CF6F2" w14:textId="77777777" w:rsidR="00AA1D0C" w:rsidRPr="00AA1D0C" w:rsidRDefault="00AA1D0C" w:rsidP="00AA1D0C">
            <w:pPr>
              <w:rPr>
                <w:rFonts w:ascii="Times New Roman" w:eastAsia="Calibri" w:hAnsi="Times New Roman" w:cs="Times New Roman"/>
                <w:sz w:val="24"/>
                <w:szCs w:val="24"/>
              </w:rPr>
            </w:pPr>
          </w:p>
        </w:tc>
      </w:tr>
      <w:tr w:rsidR="00AA1D0C" w:rsidRPr="00AA1D0C" w14:paraId="6189E949" w14:textId="77777777" w:rsidTr="002A2F66">
        <w:tc>
          <w:tcPr>
            <w:tcW w:w="816" w:type="dxa"/>
            <w:shd w:val="clear" w:color="auto" w:fill="C6D9F1"/>
          </w:tcPr>
          <w:p w14:paraId="335D3607"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19EE75EC"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Rodiklis: atsakytų užklausų skaičius, vnt.</w:t>
            </w:r>
          </w:p>
        </w:tc>
        <w:tc>
          <w:tcPr>
            <w:tcW w:w="993" w:type="dxa"/>
            <w:shd w:val="clear" w:color="auto" w:fill="C6D9F1"/>
          </w:tcPr>
          <w:p w14:paraId="6C2EAE3B"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55DF02EC"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677FEA61"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314F727E"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700</w:t>
            </w:r>
          </w:p>
        </w:tc>
        <w:tc>
          <w:tcPr>
            <w:tcW w:w="992" w:type="dxa"/>
            <w:shd w:val="clear" w:color="auto" w:fill="C6D9F1"/>
          </w:tcPr>
          <w:p w14:paraId="4FE80ACA"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750</w:t>
            </w:r>
          </w:p>
        </w:tc>
        <w:tc>
          <w:tcPr>
            <w:tcW w:w="1039" w:type="dxa"/>
            <w:shd w:val="clear" w:color="auto" w:fill="C6D9F1"/>
          </w:tcPr>
          <w:p w14:paraId="13F2B80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750</w:t>
            </w:r>
          </w:p>
        </w:tc>
      </w:tr>
      <w:tr w:rsidR="00AA1D0C" w:rsidRPr="00AA1D0C" w14:paraId="28AFA5CD" w14:textId="77777777" w:rsidTr="002A2F66">
        <w:tc>
          <w:tcPr>
            <w:tcW w:w="816" w:type="dxa"/>
            <w:shd w:val="clear" w:color="auto" w:fill="FFFFFF"/>
          </w:tcPr>
          <w:p w14:paraId="02C77715"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2.1.3</w:t>
            </w:r>
          </w:p>
        </w:tc>
        <w:tc>
          <w:tcPr>
            <w:tcW w:w="2723" w:type="dxa"/>
            <w:shd w:val="clear" w:color="auto" w:fill="FFFFFF"/>
          </w:tcPr>
          <w:p w14:paraId="393000C6"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Priemonė: informacinė sklaida parodose</w:t>
            </w:r>
          </w:p>
        </w:tc>
        <w:tc>
          <w:tcPr>
            <w:tcW w:w="993" w:type="dxa"/>
            <w:shd w:val="clear" w:color="auto" w:fill="FFFFFF"/>
          </w:tcPr>
          <w:p w14:paraId="019A82DA" w14:textId="3DA7FABC"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2,20</w:t>
            </w:r>
          </w:p>
        </w:tc>
        <w:tc>
          <w:tcPr>
            <w:tcW w:w="1134" w:type="dxa"/>
            <w:shd w:val="clear" w:color="auto" w:fill="FFFFFF"/>
          </w:tcPr>
          <w:p w14:paraId="1F9AA44A" w14:textId="1C540E24"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2,30</w:t>
            </w:r>
          </w:p>
        </w:tc>
        <w:tc>
          <w:tcPr>
            <w:tcW w:w="1137" w:type="dxa"/>
            <w:shd w:val="clear" w:color="auto" w:fill="FFFFFF"/>
          </w:tcPr>
          <w:p w14:paraId="0A9D5C1E"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2,645</w:t>
            </w:r>
          </w:p>
        </w:tc>
        <w:tc>
          <w:tcPr>
            <w:tcW w:w="1084" w:type="dxa"/>
            <w:gridSpan w:val="2"/>
            <w:shd w:val="clear" w:color="auto" w:fill="FFFFFF"/>
          </w:tcPr>
          <w:p w14:paraId="51E39079"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222A628A"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4F130B91" w14:textId="77777777" w:rsidR="00AA1D0C" w:rsidRPr="00AA1D0C" w:rsidRDefault="00AA1D0C" w:rsidP="00AA1D0C">
            <w:pPr>
              <w:rPr>
                <w:rFonts w:ascii="Times New Roman" w:eastAsia="Calibri" w:hAnsi="Times New Roman" w:cs="Times New Roman"/>
                <w:sz w:val="24"/>
                <w:szCs w:val="24"/>
              </w:rPr>
            </w:pPr>
          </w:p>
        </w:tc>
      </w:tr>
      <w:tr w:rsidR="00AA1D0C" w:rsidRPr="00AA1D0C" w14:paraId="51B24027" w14:textId="77777777" w:rsidTr="002A2F66">
        <w:tc>
          <w:tcPr>
            <w:tcW w:w="816" w:type="dxa"/>
            <w:shd w:val="clear" w:color="auto" w:fill="C6D9F1"/>
          </w:tcPr>
          <w:p w14:paraId="75786111"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2630C0D7" w14:textId="77777777" w:rsidR="00AA1D0C" w:rsidRPr="00AA1D0C" w:rsidRDefault="00AA1D0C" w:rsidP="00A005D0">
            <w:pPr>
              <w:tabs>
                <w:tab w:val="left" w:pos="1323"/>
              </w:tabs>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Rodiklis: išdalintų leidinių skaičius, vnt.</w:t>
            </w:r>
          </w:p>
        </w:tc>
        <w:tc>
          <w:tcPr>
            <w:tcW w:w="993" w:type="dxa"/>
            <w:shd w:val="clear" w:color="auto" w:fill="C6D9F1"/>
          </w:tcPr>
          <w:p w14:paraId="3762AEBB"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5FD5FF5E"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2FB2A545"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737B2606"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1500</w:t>
            </w:r>
          </w:p>
        </w:tc>
        <w:tc>
          <w:tcPr>
            <w:tcW w:w="992" w:type="dxa"/>
            <w:shd w:val="clear" w:color="auto" w:fill="C6D9F1"/>
          </w:tcPr>
          <w:p w14:paraId="566EABD7"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1750</w:t>
            </w:r>
          </w:p>
        </w:tc>
        <w:tc>
          <w:tcPr>
            <w:tcW w:w="1039" w:type="dxa"/>
            <w:shd w:val="clear" w:color="auto" w:fill="C6D9F1"/>
          </w:tcPr>
          <w:p w14:paraId="6EC33417"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2000</w:t>
            </w:r>
          </w:p>
        </w:tc>
      </w:tr>
      <w:tr w:rsidR="00AA1D0C" w:rsidRPr="00AA1D0C" w14:paraId="0E44AE5B" w14:textId="77777777" w:rsidTr="002A2F66">
        <w:tc>
          <w:tcPr>
            <w:tcW w:w="816" w:type="dxa"/>
            <w:shd w:val="clear" w:color="auto" w:fill="FFFFFF"/>
          </w:tcPr>
          <w:p w14:paraId="3E54044A"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2.1.4</w:t>
            </w:r>
          </w:p>
        </w:tc>
        <w:tc>
          <w:tcPr>
            <w:tcW w:w="2723" w:type="dxa"/>
            <w:shd w:val="clear" w:color="auto" w:fill="FFFFFF"/>
          </w:tcPr>
          <w:p w14:paraId="383568D8" w14:textId="77777777" w:rsidR="00AA1D0C" w:rsidRPr="00AA1D0C" w:rsidRDefault="00AA1D0C" w:rsidP="00A005D0">
            <w:pPr>
              <w:tabs>
                <w:tab w:val="left" w:pos="1055"/>
                <w:tab w:val="center" w:pos="1876"/>
              </w:tabs>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Priemonė:</w:t>
            </w:r>
            <w:r w:rsidRPr="00AA1D0C">
              <w:rPr>
                <w:rFonts w:ascii="Times New Roman" w:eastAsia="Calibri" w:hAnsi="Times New Roman" w:cs="Times New Roman"/>
                <w:sz w:val="24"/>
                <w:szCs w:val="24"/>
              </w:rPr>
              <w:t xml:space="preserve"> informacijos, susijusios su turizmu  kaupimas, atnaujinimas, sisteminimas jos teikimas įvairiems turizmo portalams, bendradarbiavimas su VšĮ „Keliauk Lietuvoje“, welovelithuania.lt</w:t>
            </w:r>
          </w:p>
        </w:tc>
        <w:tc>
          <w:tcPr>
            <w:tcW w:w="993" w:type="dxa"/>
            <w:shd w:val="clear" w:color="auto" w:fill="FFFFFF"/>
          </w:tcPr>
          <w:p w14:paraId="7403F7C3" w14:textId="704ADFDA"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5,65</w:t>
            </w:r>
          </w:p>
        </w:tc>
        <w:tc>
          <w:tcPr>
            <w:tcW w:w="1134" w:type="dxa"/>
            <w:shd w:val="clear" w:color="auto" w:fill="FFFFFF"/>
          </w:tcPr>
          <w:p w14:paraId="5744F71D"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6,497</w:t>
            </w:r>
          </w:p>
        </w:tc>
        <w:tc>
          <w:tcPr>
            <w:tcW w:w="1137" w:type="dxa"/>
            <w:shd w:val="clear" w:color="auto" w:fill="FFFFFF"/>
          </w:tcPr>
          <w:p w14:paraId="0BC8F65E"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7,472</w:t>
            </w:r>
          </w:p>
        </w:tc>
        <w:tc>
          <w:tcPr>
            <w:tcW w:w="1084" w:type="dxa"/>
            <w:gridSpan w:val="2"/>
            <w:shd w:val="clear" w:color="auto" w:fill="FFFFFF"/>
          </w:tcPr>
          <w:p w14:paraId="37A03E07"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19787022"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3C7276CF" w14:textId="77777777" w:rsidR="00AA1D0C" w:rsidRPr="00AA1D0C" w:rsidRDefault="00AA1D0C" w:rsidP="00AA1D0C">
            <w:pPr>
              <w:rPr>
                <w:rFonts w:ascii="Times New Roman" w:eastAsia="Calibri" w:hAnsi="Times New Roman" w:cs="Times New Roman"/>
                <w:sz w:val="24"/>
                <w:szCs w:val="24"/>
              </w:rPr>
            </w:pPr>
          </w:p>
        </w:tc>
      </w:tr>
      <w:tr w:rsidR="00AA1D0C" w:rsidRPr="00AA1D0C" w14:paraId="20F315BD" w14:textId="77777777" w:rsidTr="002A2F66">
        <w:tc>
          <w:tcPr>
            <w:tcW w:w="816" w:type="dxa"/>
            <w:shd w:val="clear" w:color="auto" w:fill="C6D9F1"/>
          </w:tcPr>
          <w:p w14:paraId="7BE193A6"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17EA4928" w14:textId="024CBAC6"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Rodiklis: info</w:t>
            </w:r>
            <w:r w:rsidR="002A2F66">
              <w:rPr>
                <w:rFonts w:ascii="Times New Roman" w:eastAsia="Calibri" w:hAnsi="Times New Roman" w:cs="Times New Roman"/>
                <w:color w:val="000000"/>
                <w:kern w:val="2"/>
                <w:sz w:val="24"/>
                <w:szCs w:val="24"/>
              </w:rPr>
              <w:t>rmacinių</w:t>
            </w:r>
            <w:r w:rsidRPr="00AA1D0C">
              <w:rPr>
                <w:rFonts w:ascii="Times New Roman" w:eastAsia="Calibri" w:hAnsi="Times New Roman" w:cs="Times New Roman"/>
                <w:color w:val="000000"/>
                <w:kern w:val="2"/>
                <w:sz w:val="24"/>
                <w:szCs w:val="24"/>
              </w:rPr>
              <w:t xml:space="preserve"> paketų bei parengtų pranešimų skaičius, vnt.</w:t>
            </w:r>
          </w:p>
        </w:tc>
        <w:tc>
          <w:tcPr>
            <w:tcW w:w="993" w:type="dxa"/>
            <w:shd w:val="clear" w:color="auto" w:fill="C6D9F1"/>
          </w:tcPr>
          <w:p w14:paraId="12055522"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719FA568"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14997F7E"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5FBCD03A"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w:t>
            </w:r>
          </w:p>
        </w:tc>
        <w:tc>
          <w:tcPr>
            <w:tcW w:w="992" w:type="dxa"/>
            <w:shd w:val="clear" w:color="auto" w:fill="C6D9F1"/>
          </w:tcPr>
          <w:p w14:paraId="698D1789"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w:t>
            </w:r>
          </w:p>
        </w:tc>
        <w:tc>
          <w:tcPr>
            <w:tcW w:w="1039" w:type="dxa"/>
            <w:shd w:val="clear" w:color="auto" w:fill="C6D9F1"/>
          </w:tcPr>
          <w:p w14:paraId="64CCD42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w:t>
            </w:r>
          </w:p>
        </w:tc>
      </w:tr>
      <w:tr w:rsidR="00AA1D0C" w:rsidRPr="00AA1D0C" w14:paraId="213FE6C0" w14:textId="77777777" w:rsidTr="002A2F66">
        <w:tc>
          <w:tcPr>
            <w:tcW w:w="816" w:type="dxa"/>
            <w:shd w:val="clear" w:color="auto" w:fill="FABF8F"/>
          </w:tcPr>
          <w:p w14:paraId="2895B107"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lastRenderedPageBreak/>
              <w:t>2.2</w:t>
            </w:r>
          </w:p>
        </w:tc>
        <w:tc>
          <w:tcPr>
            <w:tcW w:w="2723" w:type="dxa"/>
            <w:shd w:val="clear" w:color="auto" w:fill="FABF8F"/>
          </w:tcPr>
          <w:p w14:paraId="11B52A52" w14:textId="77777777" w:rsidR="00AA1D0C" w:rsidRPr="00AA1D0C" w:rsidRDefault="00AA1D0C" w:rsidP="00A005D0">
            <w:pPr>
              <w:jc w:val="both"/>
              <w:rPr>
                <w:rFonts w:ascii="Times New Roman" w:eastAsia="Calibri" w:hAnsi="Times New Roman" w:cs="Times New Roman"/>
                <w:b/>
                <w:bCs/>
                <w:kern w:val="2"/>
                <w:sz w:val="24"/>
                <w:szCs w:val="24"/>
              </w:rPr>
            </w:pPr>
            <w:r w:rsidRPr="00AA1D0C">
              <w:rPr>
                <w:rFonts w:ascii="Times New Roman" w:eastAsia="Calibri" w:hAnsi="Times New Roman" w:cs="Times New Roman"/>
                <w:b/>
                <w:bCs/>
                <w:color w:val="000000"/>
                <w:kern w:val="2"/>
                <w:sz w:val="24"/>
                <w:szCs w:val="24"/>
              </w:rPr>
              <w:t>Uždavinys: tobulinti turizmo sektoriuje dirbančių specialistų kompetenciją</w:t>
            </w:r>
          </w:p>
        </w:tc>
        <w:tc>
          <w:tcPr>
            <w:tcW w:w="993" w:type="dxa"/>
            <w:shd w:val="clear" w:color="auto" w:fill="FABF8F"/>
          </w:tcPr>
          <w:p w14:paraId="6E2537EB" w14:textId="32844B13"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5,70</w:t>
            </w:r>
          </w:p>
        </w:tc>
        <w:tc>
          <w:tcPr>
            <w:tcW w:w="1134" w:type="dxa"/>
            <w:shd w:val="clear" w:color="auto" w:fill="FABF8F"/>
          </w:tcPr>
          <w:p w14:paraId="24DF320D"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5,785</w:t>
            </w:r>
          </w:p>
        </w:tc>
        <w:tc>
          <w:tcPr>
            <w:tcW w:w="1137" w:type="dxa"/>
            <w:shd w:val="clear" w:color="auto" w:fill="FABF8F"/>
          </w:tcPr>
          <w:p w14:paraId="218FE3FB"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8,238</w:t>
            </w:r>
          </w:p>
        </w:tc>
        <w:tc>
          <w:tcPr>
            <w:tcW w:w="1084" w:type="dxa"/>
            <w:gridSpan w:val="2"/>
            <w:shd w:val="clear" w:color="auto" w:fill="FABF8F"/>
          </w:tcPr>
          <w:p w14:paraId="2829E40F"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ABF8F"/>
          </w:tcPr>
          <w:p w14:paraId="6A1EDF0D"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ABF8F"/>
          </w:tcPr>
          <w:p w14:paraId="3D5FDA21" w14:textId="77777777" w:rsidR="00AA1D0C" w:rsidRPr="00AA1D0C" w:rsidRDefault="00AA1D0C" w:rsidP="00AA1D0C">
            <w:pPr>
              <w:rPr>
                <w:rFonts w:ascii="Times New Roman" w:eastAsia="Calibri" w:hAnsi="Times New Roman" w:cs="Times New Roman"/>
                <w:sz w:val="24"/>
                <w:szCs w:val="24"/>
              </w:rPr>
            </w:pPr>
          </w:p>
        </w:tc>
      </w:tr>
      <w:tr w:rsidR="00AA1D0C" w:rsidRPr="00AA1D0C" w14:paraId="3FBD22C4" w14:textId="77777777" w:rsidTr="002A2F66">
        <w:tc>
          <w:tcPr>
            <w:tcW w:w="816" w:type="dxa"/>
            <w:shd w:val="clear" w:color="auto" w:fill="C6D9F1"/>
          </w:tcPr>
          <w:p w14:paraId="2B842785"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07ECF602" w14:textId="77777777" w:rsidR="00AA1D0C" w:rsidRPr="00AA1D0C" w:rsidRDefault="00AA1D0C" w:rsidP="00A005D0">
            <w:pPr>
              <w:ind w:right="-202"/>
              <w:jc w:val="both"/>
              <w:rPr>
                <w:rFonts w:ascii="Times New Roman" w:eastAsia="Calibri" w:hAnsi="Times New Roman" w:cs="Times New Roman"/>
                <w:color w:val="000000"/>
                <w:kern w:val="2"/>
                <w:sz w:val="24"/>
                <w:szCs w:val="24"/>
              </w:rPr>
            </w:pPr>
            <w:r w:rsidRPr="00AA1D0C">
              <w:rPr>
                <w:rFonts w:ascii="Times New Roman" w:eastAsia="Calibri" w:hAnsi="Times New Roman" w:cs="Times New Roman"/>
                <w:color w:val="000000"/>
                <w:kern w:val="2"/>
                <w:sz w:val="24"/>
                <w:szCs w:val="24"/>
              </w:rPr>
              <w:t>Rodiklis: mokymuose dalyvavusių asmenų skaičius, vnt.</w:t>
            </w:r>
          </w:p>
        </w:tc>
        <w:tc>
          <w:tcPr>
            <w:tcW w:w="993" w:type="dxa"/>
            <w:shd w:val="clear" w:color="auto" w:fill="C6D9F1"/>
          </w:tcPr>
          <w:p w14:paraId="28A6524A"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0FAFB721"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63112316"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237BE261"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16</w:t>
            </w:r>
          </w:p>
        </w:tc>
        <w:tc>
          <w:tcPr>
            <w:tcW w:w="992" w:type="dxa"/>
            <w:shd w:val="clear" w:color="auto" w:fill="C6D9F1"/>
          </w:tcPr>
          <w:p w14:paraId="62A85F7B"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18</w:t>
            </w:r>
          </w:p>
        </w:tc>
        <w:tc>
          <w:tcPr>
            <w:tcW w:w="1039" w:type="dxa"/>
            <w:shd w:val="clear" w:color="auto" w:fill="C6D9F1"/>
          </w:tcPr>
          <w:p w14:paraId="7063CD05"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20</w:t>
            </w:r>
          </w:p>
        </w:tc>
      </w:tr>
      <w:tr w:rsidR="00AA1D0C" w:rsidRPr="00AA1D0C" w14:paraId="120EB685" w14:textId="77777777" w:rsidTr="002A2F66">
        <w:tc>
          <w:tcPr>
            <w:tcW w:w="816" w:type="dxa"/>
            <w:shd w:val="clear" w:color="auto" w:fill="FFFFFF"/>
          </w:tcPr>
          <w:p w14:paraId="55EB8D0C"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2.2.1</w:t>
            </w:r>
          </w:p>
        </w:tc>
        <w:tc>
          <w:tcPr>
            <w:tcW w:w="2723" w:type="dxa"/>
            <w:shd w:val="clear" w:color="auto" w:fill="FFFFFF"/>
          </w:tcPr>
          <w:p w14:paraId="488EE904" w14:textId="1840D86B"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Priemonė: mokymų organizavimas turizmo paslaugų teikėjams (apgyvendinimo ir maitinimo įstaigos, gidai ir kt</w:t>
            </w:r>
            <w:r w:rsidR="00A005D0">
              <w:rPr>
                <w:rFonts w:ascii="Times New Roman" w:eastAsia="Calibri" w:hAnsi="Times New Roman" w:cs="Times New Roman"/>
                <w:color w:val="000000"/>
                <w:kern w:val="2"/>
                <w:sz w:val="24"/>
                <w:szCs w:val="24"/>
              </w:rPr>
              <w:t>.</w:t>
            </w:r>
            <w:r w:rsidRPr="00AA1D0C">
              <w:rPr>
                <w:rFonts w:ascii="Times New Roman" w:eastAsia="Calibri" w:hAnsi="Times New Roman" w:cs="Times New Roman"/>
                <w:color w:val="000000"/>
                <w:kern w:val="2"/>
                <w:sz w:val="24"/>
                <w:szCs w:val="24"/>
              </w:rPr>
              <w:t>)</w:t>
            </w:r>
          </w:p>
        </w:tc>
        <w:tc>
          <w:tcPr>
            <w:tcW w:w="993" w:type="dxa"/>
            <w:shd w:val="clear" w:color="auto" w:fill="FFFFFF"/>
          </w:tcPr>
          <w:p w14:paraId="2D8E0842" w14:textId="0ABB4369"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4,40</w:t>
            </w:r>
          </w:p>
        </w:tc>
        <w:tc>
          <w:tcPr>
            <w:tcW w:w="1134" w:type="dxa"/>
            <w:shd w:val="clear" w:color="auto" w:fill="FFFFFF"/>
          </w:tcPr>
          <w:p w14:paraId="3CDFA298" w14:textId="4D15D202"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4,52</w:t>
            </w:r>
          </w:p>
        </w:tc>
        <w:tc>
          <w:tcPr>
            <w:tcW w:w="1137" w:type="dxa"/>
            <w:shd w:val="clear" w:color="auto" w:fill="FFFFFF"/>
          </w:tcPr>
          <w:p w14:paraId="6A6D7A28"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5,348</w:t>
            </w:r>
          </w:p>
        </w:tc>
        <w:tc>
          <w:tcPr>
            <w:tcW w:w="1084" w:type="dxa"/>
            <w:gridSpan w:val="2"/>
            <w:shd w:val="clear" w:color="auto" w:fill="FFFFFF"/>
          </w:tcPr>
          <w:p w14:paraId="04F441AD"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298847F7"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6C3D9875" w14:textId="77777777" w:rsidR="00AA1D0C" w:rsidRPr="00AA1D0C" w:rsidRDefault="00AA1D0C" w:rsidP="00AA1D0C">
            <w:pPr>
              <w:rPr>
                <w:rFonts w:ascii="Times New Roman" w:eastAsia="Calibri" w:hAnsi="Times New Roman" w:cs="Times New Roman"/>
                <w:sz w:val="24"/>
                <w:szCs w:val="24"/>
              </w:rPr>
            </w:pPr>
          </w:p>
        </w:tc>
      </w:tr>
      <w:tr w:rsidR="00AA1D0C" w:rsidRPr="00AA1D0C" w14:paraId="4669FDFA" w14:textId="77777777" w:rsidTr="002A2F66">
        <w:tc>
          <w:tcPr>
            <w:tcW w:w="816" w:type="dxa"/>
            <w:shd w:val="clear" w:color="auto" w:fill="C6D9F1"/>
          </w:tcPr>
          <w:p w14:paraId="597CC316"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22551ABB"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Rodiklis: suorganizuotų mokymų skaičius, vnt.</w:t>
            </w:r>
          </w:p>
        </w:tc>
        <w:tc>
          <w:tcPr>
            <w:tcW w:w="993" w:type="dxa"/>
            <w:shd w:val="clear" w:color="auto" w:fill="C6D9F1"/>
          </w:tcPr>
          <w:p w14:paraId="35EF3573"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34E25B7D"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6ADC94A9"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2B4017D3"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w:t>
            </w:r>
          </w:p>
        </w:tc>
        <w:tc>
          <w:tcPr>
            <w:tcW w:w="992" w:type="dxa"/>
            <w:shd w:val="clear" w:color="auto" w:fill="C6D9F1"/>
          </w:tcPr>
          <w:p w14:paraId="54DEBA04"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w:t>
            </w:r>
          </w:p>
        </w:tc>
        <w:tc>
          <w:tcPr>
            <w:tcW w:w="1039" w:type="dxa"/>
            <w:shd w:val="clear" w:color="auto" w:fill="C6D9F1"/>
          </w:tcPr>
          <w:p w14:paraId="7F93066A"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w:t>
            </w:r>
          </w:p>
        </w:tc>
      </w:tr>
      <w:tr w:rsidR="00AA1D0C" w:rsidRPr="00AA1D0C" w14:paraId="63DDC47D" w14:textId="77777777" w:rsidTr="002A2F66">
        <w:tc>
          <w:tcPr>
            <w:tcW w:w="816" w:type="dxa"/>
            <w:shd w:val="clear" w:color="auto" w:fill="FFFFFF"/>
          </w:tcPr>
          <w:p w14:paraId="6B414831"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2.2.2</w:t>
            </w:r>
          </w:p>
        </w:tc>
        <w:tc>
          <w:tcPr>
            <w:tcW w:w="2723" w:type="dxa"/>
            <w:shd w:val="clear" w:color="auto" w:fill="FFFFFF"/>
          </w:tcPr>
          <w:p w14:paraId="427B80FA" w14:textId="2B199FA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 xml:space="preserve">Priemonė: </w:t>
            </w:r>
            <w:r w:rsidR="00A005D0">
              <w:rPr>
                <w:rFonts w:ascii="Times New Roman" w:eastAsia="Calibri" w:hAnsi="Times New Roman" w:cs="Times New Roman"/>
                <w:sz w:val="24"/>
                <w:szCs w:val="24"/>
              </w:rPr>
              <w:t>Centro</w:t>
            </w:r>
            <w:r w:rsidRPr="00AA1D0C">
              <w:rPr>
                <w:rFonts w:ascii="Times New Roman" w:eastAsia="Calibri" w:hAnsi="Times New Roman" w:cs="Times New Roman"/>
                <w:sz w:val="24"/>
                <w:szCs w:val="24"/>
              </w:rPr>
              <w:t xml:space="preserve"> d</w:t>
            </w:r>
            <w:r w:rsidRPr="00AA1D0C">
              <w:rPr>
                <w:rFonts w:ascii="Times New Roman" w:eastAsia="Calibri" w:hAnsi="Times New Roman" w:cs="Times New Roman"/>
                <w:color w:val="000000"/>
                <w:kern w:val="2"/>
                <w:sz w:val="24"/>
                <w:szCs w:val="24"/>
              </w:rPr>
              <w:t>arbuotojų kvalifikacijos kėlimas</w:t>
            </w:r>
          </w:p>
        </w:tc>
        <w:tc>
          <w:tcPr>
            <w:tcW w:w="993" w:type="dxa"/>
            <w:shd w:val="clear" w:color="auto" w:fill="FFFFFF"/>
          </w:tcPr>
          <w:p w14:paraId="170FD65B" w14:textId="037A9B12"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1,30</w:t>
            </w:r>
          </w:p>
        </w:tc>
        <w:tc>
          <w:tcPr>
            <w:tcW w:w="1134" w:type="dxa"/>
            <w:shd w:val="clear" w:color="auto" w:fill="FFFFFF"/>
          </w:tcPr>
          <w:p w14:paraId="559F2B3D"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1,265</w:t>
            </w:r>
          </w:p>
        </w:tc>
        <w:tc>
          <w:tcPr>
            <w:tcW w:w="1137" w:type="dxa"/>
            <w:shd w:val="clear" w:color="auto" w:fill="FFFFFF"/>
          </w:tcPr>
          <w:p w14:paraId="564A9641"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2,890</w:t>
            </w:r>
          </w:p>
        </w:tc>
        <w:tc>
          <w:tcPr>
            <w:tcW w:w="1084" w:type="dxa"/>
            <w:gridSpan w:val="2"/>
            <w:shd w:val="clear" w:color="auto" w:fill="FFFFFF"/>
          </w:tcPr>
          <w:p w14:paraId="06732651"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0A9197B8"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0E761A5B" w14:textId="77777777" w:rsidR="00AA1D0C" w:rsidRPr="00AA1D0C" w:rsidRDefault="00AA1D0C" w:rsidP="00AA1D0C">
            <w:pPr>
              <w:rPr>
                <w:rFonts w:ascii="Times New Roman" w:eastAsia="Calibri" w:hAnsi="Times New Roman" w:cs="Times New Roman"/>
                <w:sz w:val="24"/>
                <w:szCs w:val="24"/>
              </w:rPr>
            </w:pPr>
          </w:p>
        </w:tc>
      </w:tr>
      <w:tr w:rsidR="00AA1D0C" w:rsidRPr="00AA1D0C" w14:paraId="17798415" w14:textId="77777777" w:rsidTr="002A2F66">
        <w:tc>
          <w:tcPr>
            <w:tcW w:w="816" w:type="dxa"/>
            <w:shd w:val="clear" w:color="auto" w:fill="C6D9F1"/>
          </w:tcPr>
          <w:p w14:paraId="4DC7C86D"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0460CF59"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Rodiklis: dalyvautų mokymų, kursų skaičius, vnt.</w:t>
            </w:r>
          </w:p>
        </w:tc>
        <w:tc>
          <w:tcPr>
            <w:tcW w:w="993" w:type="dxa"/>
            <w:shd w:val="clear" w:color="auto" w:fill="C6D9F1"/>
          </w:tcPr>
          <w:p w14:paraId="10FF4354"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2BC6B79F"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017F1AE5"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0437654A"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w:t>
            </w:r>
          </w:p>
        </w:tc>
        <w:tc>
          <w:tcPr>
            <w:tcW w:w="992" w:type="dxa"/>
            <w:shd w:val="clear" w:color="auto" w:fill="C6D9F1"/>
          </w:tcPr>
          <w:p w14:paraId="5C356DCC"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w:t>
            </w:r>
          </w:p>
        </w:tc>
        <w:tc>
          <w:tcPr>
            <w:tcW w:w="1039" w:type="dxa"/>
            <w:shd w:val="clear" w:color="auto" w:fill="C6D9F1"/>
          </w:tcPr>
          <w:p w14:paraId="08C20D01"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w:t>
            </w:r>
          </w:p>
        </w:tc>
      </w:tr>
      <w:tr w:rsidR="00AA1D0C" w:rsidRPr="00AA1D0C" w14:paraId="536998E8" w14:textId="77777777" w:rsidTr="002A2F66">
        <w:tc>
          <w:tcPr>
            <w:tcW w:w="816" w:type="dxa"/>
            <w:shd w:val="clear" w:color="auto" w:fill="FABF8F"/>
          </w:tcPr>
          <w:p w14:paraId="2BCCCD42"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2.3</w:t>
            </w:r>
          </w:p>
        </w:tc>
        <w:tc>
          <w:tcPr>
            <w:tcW w:w="2723" w:type="dxa"/>
            <w:shd w:val="clear" w:color="auto" w:fill="FABF8F"/>
          </w:tcPr>
          <w:p w14:paraId="6AEB1638" w14:textId="77777777" w:rsidR="00AA1D0C" w:rsidRPr="00AA1D0C" w:rsidRDefault="00AA1D0C" w:rsidP="00A005D0">
            <w:pPr>
              <w:jc w:val="both"/>
              <w:rPr>
                <w:rFonts w:ascii="Times New Roman" w:eastAsia="Calibri" w:hAnsi="Times New Roman" w:cs="Times New Roman"/>
                <w:b/>
                <w:bCs/>
                <w:kern w:val="2"/>
                <w:sz w:val="24"/>
                <w:szCs w:val="24"/>
              </w:rPr>
            </w:pPr>
            <w:r w:rsidRPr="00AA1D0C">
              <w:rPr>
                <w:rFonts w:ascii="Times New Roman" w:eastAsia="Calibri" w:hAnsi="Times New Roman" w:cs="Times New Roman"/>
                <w:b/>
                <w:bCs/>
                <w:color w:val="000000"/>
                <w:kern w:val="2"/>
                <w:sz w:val="24"/>
                <w:szCs w:val="24"/>
              </w:rPr>
              <w:t>Uždavinys: atlikti turizmo strategijos, infrastruktūros ir paslaugų analizę</w:t>
            </w:r>
          </w:p>
        </w:tc>
        <w:tc>
          <w:tcPr>
            <w:tcW w:w="993" w:type="dxa"/>
            <w:shd w:val="clear" w:color="auto" w:fill="FABF8F"/>
          </w:tcPr>
          <w:p w14:paraId="57C059DA" w14:textId="119BB22C"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3,76</w:t>
            </w:r>
          </w:p>
        </w:tc>
        <w:tc>
          <w:tcPr>
            <w:tcW w:w="1134" w:type="dxa"/>
            <w:shd w:val="clear" w:color="auto" w:fill="FABF8F"/>
          </w:tcPr>
          <w:p w14:paraId="0943F59D"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5,324</w:t>
            </w:r>
          </w:p>
        </w:tc>
        <w:tc>
          <w:tcPr>
            <w:tcW w:w="1137" w:type="dxa"/>
            <w:shd w:val="clear" w:color="auto" w:fill="FABF8F"/>
          </w:tcPr>
          <w:p w14:paraId="0F322D5A"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5,973</w:t>
            </w:r>
          </w:p>
        </w:tc>
        <w:tc>
          <w:tcPr>
            <w:tcW w:w="1084" w:type="dxa"/>
            <w:gridSpan w:val="2"/>
            <w:shd w:val="clear" w:color="auto" w:fill="FABF8F"/>
          </w:tcPr>
          <w:p w14:paraId="13029AB5"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ABF8F"/>
          </w:tcPr>
          <w:p w14:paraId="65F5D064"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ABF8F"/>
          </w:tcPr>
          <w:p w14:paraId="224886D7" w14:textId="77777777" w:rsidR="00AA1D0C" w:rsidRPr="00AA1D0C" w:rsidRDefault="00AA1D0C" w:rsidP="00AA1D0C">
            <w:pPr>
              <w:rPr>
                <w:rFonts w:ascii="Times New Roman" w:eastAsia="Calibri" w:hAnsi="Times New Roman" w:cs="Times New Roman"/>
                <w:sz w:val="24"/>
                <w:szCs w:val="24"/>
              </w:rPr>
            </w:pPr>
          </w:p>
        </w:tc>
      </w:tr>
      <w:tr w:rsidR="00AA1D0C" w:rsidRPr="00AA1D0C" w14:paraId="5FD99917" w14:textId="77777777" w:rsidTr="002A2F66">
        <w:tc>
          <w:tcPr>
            <w:tcW w:w="816" w:type="dxa"/>
            <w:shd w:val="clear" w:color="auto" w:fill="C6D9F1"/>
          </w:tcPr>
          <w:p w14:paraId="151BDBF8" w14:textId="77777777" w:rsidR="00AA1D0C" w:rsidRPr="00AA1D0C" w:rsidRDefault="00AA1D0C" w:rsidP="00AA1D0C">
            <w:pPr>
              <w:rPr>
                <w:rFonts w:ascii="Times New Roman" w:eastAsia="Calibri" w:hAnsi="Times New Roman" w:cs="Times New Roman"/>
                <w:sz w:val="24"/>
                <w:szCs w:val="24"/>
                <w:highlight w:val="yellow"/>
              </w:rPr>
            </w:pPr>
          </w:p>
        </w:tc>
        <w:tc>
          <w:tcPr>
            <w:tcW w:w="2723" w:type="dxa"/>
            <w:shd w:val="clear" w:color="auto" w:fill="C6D9F1"/>
          </w:tcPr>
          <w:p w14:paraId="68D26AD8" w14:textId="77777777" w:rsidR="00AA1D0C" w:rsidRPr="00AA1D0C" w:rsidRDefault="00AA1D0C" w:rsidP="00A005D0">
            <w:pPr>
              <w:jc w:val="both"/>
              <w:rPr>
                <w:rFonts w:ascii="Times New Roman" w:eastAsia="Calibri" w:hAnsi="Times New Roman" w:cs="Times New Roman"/>
                <w:color w:val="000000"/>
                <w:kern w:val="2"/>
                <w:sz w:val="24"/>
                <w:szCs w:val="24"/>
                <w:lang w:val="en-US"/>
              </w:rPr>
            </w:pPr>
            <w:r w:rsidRPr="00AA1D0C">
              <w:rPr>
                <w:rFonts w:ascii="Times New Roman" w:eastAsia="Calibri" w:hAnsi="Times New Roman" w:cs="Times New Roman"/>
                <w:color w:val="000000"/>
                <w:kern w:val="2"/>
                <w:sz w:val="24"/>
                <w:szCs w:val="24"/>
              </w:rPr>
              <w:t>Rodiklis: priemonių skaičius, vnt.</w:t>
            </w:r>
          </w:p>
        </w:tc>
        <w:tc>
          <w:tcPr>
            <w:tcW w:w="993" w:type="dxa"/>
            <w:shd w:val="clear" w:color="auto" w:fill="C6D9F1"/>
          </w:tcPr>
          <w:p w14:paraId="6B59D1AF"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6FCE1205"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4F9635F0"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50A01639"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w:t>
            </w:r>
          </w:p>
        </w:tc>
        <w:tc>
          <w:tcPr>
            <w:tcW w:w="992" w:type="dxa"/>
            <w:shd w:val="clear" w:color="auto" w:fill="C6D9F1"/>
          </w:tcPr>
          <w:p w14:paraId="288160F9"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w:t>
            </w:r>
          </w:p>
        </w:tc>
        <w:tc>
          <w:tcPr>
            <w:tcW w:w="1039" w:type="dxa"/>
            <w:shd w:val="clear" w:color="auto" w:fill="C6D9F1"/>
          </w:tcPr>
          <w:p w14:paraId="06720940"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w:t>
            </w:r>
          </w:p>
        </w:tc>
      </w:tr>
      <w:tr w:rsidR="00AA1D0C" w:rsidRPr="00AA1D0C" w14:paraId="5C87E432" w14:textId="77777777" w:rsidTr="002A2F66">
        <w:tc>
          <w:tcPr>
            <w:tcW w:w="816" w:type="dxa"/>
            <w:shd w:val="clear" w:color="auto" w:fill="FFFFFF"/>
          </w:tcPr>
          <w:p w14:paraId="39D2F414"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2.3.1</w:t>
            </w:r>
          </w:p>
        </w:tc>
        <w:tc>
          <w:tcPr>
            <w:tcW w:w="2723" w:type="dxa"/>
            <w:shd w:val="clear" w:color="auto" w:fill="FFFFFF"/>
          </w:tcPr>
          <w:p w14:paraId="6CEA6C3E"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Priemonė: Vilkaviškio rajono savivaldybės 2022-2027 m. turizmo strategijos peržiūrėjimas, jei reikia koregavimas</w:t>
            </w:r>
          </w:p>
        </w:tc>
        <w:tc>
          <w:tcPr>
            <w:tcW w:w="993" w:type="dxa"/>
            <w:shd w:val="clear" w:color="auto" w:fill="FFFFFF"/>
          </w:tcPr>
          <w:p w14:paraId="78478393" w14:textId="1D0EF10B"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1,00</w:t>
            </w:r>
          </w:p>
        </w:tc>
        <w:tc>
          <w:tcPr>
            <w:tcW w:w="1134" w:type="dxa"/>
            <w:shd w:val="clear" w:color="auto" w:fill="FFFFFF"/>
          </w:tcPr>
          <w:p w14:paraId="6A8FA4BF" w14:textId="5FAF3B5D"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2,20</w:t>
            </w:r>
          </w:p>
        </w:tc>
        <w:tc>
          <w:tcPr>
            <w:tcW w:w="1137" w:type="dxa"/>
            <w:shd w:val="clear" w:color="auto" w:fill="FFFFFF"/>
          </w:tcPr>
          <w:p w14:paraId="23B02774"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2,400</w:t>
            </w:r>
          </w:p>
        </w:tc>
        <w:tc>
          <w:tcPr>
            <w:tcW w:w="1084" w:type="dxa"/>
            <w:gridSpan w:val="2"/>
            <w:shd w:val="clear" w:color="auto" w:fill="FFFFFF"/>
          </w:tcPr>
          <w:p w14:paraId="37E64E7B"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195D8726"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341674B4" w14:textId="77777777" w:rsidR="00AA1D0C" w:rsidRPr="00AA1D0C" w:rsidRDefault="00AA1D0C" w:rsidP="00AA1D0C">
            <w:pPr>
              <w:rPr>
                <w:rFonts w:ascii="Times New Roman" w:eastAsia="Calibri" w:hAnsi="Times New Roman" w:cs="Times New Roman"/>
                <w:sz w:val="24"/>
                <w:szCs w:val="24"/>
              </w:rPr>
            </w:pPr>
          </w:p>
        </w:tc>
      </w:tr>
      <w:tr w:rsidR="00AA1D0C" w:rsidRPr="00AA1D0C" w14:paraId="320133CE" w14:textId="77777777" w:rsidTr="002A2F66">
        <w:tc>
          <w:tcPr>
            <w:tcW w:w="816" w:type="dxa"/>
            <w:shd w:val="clear" w:color="auto" w:fill="C6D9F1"/>
          </w:tcPr>
          <w:p w14:paraId="644A44F4"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104428F9" w14:textId="77777777" w:rsidR="00AA1D0C" w:rsidRPr="00AA1D0C" w:rsidRDefault="00AA1D0C" w:rsidP="00A005D0">
            <w:pPr>
              <w:jc w:val="both"/>
              <w:rPr>
                <w:rFonts w:ascii="Times New Roman" w:eastAsia="Calibri" w:hAnsi="Times New Roman" w:cs="Times New Roman"/>
                <w:color w:val="000000"/>
                <w:kern w:val="2"/>
                <w:sz w:val="24"/>
                <w:szCs w:val="24"/>
              </w:rPr>
            </w:pPr>
            <w:r w:rsidRPr="00AA1D0C">
              <w:rPr>
                <w:rFonts w:ascii="Times New Roman" w:eastAsia="Calibri" w:hAnsi="Times New Roman" w:cs="Times New Roman"/>
                <w:color w:val="000000"/>
                <w:kern w:val="2"/>
                <w:sz w:val="24"/>
                <w:szCs w:val="24"/>
              </w:rPr>
              <w:t>Rodiklis: inicijuotų strateginio plano priežiūros grupės posėdžių skaičius, vnt.</w:t>
            </w:r>
          </w:p>
        </w:tc>
        <w:tc>
          <w:tcPr>
            <w:tcW w:w="993" w:type="dxa"/>
            <w:shd w:val="clear" w:color="auto" w:fill="C6D9F1"/>
          </w:tcPr>
          <w:p w14:paraId="21E49441"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59183324"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106EC865"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050A75C7"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w:t>
            </w:r>
          </w:p>
        </w:tc>
        <w:tc>
          <w:tcPr>
            <w:tcW w:w="992" w:type="dxa"/>
            <w:shd w:val="clear" w:color="auto" w:fill="C6D9F1"/>
          </w:tcPr>
          <w:p w14:paraId="7D5517C6"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w:t>
            </w:r>
          </w:p>
        </w:tc>
        <w:tc>
          <w:tcPr>
            <w:tcW w:w="1039" w:type="dxa"/>
            <w:shd w:val="clear" w:color="auto" w:fill="C6D9F1"/>
          </w:tcPr>
          <w:p w14:paraId="447E07E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w:t>
            </w:r>
          </w:p>
        </w:tc>
      </w:tr>
      <w:tr w:rsidR="00AA1D0C" w:rsidRPr="00AA1D0C" w14:paraId="463B8479" w14:textId="77777777" w:rsidTr="002A2F66">
        <w:tc>
          <w:tcPr>
            <w:tcW w:w="816" w:type="dxa"/>
            <w:shd w:val="clear" w:color="auto" w:fill="FFFFFF"/>
          </w:tcPr>
          <w:p w14:paraId="732D4358"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2.3.2</w:t>
            </w:r>
          </w:p>
        </w:tc>
        <w:tc>
          <w:tcPr>
            <w:tcW w:w="2723" w:type="dxa"/>
            <w:shd w:val="clear" w:color="auto" w:fill="FFFFFF"/>
          </w:tcPr>
          <w:p w14:paraId="2A7D7B2F"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Priemonė: suteikta statistinė informacija Savivaldybės administracijai, turizmo verslo bei kitoms institucijoms pagal poreikį</w:t>
            </w:r>
          </w:p>
        </w:tc>
        <w:tc>
          <w:tcPr>
            <w:tcW w:w="993" w:type="dxa"/>
            <w:shd w:val="clear" w:color="auto" w:fill="FFFFFF"/>
          </w:tcPr>
          <w:p w14:paraId="2AEB896D" w14:textId="110E97E5"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1,50</w:t>
            </w:r>
          </w:p>
        </w:tc>
        <w:tc>
          <w:tcPr>
            <w:tcW w:w="1134" w:type="dxa"/>
            <w:shd w:val="clear" w:color="auto" w:fill="FFFFFF"/>
          </w:tcPr>
          <w:p w14:paraId="2903DBC9" w14:textId="77E5F7F1"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1,70</w:t>
            </w:r>
          </w:p>
        </w:tc>
        <w:tc>
          <w:tcPr>
            <w:tcW w:w="1137" w:type="dxa"/>
            <w:shd w:val="clear" w:color="auto" w:fill="FFFFFF"/>
          </w:tcPr>
          <w:p w14:paraId="141388E9"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1,945</w:t>
            </w:r>
          </w:p>
        </w:tc>
        <w:tc>
          <w:tcPr>
            <w:tcW w:w="1084" w:type="dxa"/>
            <w:gridSpan w:val="2"/>
            <w:shd w:val="clear" w:color="auto" w:fill="FFFFFF"/>
          </w:tcPr>
          <w:p w14:paraId="4C7812C8"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35756F14"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753325BC" w14:textId="77777777" w:rsidR="00AA1D0C" w:rsidRPr="00AA1D0C" w:rsidRDefault="00AA1D0C" w:rsidP="00AA1D0C">
            <w:pPr>
              <w:rPr>
                <w:rFonts w:ascii="Times New Roman" w:eastAsia="Calibri" w:hAnsi="Times New Roman" w:cs="Times New Roman"/>
                <w:sz w:val="24"/>
                <w:szCs w:val="24"/>
              </w:rPr>
            </w:pPr>
          </w:p>
        </w:tc>
      </w:tr>
      <w:tr w:rsidR="00AA1D0C" w:rsidRPr="00AA1D0C" w14:paraId="12D93B0F" w14:textId="77777777" w:rsidTr="002A2F66">
        <w:tc>
          <w:tcPr>
            <w:tcW w:w="816" w:type="dxa"/>
            <w:shd w:val="clear" w:color="auto" w:fill="C6D9F1"/>
          </w:tcPr>
          <w:p w14:paraId="7455F470"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208F6EC4"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Rodiklis: atsakytų užklausų skaičius, vnt.</w:t>
            </w:r>
          </w:p>
        </w:tc>
        <w:tc>
          <w:tcPr>
            <w:tcW w:w="993" w:type="dxa"/>
            <w:shd w:val="clear" w:color="auto" w:fill="C6D9F1"/>
          </w:tcPr>
          <w:p w14:paraId="39991544"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40D1B728"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486C511F"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7E70F90F"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w:t>
            </w:r>
          </w:p>
        </w:tc>
        <w:tc>
          <w:tcPr>
            <w:tcW w:w="992" w:type="dxa"/>
            <w:shd w:val="clear" w:color="auto" w:fill="C6D9F1"/>
          </w:tcPr>
          <w:p w14:paraId="4F0FBCBE"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w:t>
            </w:r>
          </w:p>
        </w:tc>
        <w:tc>
          <w:tcPr>
            <w:tcW w:w="1039" w:type="dxa"/>
            <w:shd w:val="clear" w:color="auto" w:fill="C6D9F1"/>
          </w:tcPr>
          <w:p w14:paraId="29C8AE73"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w:t>
            </w:r>
          </w:p>
        </w:tc>
      </w:tr>
      <w:tr w:rsidR="00AA1D0C" w:rsidRPr="00AA1D0C" w14:paraId="16A8973A" w14:textId="77777777" w:rsidTr="002A2F66">
        <w:tc>
          <w:tcPr>
            <w:tcW w:w="816" w:type="dxa"/>
            <w:shd w:val="clear" w:color="auto" w:fill="FFFFFF"/>
          </w:tcPr>
          <w:p w14:paraId="32BB7AA7"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2.3.3</w:t>
            </w:r>
          </w:p>
        </w:tc>
        <w:tc>
          <w:tcPr>
            <w:tcW w:w="2723" w:type="dxa"/>
            <w:shd w:val="clear" w:color="auto" w:fill="FFFFFF"/>
          </w:tcPr>
          <w:p w14:paraId="5D5D2817"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Priemonė:  nuolatinis kontaktų su rajono turizmo paslaugų teikėjais palaikymas, naujų turizmo objektų lankymas, konsultavimas, poreikių išsiaiškinimas</w:t>
            </w:r>
          </w:p>
        </w:tc>
        <w:tc>
          <w:tcPr>
            <w:tcW w:w="993" w:type="dxa"/>
            <w:shd w:val="clear" w:color="auto" w:fill="FFFFFF"/>
          </w:tcPr>
          <w:p w14:paraId="59D7E8E0" w14:textId="6141E92B"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1,26</w:t>
            </w:r>
          </w:p>
        </w:tc>
        <w:tc>
          <w:tcPr>
            <w:tcW w:w="1134" w:type="dxa"/>
            <w:shd w:val="clear" w:color="auto" w:fill="FFFFFF"/>
          </w:tcPr>
          <w:p w14:paraId="4B0DB024"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1,424</w:t>
            </w:r>
          </w:p>
        </w:tc>
        <w:tc>
          <w:tcPr>
            <w:tcW w:w="1137" w:type="dxa"/>
            <w:shd w:val="clear" w:color="auto" w:fill="FFFFFF"/>
          </w:tcPr>
          <w:p w14:paraId="672B3BF4"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1,628</w:t>
            </w:r>
          </w:p>
        </w:tc>
        <w:tc>
          <w:tcPr>
            <w:tcW w:w="1084" w:type="dxa"/>
            <w:gridSpan w:val="2"/>
            <w:shd w:val="clear" w:color="auto" w:fill="FFFFFF"/>
          </w:tcPr>
          <w:p w14:paraId="00A7E88B"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4490DB5C"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043C417A" w14:textId="77777777" w:rsidR="00AA1D0C" w:rsidRPr="00AA1D0C" w:rsidRDefault="00AA1D0C" w:rsidP="00AA1D0C">
            <w:pPr>
              <w:rPr>
                <w:rFonts w:ascii="Times New Roman" w:eastAsia="Calibri" w:hAnsi="Times New Roman" w:cs="Times New Roman"/>
                <w:sz w:val="24"/>
                <w:szCs w:val="24"/>
              </w:rPr>
            </w:pPr>
          </w:p>
        </w:tc>
      </w:tr>
      <w:tr w:rsidR="00AA1D0C" w:rsidRPr="00AA1D0C" w14:paraId="7DE64A4C" w14:textId="77777777" w:rsidTr="002A2F66">
        <w:tc>
          <w:tcPr>
            <w:tcW w:w="816" w:type="dxa"/>
            <w:shd w:val="clear" w:color="auto" w:fill="C6D9F1"/>
          </w:tcPr>
          <w:p w14:paraId="5CBE3E7F"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09707158"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Rodiklis: aplankytų objektų skaičius per metus, vnt.</w:t>
            </w:r>
          </w:p>
        </w:tc>
        <w:tc>
          <w:tcPr>
            <w:tcW w:w="993" w:type="dxa"/>
            <w:shd w:val="clear" w:color="auto" w:fill="C6D9F1"/>
          </w:tcPr>
          <w:p w14:paraId="39B90354"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09C17680"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5DEBBCD4"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37B7F0ED"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20</w:t>
            </w:r>
          </w:p>
        </w:tc>
        <w:tc>
          <w:tcPr>
            <w:tcW w:w="992" w:type="dxa"/>
            <w:shd w:val="clear" w:color="auto" w:fill="C6D9F1"/>
          </w:tcPr>
          <w:p w14:paraId="26A27AC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20</w:t>
            </w:r>
          </w:p>
        </w:tc>
        <w:tc>
          <w:tcPr>
            <w:tcW w:w="1039" w:type="dxa"/>
            <w:shd w:val="clear" w:color="auto" w:fill="C6D9F1"/>
          </w:tcPr>
          <w:p w14:paraId="424C22F8"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20</w:t>
            </w:r>
          </w:p>
        </w:tc>
      </w:tr>
      <w:tr w:rsidR="00AA1D0C" w:rsidRPr="00AA1D0C" w14:paraId="6FF7958E" w14:textId="77777777" w:rsidTr="002A2F66">
        <w:tc>
          <w:tcPr>
            <w:tcW w:w="816" w:type="dxa"/>
            <w:shd w:val="clear" w:color="auto" w:fill="FABF8F"/>
          </w:tcPr>
          <w:p w14:paraId="06BD4D62"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2.4</w:t>
            </w:r>
          </w:p>
        </w:tc>
        <w:tc>
          <w:tcPr>
            <w:tcW w:w="2723" w:type="dxa"/>
            <w:shd w:val="clear" w:color="auto" w:fill="FABF8F"/>
          </w:tcPr>
          <w:p w14:paraId="274E612D" w14:textId="77777777" w:rsidR="00AA1D0C" w:rsidRPr="00AA1D0C" w:rsidRDefault="00AA1D0C" w:rsidP="00A005D0">
            <w:pPr>
              <w:jc w:val="both"/>
              <w:rPr>
                <w:rFonts w:ascii="Times New Roman" w:eastAsia="Calibri" w:hAnsi="Times New Roman" w:cs="Times New Roman"/>
                <w:b/>
                <w:bCs/>
                <w:kern w:val="2"/>
                <w:sz w:val="24"/>
                <w:szCs w:val="24"/>
              </w:rPr>
            </w:pPr>
            <w:r w:rsidRPr="00AA1D0C">
              <w:rPr>
                <w:rFonts w:ascii="Times New Roman" w:eastAsia="Calibri" w:hAnsi="Times New Roman" w:cs="Times New Roman"/>
                <w:b/>
                <w:bCs/>
                <w:color w:val="000000"/>
                <w:kern w:val="2"/>
                <w:sz w:val="24"/>
                <w:szCs w:val="24"/>
              </w:rPr>
              <w:t>Uždavinys: įgyvendinti rinkodaros priemones formuojant savivaldybės turistinį įvaizdį</w:t>
            </w:r>
          </w:p>
        </w:tc>
        <w:tc>
          <w:tcPr>
            <w:tcW w:w="993" w:type="dxa"/>
            <w:shd w:val="clear" w:color="auto" w:fill="FABF8F"/>
          </w:tcPr>
          <w:p w14:paraId="04F2B426" w14:textId="389AFCF9"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35,15</w:t>
            </w:r>
          </w:p>
        </w:tc>
        <w:tc>
          <w:tcPr>
            <w:tcW w:w="1134" w:type="dxa"/>
            <w:shd w:val="clear" w:color="auto" w:fill="FABF8F"/>
          </w:tcPr>
          <w:p w14:paraId="6DF5BD24"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38,442</w:t>
            </w:r>
          </w:p>
        </w:tc>
        <w:tc>
          <w:tcPr>
            <w:tcW w:w="1137" w:type="dxa"/>
            <w:shd w:val="clear" w:color="auto" w:fill="FABF8F"/>
          </w:tcPr>
          <w:p w14:paraId="0765F5C8"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43,697</w:t>
            </w:r>
          </w:p>
        </w:tc>
        <w:tc>
          <w:tcPr>
            <w:tcW w:w="1084" w:type="dxa"/>
            <w:gridSpan w:val="2"/>
            <w:shd w:val="clear" w:color="auto" w:fill="FABF8F"/>
          </w:tcPr>
          <w:p w14:paraId="6D92BC1D"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ABF8F"/>
          </w:tcPr>
          <w:p w14:paraId="3147A929"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ABF8F"/>
          </w:tcPr>
          <w:p w14:paraId="253150DB" w14:textId="77777777" w:rsidR="00AA1D0C" w:rsidRPr="00AA1D0C" w:rsidRDefault="00AA1D0C" w:rsidP="00AA1D0C">
            <w:pPr>
              <w:rPr>
                <w:rFonts w:ascii="Times New Roman" w:eastAsia="Calibri" w:hAnsi="Times New Roman" w:cs="Times New Roman"/>
                <w:sz w:val="24"/>
                <w:szCs w:val="24"/>
              </w:rPr>
            </w:pPr>
          </w:p>
        </w:tc>
      </w:tr>
      <w:tr w:rsidR="00AA1D0C" w:rsidRPr="00AA1D0C" w14:paraId="4FB4B652" w14:textId="77777777" w:rsidTr="002A2F66">
        <w:tc>
          <w:tcPr>
            <w:tcW w:w="816" w:type="dxa"/>
            <w:shd w:val="clear" w:color="auto" w:fill="FFFFFF"/>
          </w:tcPr>
          <w:p w14:paraId="08316B0A"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FFFFFF"/>
          </w:tcPr>
          <w:p w14:paraId="6AE41B3F" w14:textId="7D70093A" w:rsidR="00AA1D0C" w:rsidRPr="00E37DCA" w:rsidRDefault="00AA1D0C" w:rsidP="00A005D0">
            <w:pPr>
              <w:jc w:val="both"/>
              <w:rPr>
                <w:rFonts w:ascii="Times New Roman" w:eastAsia="Calibri" w:hAnsi="Times New Roman" w:cs="Times New Roman"/>
                <w:color w:val="000000"/>
                <w:kern w:val="2"/>
                <w:sz w:val="24"/>
                <w:szCs w:val="24"/>
              </w:rPr>
            </w:pPr>
            <w:r w:rsidRPr="00AA1D0C">
              <w:rPr>
                <w:rFonts w:ascii="Times New Roman" w:eastAsia="Calibri" w:hAnsi="Times New Roman" w:cs="Times New Roman"/>
                <w:color w:val="000000"/>
                <w:kern w:val="2"/>
                <w:sz w:val="24"/>
                <w:szCs w:val="24"/>
              </w:rPr>
              <w:t>Rodiklis: socialinių tinklų sekėjų skaičiaus augimas</w:t>
            </w:r>
            <w:r w:rsidR="00A005D0">
              <w:rPr>
                <w:rFonts w:ascii="Times New Roman" w:eastAsia="Calibri" w:hAnsi="Times New Roman" w:cs="Times New Roman"/>
                <w:color w:val="000000"/>
                <w:kern w:val="2"/>
                <w:sz w:val="24"/>
                <w:szCs w:val="24"/>
              </w:rPr>
              <w:t>, proc.</w:t>
            </w:r>
          </w:p>
        </w:tc>
        <w:tc>
          <w:tcPr>
            <w:tcW w:w="993" w:type="dxa"/>
            <w:shd w:val="clear" w:color="auto" w:fill="FFFFFF"/>
          </w:tcPr>
          <w:p w14:paraId="4BF63E11"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FFFFFF"/>
          </w:tcPr>
          <w:p w14:paraId="40B7E785"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FFFFFF"/>
          </w:tcPr>
          <w:p w14:paraId="6A39AEE2"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FFFFFF"/>
          </w:tcPr>
          <w:p w14:paraId="41F6FE93"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7</w:t>
            </w:r>
          </w:p>
        </w:tc>
        <w:tc>
          <w:tcPr>
            <w:tcW w:w="992" w:type="dxa"/>
            <w:shd w:val="clear" w:color="auto" w:fill="FFFFFF"/>
          </w:tcPr>
          <w:p w14:paraId="3B912B83"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8</w:t>
            </w:r>
          </w:p>
        </w:tc>
        <w:tc>
          <w:tcPr>
            <w:tcW w:w="1039" w:type="dxa"/>
            <w:shd w:val="clear" w:color="auto" w:fill="FFFFFF"/>
          </w:tcPr>
          <w:p w14:paraId="4B3F1FD3"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9</w:t>
            </w:r>
          </w:p>
        </w:tc>
      </w:tr>
      <w:tr w:rsidR="00AA1D0C" w:rsidRPr="00AA1D0C" w14:paraId="41C2D74D" w14:textId="77777777" w:rsidTr="002A2F66">
        <w:tc>
          <w:tcPr>
            <w:tcW w:w="816" w:type="dxa"/>
            <w:shd w:val="clear" w:color="auto" w:fill="FFFFFF"/>
          </w:tcPr>
          <w:p w14:paraId="62C34B5E"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2.4.1</w:t>
            </w:r>
          </w:p>
        </w:tc>
        <w:tc>
          <w:tcPr>
            <w:tcW w:w="2723" w:type="dxa"/>
            <w:shd w:val="clear" w:color="auto" w:fill="FFFFFF"/>
          </w:tcPr>
          <w:p w14:paraId="792F3E58"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 xml:space="preserve">Priemonė: interneto svetainės </w:t>
            </w:r>
            <w:hyperlink r:id="rId16" w:history="1">
              <w:r w:rsidRPr="00AA1D0C">
                <w:rPr>
                  <w:rFonts w:ascii="Times New Roman" w:eastAsia="Calibri" w:hAnsi="Times New Roman" w:cs="Times New Roman"/>
                  <w:color w:val="083FB2"/>
                  <w:kern w:val="2"/>
                  <w:sz w:val="24"/>
                  <w:szCs w:val="24"/>
                </w:rPr>
                <w:t>www.vilkaviskisinfo.lt</w:t>
              </w:r>
            </w:hyperlink>
            <w:r w:rsidRPr="00AA1D0C">
              <w:rPr>
                <w:rFonts w:ascii="Times New Roman" w:eastAsia="Calibri" w:hAnsi="Times New Roman" w:cs="Times New Roman"/>
                <w:color w:val="000000"/>
                <w:kern w:val="2"/>
                <w:sz w:val="24"/>
                <w:szCs w:val="24"/>
              </w:rPr>
              <w:t xml:space="preserve"> nuolatinis informacijos atnaujinimas</w:t>
            </w:r>
          </w:p>
        </w:tc>
        <w:tc>
          <w:tcPr>
            <w:tcW w:w="993" w:type="dxa"/>
            <w:shd w:val="clear" w:color="auto" w:fill="FFFFFF"/>
          </w:tcPr>
          <w:p w14:paraId="2477B712" w14:textId="2CE7BAF1"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2,70</w:t>
            </w:r>
          </w:p>
        </w:tc>
        <w:tc>
          <w:tcPr>
            <w:tcW w:w="1134" w:type="dxa"/>
            <w:shd w:val="clear" w:color="auto" w:fill="FFFFFF"/>
          </w:tcPr>
          <w:p w14:paraId="1FB7062E"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2,645</w:t>
            </w:r>
          </w:p>
        </w:tc>
        <w:tc>
          <w:tcPr>
            <w:tcW w:w="1137" w:type="dxa"/>
            <w:shd w:val="clear" w:color="auto" w:fill="FFFFFF"/>
          </w:tcPr>
          <w:p w14:paraId="4B74E7FB"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3,042</w:t>
            </w:r>
          </w:p>
        </w:tc>
        <w:tc>
          <w:tcPr>
            <w:tcW w:w="1084" w:type="dxa"/>
            <w:gridSpan w:val="2"/>
            <w:shd w:val="clear" w:color="auto" w:fill="FFFFFF"/>
          </w:tcPr>
          <w:p w14:paraId="5EF456C8"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5EB22540"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734BE5FC" w14:textId="77777777" w:rsidR="00AA1D0C" w:rsidRPr="00AA1D0C" w:rsidRDefault="00AA1D0C" w:rsidP="00AA1D0C">
            <w:pPr>
              <w:rPr>
                <w:rFonts w:ascii="Times New Roman" w:eastAsia="Calibri" w:hAnsi="Times New Roman" w:cs="Times New Roman"/>
                <w:sz w:val="24"/>
                <w:szCs w:val="24"/>
              </w:rPr>
            </w:pPr>
          </w:p>
        </w:tc>
      </w:tr>
      <w:tr w:rsidR="00AA1D0C" w:rsidRPr="00AA1D0C" w14:paraId="495F55C5" w14:textId="77777777" w:rsidTr="002A2F66">
        <w:tc>
          <w:tcPr>
            <w:tcW w:w="816" w:type="dxa"/>
            <w:shd w:val="clear" w:color="auto" w:fill="C6D9F1"/>
          </w:tcPr>
          <w:p w14:paraId="6ACA8E65"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77C5A855" w14:textId="77777777" w:rsidR="00AA1D0C" w:rsidRPr="00AA1D0C" w:rsidRDefault="00AA1D0C" w:rsidP="00A005D0">
            <w:pPr>
              <w:jc w:val="both"/>
              <w:rPr>
                <w:rFonts w:ascii="Times New Roman" w:eastAsia="Calibri" w:hAnsi="Times New Roman" w:cs="Times New Roman"/>
                <w:color w:val="000000"/>
                <w:kern w:val="2"/>
                <w:sz w:val="24"/>
                <w:szCs w:val="24"/>
              </w:rPr>
            </w:pPr>
            <w:r w:rsidRPr="00AA1D0C">
              <w:rPr>
                <w:rFonts w:ascii="Times New Roman" w:eastAsia="Calibri" w:hAnsi="Times New Roman" w:cs="Times New Roman"/>
                <w:color w:val="000000"/>
                <w:kern w:val="2"/>
                <w:sz w:val="24"/>
                <w:szCs w:val="24"/>
              </w:rPr>
              <w:t>Rodiklis: sukurtų įrašų, naujienų, pranešimų apie renginius ir kt. vienetų skaičius per metus, vnt.</w:t>
            </w:r>
          </w:p>
        </w:tc>
        <w:tc>
          <w:tcPr>
            <w:tcW w:w="993" w:type="dxa"/>
            <w:shd w:val="clear" w:color="auto" w:fill="C6D9F1"/>
          </w:tcPr>
          <w:p w14:paraId="74D7B797"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12AB1FA8"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49EA36FD"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394C6246"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150</w:t>
            </w:r>
          </w:p>
        </w:tc>
        <w:tc>
          <w:tcPr>
            <w:tcW w:w="992" w:type="dxa"/>
            <w:shd w:val="clear" w:color="auto" w:fill="C6D9F1"/>
          </w:tcPr>
          <w:p w14:paraId="4262F384"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175</w:t>
            </w:r>
          </w:p>
        </w:tc>
        <w:tc>
          <w:tcPr>
            <w:tcW w:w="1039" w:type="dxa"/>
            <w:shd w:val="clear" w:color="auto" w:fill="C6D9F1"/>
          </w:tcPr>
          <w:p w14:paraId="6924F1DB"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200</w:t>
            </w:r>
          </w:p>
        </w:tc>
      </w:tr>
      <w:tr w:rsidR="00AA1D0C" w:rsidRPr="00AA1D0C" w14:paraId="692D6035" w14:textId="77777777" w:rsidTr="002A2F66">
        <w:tc>
          <w:tcPr>
            <w:tcW w:w="816" w:type="dxa"/>
            <w:shd w:val="clear" w:color="auto" w:fill="FFFFFF"/>
          </w:tcPr>
          <w:p w14:paraId="696A4007"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2.4.2</w:t>
            </w:r>
          </w:p>
        </w:tc>
        <w:tc>
          <w:tcPr>
            <w:tcW w:w="2723" w:type="dxa"/>
            <w:shd w:val="clear" w:color="auto" w:fill="FFFFFF"/>
          </w:tcPr>
          <w:p w14:paraId="2C27481A"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Priemonė:</w:t>
            </w:r>
            <w:r w:rsidRPr="00AA1D0C">
              <w:rPr>
                <w:rFonts w:ascii="Times New Roman" w:eastAsia="Calibri" w:hAnsi="Times New Roman" w:cs="Times New Roman"/>
                <w:sz w:val="24"/>
                <w:szCs w:val="24"/>
              </w:rPr>
              <w:t xml:space="preserve"> Vilkaviškio rajono pristatymas įvairiose parodose bei miestų šventėse (ADVENTUR, Kauno, Vilniaus, Vilkaviškio miestų šventės, paroda „Rinkis prekę lietuvišką“ ir kt.)</w:t>
            </w:r>
          </w:p>
        </w:tc>
        <w:tc>
          <w:tcPr>
            <w:tcW w:w="993" w:type="dxa"/>
            <w:shd w:val="clear" w:color="auto" w:fill="FFFFFF"/>
          </w:tcPr>
          <w:p w14:paraId="7A05D513" w14:textId="50FB8B43"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7,80</w:t>
            </w:r>
          </w:p>
        </w:tc>
        <w:tc>
          <w:tcPr>
            <w:tcW w:w="1134" w:type="dxa"/>
            <w:shd w:val="clear" w:color="auto" w:fill="FFFFFF"/>
          </w:tcPr>
          <w:p w14:paraId="4CCC2C9E"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6,245</w:t>
            </w:r>
          </w:p>
        </w:tc>
        <w:tc>
          <w:tcPr>
            <w:tcW w:w="1137" w:type="dxa"/>
            <w:shd w:val="clear" w:color="auto" w:fill="FFFFFF"/>
          </w:tcPr>
          <w:p w14:paraId="4FD886D5"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6,831</w:t>
            </w:r>
          </w:p>
        </w:tc>
        <w:tc>
          <w:tcPr>
            <w:tcW w:w="1084" w:type="dxa"/>
            <w:gridSpan w:val="2"/>
            <w:shd w:val="clear" w:color="auto" w:fill="FFFFFF"/>
          </w:tcPr>
          <w:p w14:paraId="40B986A0"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286E7B86"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31857D87" w14:textId="77777777" w:rsidR="00AA1D0C" w:rsidRPr="00AA1D0C" w:rsidRDefault="00AA1D0C" w:rsidP="00AA1D0C">
            <w:pPr>
              <w:rPr>
                <w:rFonts w:ascii="Times New Roman" w:eastAsia="Calibri" w:hAnsi="Times New Roman" w:cs="Times New Roman"/>
                <w:sz w:val="24"/>
                <w:szCs w:val="24"/>
              </w:rPr>
            </w:pPr>
          </w:p>
        </w:tc>
      </w:tr>
      <w:tr w:rsidR="00AA1D0C" w:rsidRPr="00AA1D0C" w14:paraId="3848C6C2" w14:textId="77777777" w:rsidTr="002A2F66">
        <w:tc>
          <w:tcPr>
            <w:tcW w:w="816" w:type="dxa"/>
            <w:shd w:val="clear" w:color="auto" w:fill="C6D9F1"/>
          </w:tcPr>
          <w:p w14:paraId="0CD0CBFD"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412E709E" w14:textId="498D4C53"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Rodiklis: renginių, kuriuose pristatomas Vilkaviškis</w:t>
            </w:r>
            <w:r w:rsidR="002A2F66">
              <w:rPr>
                <w:rFonts w:ascii="Times New Roman" w:eastAsia="Calibri" w:hAnsi="Times New Roman" w:cs="Times New Roman"/>
                <w:color w:val="000000"/>
                <w:kern w:val="2"/>
                <w:sz w:val="24"/>
                <w:szCs w:val="24"/>
              </w:rPr>
              <w:t xml:space="preserve"> </w:t>
            </w:r>
            <w:r w:rsidRPr="00AA1D0C">
              <w:rPr>
                <w:rFonts w:ascii="Times New Roman" w:eastAsia="Calibri" w:hAnsi="Times New Roman" w:cs="Times New Roman"/>
                <w:color w:val="000000"/>
                <w:kern w:val="2"/>
                <w:sz w:val="24"/>
                <w:szCs w:val="24"/>
              </w:rPr>
              <w:t>skaičius, vnt.</w:t>
            </w:r>
          </w:p>
        </w:tc>
        <w:tc>
          <w:tcPr>
            <w:tcW w:w="993" w:type="dxa"/>
            <w:shd w:val="clear" w:color="auto" w:fill="C6D9F1"/>
          </w:tcPr>
          <w:p w14:paraId="2DA330B8"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6890DC15"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1857F849"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01DCB628"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w:t>
            </w:r>
          </w:p>
        </w:tc>
        <w:tc>
          <w:tcPr>
            <w:tcW w:w="992" w:type="dxa"/>
            <w:shd w:val="clear" w:color="auto" w:fill="C6D9F1"/>
          </w:tcPr>
          <w:p w14:paraId="0B44C166"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w:t>
            </w:r>
          </w:p>
        </w:tc>
        <w:tc>
          <w:tcPr>
            <w:tcW w:w="1039" w:type="dxa"/>
            <w:shd w:val="clear" w:color="auto" w:fill="C6D9F1"/>
          </w:tcPr>
          <w:p w14:paraId="67BC279E"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w:t>
            </w:r>
          </w:p>
        </w:tc>
      </w:tr>
      <w:tr w:rsidR="00AA1D0C" w:rsidRPr="00AA1D0C" w14:paraId="42731EFD" w14:textId="77777777" w:rsidTr="002A2F66">
        <w:tc>
          <w:tcPr>
            <w:tcW w:w="816" w:type="dxa"/>
            <w:shd w:val="clear" w:color="auto" w:fill="FFFFFF"/>
          </w:tcPr>
          <w:p w14:paraId="5AFDE06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2.4.3</w:t>
            </w:r>
          </w:p>
        </w:tc>
        <w:tc>
          <w:tcPr>
            <w:tcW w:w="2723" w:type="dxa"/>
            <w:shd w:val="clear" w:color="auto" w:fill="FFFFFF"/>
          </w:tcPr>
          <w:p w14:paraId="5895FC9F"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Priemonė:</w:t>
            </w:r>
            <w:r w:rsidRPr="00AA1D0C">
              <w:rPr>
                <w:rFonts w:ascii="Times New Roman" w:eastAsia="Calibri" w:hAnsi="Times New Roman" w:cs="Times New Roman"/>
                <w:sz w:val="24"/>
                <w:szCs w:val="24"/>
              </w:rPr>
              <w:t xml:space="preserve"> infoturų, e</w:t>
            </w:r>
            <w:r w:rsidRPr="00AA1D0C">
              <w:rPr>
                <w:rFonts w:ascii="Times New Roman" w:eastAsia="Calibri" w:hAnsi="Times New Roman" w:cs="Times New Roman"/>
                <w:color w:val="000000"/>
                <w:kern w:val="2"/>
                <w:sz w:val="24"/>
                <w:szCs w:val="24"/>
              </w:rPr>
              <w:t>kskursijų turizmo organizatoriams pasiruošimas ir vedimas supažindinant su rajonu</w:t>
            </w:r>
          </w:p>
        </w:tc>
        <w:tc>
          <w:tcPr>
            <w:tcW w:w="993" w:type="dxa"/>
            <w:shd w:val="clear" w:color="auto" w:fill="FFFFFF"/>
          </w:tcPr>
          <w:p w14:paraId="0D09449E" w14:textId="14D4ED70"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2,50</w:t>
            </w:r>
          </w:p>
        </w:tc>
        <w:tc>
          <w:tcPr>
            <w:tcW w:w="1134" w:type="dxa"/>
            <w:shd w:val="clear" w:color="auto" w:fill="FFFFFF"/>
          </w:tcPr>
          <w:p w14:paraId="379A279B"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2,875</w:t>
            </w:r>
          </w:p>
        </w:tc>
        <w:tc>
          <w:tcPr>
            <w:tcW w:w="1137" w:type="dxa"/>
            <w:shd w:val="clear" w:color="auto" w:fill="FFFFFF"/>
          </w:tcPr>
          <w:p w14:paraId="2FEE46B7"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3,306</w:t>
            </w:r>
          </w:p>
        </w:tc>
        <w:tc>
          <w:tcPr>
            <w:tcW w:w="1084" w:type="dxa"/>
            <w:gridSpan w:val="2"/>
            <w:shd w:val="clear" w:color="auto" w:fill="FFFFFF"/>
          </w:tcPr>
          <w:p w14:paraId="631BB96A"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39A4F6AB"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0897CBD3" w14:textId="77777777" w:rsidR="00AA1D0C" w:rsidRPr="00AA1D0C" w:rsidRDefault="00AA1D0C" w:rsidP="00AA1D0C">
            <w:pPr>
              <w:rPr>
                <w:rFonts w:ascii="Times New Roman" w:eastAsia="Calibri" w:hAnsi="Times New Roman" w:cs="Times New Roman"/>
                <w:sz w:val="24"/>
                <w:szCs w:val="24"/>
              </w:rPr>
            </w:pPr>
          </w:p>
        </w:tc>
      </w:tr>
      <w:tr w:rsidR="00AA1D0C" w:rsidRPr="00AA1D0C" w14:paraId="4A7B0DBD" w14:textId="77777777" w:rsidTr="002A2F66">
        <w:tc>
          <w:tcPr>
            <w:tcW w:w="816" w:type="dxa"/>
            <w:shd w:val="clear" w:color="auto" w:fill="C6D9F1"/>
          </w:tcPr>
          <w:p w14:paraId="5578B8BC"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1353E28F" w14:textId="77777777" w:rsidR="00AA1D0C" w:rsidRPr="00AA1D0C" w:rsidRDefault="00AA1D0C" w:rsidP="00A005D0">
            <w:pPr>
              <w:jc w:val="both"/>
              <w:rPr>
                <w:rFonts w:ascii="Times New Roman" w:eastAsia="Calibri" w:hAnsi="Times New Roman" w:cs="Times New Roman"/>
                <w:color w:val="000000"/>
                <w:kern w:val="2"/>
                <w:sz w:val="24"/>
                <w:szCs w:val="24"/>
              </w:rPr>
            </w:pPr>
            <w:r w:rsidRPr="00AA1D0C">
              <w:rPr>
                <w:rFonts w:ascii="Times New Roman" w:eastAsia="Calibri" w:hAnsi="Times New Roman" w:cs="Times New Roman"/>
                <w:color w:val="000000"/>
                <w:kern w:val="2"/>
                <w:sz w:val="24"/>
                <w:szCs w:val="24"/>
              </w:rPr>
              <w:t>Rodiklis: surengtų pristatomųjų  renginių  skaičius, vnt.</w:t>
            </w:r>
          </w:p>
        </w:tc>
        <w:tc>
          <w:tcPr>
            <w:tcW w:w="993" w:type="dxa"/>
            <w:shd w:val="clear" w:color="auto" w:fill="C6D9F1"/>
          </w:tcPr>
          <w:p w14:paraId="14274EC2"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430534E7"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39CB663F"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4B1E610B"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w:t>
            </w:r>
          </w:p>
        </w:tc>
        <w:tc>
          <w:tcPr>
            <w:tcW w:w="992" w:type="dxa"/>
            <w:shd w:val="clear" w:color="auto" w:fill="C6D9F1"/>
          </w:tcPr>
          <w:p w14:paraId="677DBAE3"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w:t>
            </w:r>
          </w:p>
        </w:tc>
        <w:tc>
          <w:tcPr>
            <w:tcW w:w="1039" w:type="dxa"/>
            <w:shd w:val="clear" w:color="auto" w:fill="C6D9F1"/>
          </w:tcPr>
          <w:p w14:paraId="5D7772C6"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w:t>
            </w:r>
          </w:p>
        </w:tc>
      </w:tr>
      <w:tr w:rsidR="00AA1D0C" w:rsidRPr="00AA1D0C" w14:paraId="0B3D9E30" w14:textId="77777777" w:rsidTr="002A2F66">
        <w:tc>
          <w:tcPr>
            <w:tcW w:w="816" w:type="dxa"/>
            <w:shd w:val="clear" w:color="auto" w:fill="FFFFFF"/>
          </w:tcPr>
          <w:p w14:paraId="6DCAF681"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2.4.4</w:t>
            </w:r>
          </w:p>
        </w:tc>
        <w:tc>
          <w:tcPr>
            <w:tcW w:w="2723" w:type="dxa"/>
            <w:shd w:val="clear" w:color="auto" w:fill="FFFFFF"/>
          </w:tcPr>
          <w:p w14:paraId="1E5FB3D1"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Priemonė: konkursų, renginių turistams organizavimas</w:t>
            </w:r>
          </w:p>
        </w:tc>
        <w:tc>
          <w:tcPr>
            <w:tcW w:w="993" w:type="dxa"/>
            <w:shd w:val="clear" w:color="auto" w:fill="FFFFFF"/>
          </w:tcPr>
          <w:p w14:paraId="588223A1" w14:textId="4E1EF61F"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5,50</w:t>
            </w:r>
          </w:p>
        </w:tc>
        <w:tc>
          <w:tcPr>
            <w:tcW w:w="1134" w:type="dxa"/>
            <w:shd w:val="clear" w:color="auto" w:fill="FFFFFF"/>
          </w:tcPr>
          <w:p w14:paraId="139DB500"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5,707</w:t>
            </w:r>
          </w:p>
        </w:tc>
        <w:tc>
          <w:tcPr>
            <w:tcW w:w="1137" w:type="dxa"/>
            <w:shd w:val="clear" w:color="auto" w:fill="FFFFFF"/>
          </w:tcPr>
          <w:p w14:paraId="24358EDA"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5,078</w:t>
            </w:r>
          </w:p>
        </w:tc>
        <w:tc>
          <w:tcPr>
            <w:tcW w:w="1084" w:type="dxa"/>
            <w:gridSpan w:val="2"/>
            <w:shd w:val="clear" w:color="auto" w:fill="FFFFFF"/>
          </w:tcPr>
          <w:p w14:paraId="35B61078"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24A2AC2E"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0FB4195C" w14:textId="77777777" w:rsidR="00AA1D0C" w:rsidRPr="00AA1D0C" w:rsidRDefault="00AA1D0C" w:rsidP="00AA1D0C">
            <w:pPr>
              <w:rPr>
                <w:rFonts w:ascii="Times New Roman" w:eastAsia="Calibri" w:hAnsi="Times New Roman" w:cs="Times New Roman"/>
                <w:sz w:val="24"/>
                <w:szCs w:val="24"/>
              </w:rPr>
            </w:pPr>
          </w:p>
        </w:tc>
      </w:tr>
      <w:tr w:rsidR="00AA1D0C" w:rsidRPr="00AA1D0C" w14:paraId="084689D8" w14:textId="77777777" w:rsidTr="002A2F66">
        <w:tc>
          <w:tcPr>
            <w:tcW w:w="816" w:type="dxa"/>
            <w:shd w:val="clear" w:color="auto" w:fill="C6D9F1"/>
          </w:tcPr>
          <w:p w14:paraId="55EA6104"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1B98BE88" w14:textId="77777777" w:rsidR="00AA1D0C" w:rsidRPr="00AA1D0C" w:rsidRDefault="00AA1D0C" w:rsidP="00A005D0">
            <w:pPr>
              <w:tabs>
                <w:tab w:val="left" w:pos="1323"/>
              </w:tabs>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Rodiklis: surengtų marketinginių renginių skaičius, vnt.</w:t>
            </w:r>
          </w:p>
        </w:tc>
        <w:tc>
          <w:tcPr>
            <w:tcW w:w="993" w:type="dxa"/>
            <w:shd w:val="clear" w:color="auto" w:fill="C6D9F1"/>
          </w:tcPr>
          <w:p w14:paraId="4DD22658"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1215EDFD"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6E57CB97"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392A410A"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w:t>
            </w:r>
          </w:p>
        </w:tc>
        <w:tc>
          <w:tcPr>
            <w:tcW w:w="992" w:type="dxa"/>
            <w:shd w:val="clear" w:color="auto" w:fill="C6D9F1"/>
          </w:tcPr>
          <w:p w14:paraId="250DE6BD"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w:t>
            </w:r>
          </w:p>
        </w:tc>
        <w:tc>
          <w:tcPr>
            <w:tcW w:w="1039" w:type="dxa"/>
            <w:shd w:val="clear" w:color="auto" w:fill="C6D9F1"/>
          </w:tcPr>
          <w:p w14:paraId="2159ACCA"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w:t>
            </w:r>
          </w:p>
        </w:tc>
      </w:tr>
      <w:tr w:rsidR="00AA1D0C" w:rsidRPr="00AA1D0C" w14:paraId="6CC3A936" w14:textId="77777777" w:rsidTr="002A2F66">
        <w:tc>
          <w:tcPr>
            <w:tcW w:w="816" w:type="dxa"/>
            <w:shd w:val="clear" w:color="auto" w:fill="FFFFFF"/>
          </w:tcPr>
          <w:p w14:paraId="1522C963"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2.4.5</w:t>
            </w:r>
          </w:p>
        </w:tc>
        <w:tc>
          <w:tcPr>
            <w:tcW w:w="2723" w:type="dxa"/>
            <w:shd w:val="clear" w:color="auto" w:fill="FFFFFF"/>
          </w:tcPr>
          <w:p w14:paraId="72948AFE"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Priemonė: infoturų Vilkaviškio rajono turizmo paslaugų teikėjams organizavimas</w:t>
            </w:r>
          </w:p>
        </w:tc>
        <w:tc>
          <w:tcPr>
            <w:tcW w:w="993" w:type="dxa"/>
            <w:shd w:val="clear" w:color="auto" w:fill="FFFFFF"/>
          </w:tcPr>
          <w:p w14:paraId="47A51CAC" w14:textId="5D1A6FC4"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3,30</w:t>
            </w:r>
          </w:p>
        </w:tc>
        <w:tc>
          <w:tcPr>
            <w:tcW w:w="1134" w:type="dxa"/>
            <w:shd w:val="clear" w:color="auto" w:fill="FFFFFF"/>
          </w:tcPr>
          <w:p w14:paraId="2449C9A1" w14:textId="60855924"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3,22</w:t>
            </w:r>
          </w:p>
        </w:tc>
        <w:tc>
          <w:tcPr>
            <w:tcW w:w="1137" w:type="dxa"/>
            <w:shd w:val="clear" w:color="auto" w:fill="FFFFFF"/>
          </w:tcPr>
          <w:p w14:paraId="3DC8E27B"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3,703</w:t>
            </w:r>
          </w:p>
        </w:tc>
        <w:tc>
          <w:tcPr>
            <w:tcW w:w="1084" w:type="dxa"/>
            <w:gridSpan w:val="2"/>
            <w:shd w:val="clear" w:color="auto" w:fill="FFFFFF"/>
          </w:tcPr>
          <w:p w14:paraId="5EA55CFA"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08ECC9ED"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7F0B3A2C" w14:textId="77777777" w:rsidR="00AA1D0C" w:rsidRPr="00AA1D0C" w:rsidRDefault="00AA1D0C" w:rsidP="00AA1D0C">
            <w:pPr>
              <w:rPr>
                <w:rFonts w:ascii="Times New Roman" w:eastAsia="Calibri" w:hAnsi="Times New Roman" w:cs="Times New Roman"/>
                <w:sz w:val="24"/>
                <w:szCs w:val="24"/>
              </w:rPr>
            </w:pPr>
          </w:p>
        </w:tc>
      </w:tr>
      <w:tr w:rsidR="00AA1D0C" w:rsidRPr="00AA1D0C" w14:paraId="63BF2F59" w14:textId="77777777" w:rsidTr="002A2F66">
        <w:tc>
          <w:tcPr>
            <w:tcW w:w="816" w:type="dxa"/>
            <w:shd w:val="clear" w:color="auto" w:fill="C6D9F1"/>
          </w:tcPr>
          <w:p w14:paraId="293F66F1"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005CFBCE"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Rodiklis: suorganizuotų  infoturų paslaugų teikėjams skaičius, vnt.</w:t>
            </w:r>
          </w:p>
        </w:tc>
        <w:tc>
          <w:tcPr>
            <w:tcW w:w="993" w:type="dxa"/>
            <w:shd w:val="clear" w:color="auto" w:fill="C6D9F1"/>
          </w:tcPr>
          <w:p w14:paraId="0A34AF8F"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223FAA63"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7F786AF9"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49ACCD4D"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w:t>
            </w:r>
          </w:p>
        </w:tc>
        <w:tc>
          <w:tcPr>
            <w:tcW w:w="992" w:type="dxa"/>
            <w:shd w:val="clear" w:color="auto" w:fill="C6D9F1"/>
          </w:tcPr>
          <w:p w14:paraId="054CE85B"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w:t>
            </w:r>
          </w:p>
        </w:tc>
        <w:tc>
          <w:tcPr>
            <w:tcW w:w="1039" w:type="dxa"/>
            <w:shd w:val="clear" w:color="auto" w:fill="C6D9F1"/>
          </w:tcPr>
          <w:p w14:paraId="727A9551"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w:t>
            </w:r>
          </w:p>
        </w:tc>
      </w:tr>
      <w:tr w:rsidR="00AA1D0C" w:rsidRPr="00AA1D0C" w14:paraId="08739514" w14:textId="77777777" w:rsidTr="002A2F66">
        <w:tc>
          <w:tcPr>
            <w:tcW w:w="816" w:type="dxa"/>
            <w:shd w:val="clear" w:color="auto" w:fill="FFFFFF"/>
          </w:tcPr>
          <w:p w14:paraId="38884AF7"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2.4.6</w:t>
            </w:r>
          </w:p>
        </w:tc>
        <w:tc>
          <w:tcPr>
            <w:tcW w:w="2723" w:type="dxa"/>
            <w:shd w:val="clear" w:color="auto" w:fill="FFFFFF"/>
          </w:tcPr>
          <w:p w14:paraId="5FB0B334"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sz w:val="24"/>
                <w:szCs w:val="24"/>
              </w:rPr>
              <w:t>Priemonė: bendradarbiavimas su asocijuotomis turizmo struktūromis (LTICA)</w:t>
            </w:r>
          </w:p>
        </w:tc>
        <w:tc>
          <w:tcPr>
            <w:tcW w:w="993" w:type="dxa"/>
            <w:shd w:val="clear" w:color="auto" w:fill="FFFFFF"/>
          </w:tcPr>
          <w:p w14:paraId="18D7CB0D" w14:textId="5A3E97A8"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0,35</w:t>
            </w:r>
          </w:p>
        </w:tc>
        <w:tc>
          <w:tcPr>
            <w:tcW w:w="1134" w:type="dxa"/>
            <w:shd w:val="clear" w:color="auto" w:fill="FFFFFF"/>
          </w:tcPr>
          <w:p w14:paraId="2995808D" w14:textId="76B9ABAB"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0,50</w:t>
            </w:r>
          </w:p>
        </w:tc>
        <w:tc>
          <w:tcPr>
            <w:tcW w:w="1137" w:type="dxa"/>
            <w:shd w:val="clear" w:color="auto" w:fill="FFFFFF"/>
          </w:tcPr>
          <w:p w14:paraId="677157FE"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0,900</w:t>
            </w:r>
          </w:p>
        </w:tc>
        <w:tc>
          <w:tcPr>
            <w:tcW w:w="1084" w:type="dxa"/>
            <w:gridSpan w:val="2"/>
            <w:shd w:val="clear" w:color="auto" w:fill="FFFFFF"/>
          </w:tcPr>
          <w:p w14:paraId="0249A303"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5DFF679B"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2A368406" w14:textId="77777777" w:rsidR="00AA1D0C" w:rsidRPr="00AA1D0C" w:rsidRDefault="00AA1D0C" w:rsidP="00AA1D0C">
            <w:pPr>
              <w:rPr>
                <w:rFonts w:ascii="Times New Roman" w:eastAsia="Calibri" w:hAnsi="Times New Roman" w:cs="Times New Roman"/>
                <w:sz w:val="24"/>
                <w:szCs w:val="24"/>
              </w:rPr>
            </w:pPr>
          </w:p>
        </w:tc>
      </w:tr>
      <w:tr w:rsidR="00AA1D0C" w:rsidRPr="00AA1D0C" w14:paraId="04E132B9" w14:textId="77777777" w:rsidTr="002A2F66">
        <w:tc>
          <w:tcPr>
            <w:tcW w:w="816" w:type="dxa"/>
            <w:shd w:val="clear" w:color="auto" w:fill="C6D9F1"/>
          </w:tcPr>
          <w:p w14:paraId="552ACAE6"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65B6C0F4" w14:textId="77777777" w:rsidR="00AA1D0C" w:rsidRPr="00AA1D0C" w:rsidRDefault="00AA1D0C" w:rsidP="00A005D0">
            <w:pPr>
              <w:jc w:val="both"/>
              <w:rPr>
                <w:rFonts w:ascii="Times New Roman" w:eastAsia="Calibri" w:hAnsi="Times New Roman" w:cs="Times New Roman"/>
                <w:color w:val="000000"/>
                <w:kern w:val="2"/>
                <w:sz w:val="24"/>
                <w:szCs w:val="24"/>
              </w:rPr>
            </w:pPr>
            <w:r w:rsidRPr="00AA1D0C">
              <w:rPr>
                <w:rFonts w:ascii="Times New Roman" w:eastAsia="Calibri" w:hAnsi="Times New Roman" w:cs="Times New Roman"/>
                <w:color w:val="000000"/>
                <w:sz w:val="24"/>
                <w:szCs w:val="24"/>
              </w:rPr>
              <w:t>Rodiklis: bendradarbiavimo renginių skaičius, vnt.</w:t>
            </w:r>
          </w:p>
        </w:tc>
        <w:tc>
          <w:tcPr>
            <w:tcW w:w="993" w:type="dxa"/>
            <w:shd w:val="clear" w:color="auto" w:fill="C6D9F1"/>
          </w:tcPr>
          <w:p w14:paraId="2F1543F5"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5DDCD662"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7C195945"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7382ACF1"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w:t>
            </w:r>
          </w:p>
        </w:tc>
        <w:tc>
          <w:tcPr>
            <w:tcW w:w="992" w:type="dxa"/>
            <w:shd w:val="clear" w:color="auto" w:fill="C6D9F1"/>
          </w:tcPr>
          <w:p w14:paraId="7731839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w:t>
            </w:r>
          </w:p>
        </w:tc>
        <w:tc>
          <w:tcPr>
            <w:tcW w:w="1039" w:type="dxa"/>
            <w:shd w:val="clear" w:color="auto" w:fill="C6D9F1"/>
          </w:tcPr>
          <w:p w14:paraId="41917924"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w:t>
            </w:r>
          </w:p>
        </w:tc>
      </w:tr>
      <w:tr w:rsidR="00AA1D0C" w:rsidRPr="00AA1D0C" w14:paraId="0E254630" w14:textId="77777777" w:rsidTr="002A2F66">
        <w:tc>
          <w:tcPr>
            <w:tcW w:w="816" w:type="dxa"/>
            <w:shd w:val="clear" w:color="auto" w:fill="FFFFFF"/>
          </w:tcPr>
          <w:p w14:paraId="4E63921D"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2.4.7</w:t>
            </w:r>
          </w:p>
        </w:tc>
        <w:tc>
          <w:tcPr>
            <w:tcW w:w="2723" w:type="dxa"/>
            <w:shd w:val="clear" w:color="auto" w:fill="FFFFFF"/>
          </w:tcPr>
          <w:p w14:paraId="5CE93122"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Priemonė: teminių turizmo maršrutų parengimas</w:t>
            </w:r>
          </w:p>
        </w:tc>
        <w:tc>
          <w:tcPr>
            <w:tcW w:w="993" w:type="dxa"/>
            <w:shd w:val="clear" w:color="auto" w:fill="FFFFFF"/>
          </w:tcPr>
          <w:p w14:paraId="790ED3F1" w14:textId="47A5A3ED"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3,90</w:t>
            </w:r>
          </w:p>
        </w:tc>
        <w:tc>
          <w:tcPr>
            <w:tcW w:w="1134" w:type="dxa"/>
            <w:shd w:val="clear" w:color="auto" w:fill="FFFFFF"/>
          </w:tcPr>
          <w:p w14:paraId="48E5C8A6" w14:textId="388E8474"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3,91</w:t>
            </w:r>
          </w:p>
        </w:tc>
        <w:tc>
          <w:tcPr>
            <w:tcW w:w="1137" w:type="dxa"/>
            <w:shd w:val="clear" w:color="auto" w:fill="FFFFFF"/>
          </w:tcPr>
          <w:p w14:paraId="324F6B23"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4,497</w:t>
            </w:r>
          </w:p>
        </w:tc>
        <w:tc>
          <w:tcPr>
            <w:tcW w:w="1084" w:type="dxa"/>
            <w:gridSpan w:val="2"/>
            <w:shd w:val="clear" w:color="auto" w:fill="FFFFFF"/>
          </w:tcPr>
          <w:p w14:paraId="2BCDE798"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153A8FCF"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02ABA6A9" w14:textId="77777777" w:rsidR="00AA1D0C" w:rsidRPr="00AA1D0C" w:rsidRDefault="00AA1D0C" w:rsidP="00AA1D0C">
            <w:pPr>
              <w:rPr>
                <w:rFonts w:ascii="Times New Roman" w:eastAsia="Calibri" w:hAnsi="Times New Roman" w:cs="Times New Roman"/>
                <w:sz w:val="24"/>
                <w:szCs w:val="24"/>
              </w:rPr>
            </w:pPr>
          </w:p>
        </w:tc>
      </w:tr>
      <w:tr w:rsidR="00AA1D0C" w:rsidRPr="00AA1D0C" w14:paraId="4415FFC6" w14:textId="77777777" w:rsidTr="002A2F66">
        <w:tc>
          <w:tcPr>
            <w:tcW w:w="816" w:type="dxa"/>
            <w:shd w:val="clear" w:color="auto" w:fill="C6D9F1"/>
          </w:tcPr>
          <w:p w14:paraId="47025A09"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4044D766" w14:textId="77777777" w:rsidR="00AA1D0C" w:rsidRPr="00AA1D0C" w:rsidRDefault="00AA1D0C" w:rsidP="002A2F66">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Rodiklis: parengtų teminių maršrutų skaičius, vnt.</w:t>
            </w:r>
          </w:p>
        </w:tc>
        <w:tc>
          <w:tcPr>
            <w:tcW w:w="993" w:type="dxa"/>
            <w:shd w:val="clear" w:color="auto" w:fill="C6D9F1"/>
          </w:tcPr>
          <w:p w14:paraId="2C082C83"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50A069DE"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350A400B"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6547AA07"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w:t>
            </w:r>
          </w:p>
        </w:tc>
        <w:tc>
          <w:tcPr>
            <w:tcW w:w="992" w:type="dxa"/>
            <w:shd w:val="clear" w:color="auto" w:fill="C6D9F1"/>
          </w:tcPr>
          <w:p w14:paraId="0952CC0D"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w:t>
            </w:r>
          </w:p>
        </w:tc>
        <w:tc>
          <w:tcPr>
            <w:tcW w:w="1039" w:type="dxa"/>
            <w:shd w:val="clear" w:color="auto" w:fill="C6D9F1"/>
          </w:tcPr>
          <w:p w14:paraId="486ACBB7"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w:t>
            </w:r>
          </w:p>
        </w:tc>
      </w:tr>
      <w:tr w:rsidR="00AA1D0C" w:rsidRPr="00AA1D0C" w14:paraId="1C848289" w14:textId="77777777" w:rsidTr="002A2F66">
        <w:tc>
          <w:tcPr>
            <w:tcW w:w="816" w:type="dxa"/>
            <w:shd w:val="clear" w:color="auto" w:fill="FFFFFF"/>
          </w:tcPr>
          <w:p w14:paraId="1B023609"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2.4.8</w:t>
            </w:r>
          </w:p>
        </w:tc>
        <w:tc>
          <w:tcPr>
            <w:tcW w:w="2723" w:type="dxa"/>
            <w:shd w:val="clear" w:color="auto" w:fill="FFFFFF"/>
          </w:tcPr>
          <w:p w14:paraId="3EDFA859" w14:textId="77777777" w:rsidR="00AA1D0C" w:rsidRPr="00AA1D0C" w:rsidRDefault="00AA1D0C" w:rsidP="00A005D0">
            <w:pPr>
              <w:tabs>
                <w:tab w:val="left" w:pos="1407"/>
              </w:tabs>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Priemonė: reguliarus turizmo naujienų, renginių viešinimas Vilkaviškio TVIC profilyje socialiniame tinkle „Facebook“ ir „Instagram“</w:t>
            </w:r>
            <w:r w:rsidRPr="00AA1D0C">
              <w:rPr>
                <w:rFonts w:ascii="Times New Roman" w:eastAsia="Calibri" w:hAnsi="Times New Roman" w:cs="Times New Roman"/>
                <w:kern w:val="2"/>
                <w:sz w:val="24"/>
                <w:szCs w:val="24"/>
              </w:rPr>
              <w:tab/>
            </w:r>
          </w:p>
        </w:tc>
        <w:tc>
          <w:tcPr>
            <w:tcW w:w="993" w:type="dxa"/>
            <w:shd w:val="clear" w:color="auto" w:fill="FFFFFF"/>
          </w:tcPr>
          <w:p w14:paraId="254A3733" w14:textId="4E7C294F"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2,80</w:t>
            </w:r>
          </w:p>
        </w:tc>
        <w:tc>
          <w:tcPr>
            <w:tcW w:w="1134" w:type="dxa"/>
            <w:shd w:val="clear" w:color="auto" w:fill="FFFFFF"/>
          </w:tcPr>
          <w:p w14:paraId="2B346357"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2,645</w:t>
            </w:r>
          </w:p>
        </w:tc>
        <w:tc>
          <w:tcPr>
            <w:tcW w:w="1137" w:type="dxa"/>
            <w:shd w:val="clear" w:color="auto" w:fill="FFFFFF"/>
          </w:tcPr>
          <w:p w14:paraId="13D3C2D8" w14:textId="0C49AD5E"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3,04</w:t>
            </w:r>
          </w:p>
        </w:tc>
        <w:tc>
          <w:tcPr>
            <w:tcW w:w="1084" w:type="dxa"/>
            <w:gridSpan w:val="2"/>
            <w:shd w:val="clear" w:color="auto" w:fill="FFFFFF"/>
          </w:tcPr>
          <w:p w14:paraId="3DE6A1D3"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53DAEED2"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1108DFF5" w14:textId="77777777" w:rsidR="00AA1D0C" w:rsidRPr="00AA1D0C" w:rsidRDefault="00AA1D0C" w:rsidP="00AA1D0C">
            <w:pPr>
              <w:rPr>
                <w:rFonts w:ascii="Times New Roman" w:eastAsia="Calibri" w:hAnsi="Times New Roman" w:cs="Times New Roman"/>
                <w:sz w:val="24"/>
                <w:szCs w:val="24"/>
              </w:rPr>
            </w:pPr>
          </w:p>
        </w:tc>
      </w:tr>
      <w:tr w:rsidR="00AA1D0C" w:rsidRPr="00AA1D0C" w14:paraId="4EE19387" w14:textId="77777777" w:rsidTr="002A2F66">
        <w:tc>
          <w:tcPr>
            <w:tcW w:w="816" w:type="dxa"/>
            <w:shd w:val="clear" w:color="auto" w:fill="C6D9F1"/>
          </w:tcPr>
          <w:p w14:paraId="22909504"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1FB18CBA"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Rodiklis: sukurtų ir paviešintų  įrašų skaičius per metus, vnt.</w:t>
            </w:r>
          </w:p>
        </w:tc>
        <w:tc>
          <w:tcPr>
            <w:tcW w:w="993" w:type="dxa"/>
            <w:shd w:val="clear" w:color="auto" w:fill="C6D9F1"/>
          </w:tcPr>
          <w:p w14:paraId="79707FFA"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6BEA93CD"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21351496"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0C6394BD"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200</w:t>
            </w:r>
          </w:p>
        </w:tc>
        <w:tc>
          <w:tcPr>
            <w:tcW w:w="992" w:type="dxa"/>
            <w:shd w:val="clear" w:color="auto" w:fill="C6D9F1"/>
          </w:tcPr>
          <w:p w14:paraId="634DCCC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250</w:t>
            </w:r>
          </w:p>
        </w:tc>
        <w:tc>
          <w:tcPr>
            <w:tcW w:w="1039" w:type="dxa"/>
            <w:shd w:val="clear" w:color="auto" w:fill="C6D9F1"/>
          </w:tcPr>
          <w:p w14:paraId="3AB50DDC"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300</w:t>
            </w:r>
          </w:p>
        </w:tc>
      </w:tr>
      <w:tr w:rsidR="00AA1D0C" w:rsidRPr="00AA1D0C" w14:paraId="5045254B" w14:textId="77777777" w:rsidTr="002A2F66">
        <w:tc>
          <w:tcPr>
            <w:tcW w:w="816" w:type="dxa"/>
            <w:shd w:val="clear" w:color="auto" w:fill="FFFFFF"/>
          </w:tcPr>
          <w:p w14:paraId="3EE57D6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2.4.9</w:t>
            </w:r>
          </w:p>
        </w:tc>
        <w:tc>
          <w:tcPr>
            <w:tcW w:w="2723" w:type="dxa"/>
            <w:shd w:val="clear" w:color="auto" w:fill="FFFFFF"/>
          </w:tcPr>
          <w:p w14:paraId="0507DC31"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Priemonė: turizmo leidinių parengimas ir išleidimas (straipsniai, lankstinukai, „Pagaminta Vilkaviškyje“ leidinys, Vilkaviškio rajono ir miesto žemėlapiai, turistinis gidas ir kita)</w:t>
            </w:r>
          </w:p>
        </w:tc>
        <w:tc>
          <w:tcPr>
            <w:tcW w:w="993" w:type="dxa"/>
            <w:shd w:val="clear" w:color="auto" w:fill="FFFFFF"/>
          </w:tcPr>
          <w:p w14:paraId="1996F123" w14:textId="2E4CDFA0"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1,00</w:t>
            </w:r>
          </w:p>
        </w:tc>
        <w:tc>
          <w:tcPr>
            <w:tcW w:w="1134" w:type="dxa"/>
            <w:shd w:val="clear" w:color="auto" w:fill="FFFFFF"/>
          </w:tcPr>
          <w:p w14:paraId="4EAD7B12" w14:textId="7D834E56"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4,60</w:t>
            </w:r>
          </w:p>
        </w:tc>
        <w:tc>
          <w:tcPr>
            <w:tcW w:w="1137" w:type="dxa"/>
            <w:shd w:val="clear" w:color="auto" w:fill="FFFFFF"/>
          </w:tcPr>
          <w:p w14:paraId="70573395"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5,290</w:t>
            </w:r>
          </w:p>
        </w:tc>
        <w:tc>
          <w:tcPr>
            <w:tcW w:w="1084" w:type="dxa"/>
            <w:gridSpan w:val="2"/>
            <w:shd w:val="clear" w:color="auto" w:fill="FFFFFF"/>
          </w:tcPr>
          <w:p w14:paraId="5C62D75C"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56ECC48E"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543D5726" w14:textId="77777777" w:rsidR="00AA1D0C" w:rsidRPr="00AA1D0C" w:rsidRDefault="00AA1D0C" w:rsidP="00AA1D0C">
            <w:pPr>
              <w:rPr>
                <w:rFonts w:ascii="Times New Roman" w:eastAsia="Calibri" w:hAnsi="Times New Roman" w:cs="Times New Roman"/>
                <w:sz w:val="24"/>
                <w:szCs w:val="24"/>
              </w:rPr>
            </w:pPr>
          </w:p>
        </w:tc>
      </w:tr>
      <w:tr w:rsidR="00AA1D0C" w:rsidRPr="00AA1D0C" w14:paraId="4B36CAAF" w14:textId="77777777" w:rsidTr="002A2F66">
        <w:tc>
          <w:tcPr>
            <w:tcW w:w="816" w:type="dxa"/>
            <w:shd w:val="clear" w:color="auto" w:fill="C6D9F1"/>
          </w:tcPr>
          <w:p w14:paraId="07B49BF2"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36CF4365" w14:textId="77777777" w:rsidR="00AA1D0C" w:rsidRPr="00AA1D0C" w:rsidRDefault="00AA1D0C" w:rsidP="002A2F66">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Rodiklis: leidinių skaičius, vnt.</w:t>
            </w:r>
          </w:p>
        </w:tc>
        <w:tc>
          <w:tcPr>
            <w:tcW w:w="993" w:type="dxa"/>
            <w:shd w:val="clear" w:color="auto" w:fill="C6D9F1"/>
          </w:tcPr>
          <w:p w14:paraId="4859412C"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232619C4"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07B73372"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1A3D5B95"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w:t>
            </w:r>
          </w:p>
        </w:tc>
        <w:tc>
          <w:tcPr>
            <w:tcW w:w="992" w:type="dxa"/>
            <w:shd w:val="clear" w:color="auto" w:fill="C6D9F1"/>
          </w:tcPr>
          <w:p w14:paraId="3EEF1B53"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w:t>
            </w:r>
          </w:p>
        </w:tc>
        <w:tc>
          <w:tcPr>
            <w:tcW w:w="1039" w:type="dxa"/>
            <w:shd w:val="clear" w:color="auto" w:fill="C6D9F1"/>
          </w:tcPr>
          <w:p w14:paraId="75F821D4"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w:t>
            </w:r>
          </w:p>
        </w:tc>
      </w:tr>
      <w:tr w:rsidR="00AA1D0C" w:rsidRPr="00AA1D0C" w14:paraId="01FFEEA7" w14:textId="77777777" w:rsidTr="002A2F66">
        <w:tc>
          <w:tcPr>
            <w:tcW w:w="816" w:type="dxa"/>
            <w:shd w:val="clear" w:color="auto" w:fill="FFFFFF"/>
          </w:tcPr>
          <w:p w14:paraId="100A8168"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2.4.10</w:t>
            </w:r>
          </w:p>
        </w:tc>
        <w:tc>
          <w:tcPr>
            <w:tcW w:w="2723" w:type="dxa"/>
            <w:shd w:val="clear" w:color="auto" w:fill="FFFFFF"/>
          </w:tcPr>
          <w:p w14:paraId="7E13207C"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Priemonė: monografijos „Vilkaviškis“ leidybos iniciavimas ir  leidinio rengimas</w:t>
            </w:r>
          </w:p>
        </w:tc>
        <w:tc>
          <w:tcPr>
            <w:tcW w:w="993" w:type="dxa"/>
            <w:shd w:val="clear" w:color="auto" w:fill="FFFFFF"/>
          </w:tcPr>
          <w:p w14:paraId="3ED22D9B" w14:textId="018CB7AF"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2,80</w:t>
            </w:r>
          </w:p>
        </w:tc>
        <w:tc>
          <w:tcPr>
            <w:tcW w:w="1134" w:type="dxa"/>
            <w:shd w:val="clear" w:color="auto" w:fill="FFFFFF"/>
          </w:tcPr>
          <w:p w14:paraId="202C7731" w14:textId="0E6F6176"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3,07</w:t>
            </w:r>
          </w:p>
        </w:tc>
        <w:tc>
          <w:tcPr>
            <w:tcW w:w="1137" w:type="dxa"/>
            <w:shd w:val="clear" w:color="auto" w:fill="FFFFFF"/>
          </w:tcPr>
          <w:p w14:paraId="64E54B25"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3,381</w:t>
            </w:r>
          </w:p>
        </w:tc>
        <w:tc>
          <w:tcPr>
            <w:tcW w:w="1084" w:type="dxa"/>
            <w:gridSpan w:val="2"/>
            <w:shd w:val="clear" w:color="auto" w:fill="FFFFFF"/>
          </w:tcPr>
          <w:p w14:paraId="4B80BB0F"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24950884"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0474702C" w14:textId="77777777" w:rsidR="00AA1D0C" w:rsidRPr="00AA1D0C" w:rsidRDefault="00AA1D0C" w:rsidP="00AA1D0C">
            <w:pPr>
              <w:rPr>
                <w:rFonts w:ascii="Times New Roman" w:eastAsia="Calibri" w:hAnsi="Times New Roman" w:cs="Times New Roman"/>
                <w:sz w:val="24"/>
                <w:szCs w:val="24"/>
              </w:rPr>
            </w:pPr>
          </w:p>
        </w:tc>
      </w:tr>
      <w:tr w:rsidR="00AA1D0C" w:rsidRPr="00AA1D0C" w14:paraId="5B3AB291" w14:textId="77777777" w:rsidTr="002A2F66">
        <w:tc>
          <w:tcPr>
            <w:tcW w:w="816" w:type="dxa"/>
            <w:shd w:val="clear" w:color="auto" w:fill="C6D9F1"/>
          </w:tcPr>
          <w:p w14:paraId="527325A7"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26785F39"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Rodiklis: monografijos rengimo grupės susirinkimų, susitikimų skaičius, vnt.</w:t>
            </w:r>
          </w:p>
        </w:tc>
        <w:tc>
          <w:tcPr>
            <w:tcW w:w="993" w:type="dxa"/>
            <w:shd w:val="clear" w:color="auto" w:fill="C6D9F1"/>
          </w:tcPr>
          <w:p w14:paraId="72E9D93B"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103FB03C"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7658B4C0"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441B2A7A"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w:t>
            </w:r>
          </w:p>
        </w:tc>
        <w:tc>
          <w:tcPr>
            <w:tcW w:w="992" w:type="dxa"/>
            <w:shd w:val="clear" w:color="auto" w:fill="C6D9F1"/>
          </w:tcPr>
          <w:p w14:paraId="6139668E"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w:t>
            </w:r>
          </w:p>
        </w:tc>
        <w:tc>
          <w:tcPr>
            <w:tcW w:w="1039" w:type="dxa"/>
            <w:shd w:val="clear" w:color="auto" w:fill="C6D9F1"/>
          </w:tcPr>
          <w:p w14:paraId="7220466D"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w:t>
            </w:r>
          </w:p>
        </w:tc>
      </w:tr>
      <w:tr w:rsidR="00AA1D0C" w:rsidRPr="00AA1D0C" w14:paraId="74C586F6" w14:textId="77777777" w:rsidTr="002A2F66">
        <w:tc>
          <w:tcPr>
            <w:tcW w:w="816" w:type="dxa"/>
            <w:shd w:val="clear" w:color="auto" w:fill="FFFFFF"/>
          </w:tcPr>
          <w:p w14:paraId="75E13EF6"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2.4.11</w:t>
            </w:r>
          </w:p>
        </w:tc>
        <w:tc>
          <w:tcPr>
            <w:tcW w:w="2723" w:type="dxa"/>
            <w:shd w:val="clear" w:color="auto" w:fill="FFFFFF"/>
          </w:tcPr>
          <w:p w14:paraId="5D395ED9"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 xml:space="preserve">Priemonė: </w:t>
            </w:r>
            <w:r w:rsidRPr="00AA1D0C">
              <w:rPr>
                <w:rFonts w:ascii="Times New Roman" w:eastAsia="Calibri" w:hAnsi="Times New Roman" w:cs="Times New Roman"/>
                <w:sz w:val="24"/>
                <w:szCs w:val="24"/>
              </w:rPr>
              <w:t>suvenyrų, magnetukų ir kitos su Vilkaviškiu susijusios atributikos gamyba</w:t>
            </w:r>
          </w:p>
        </w:tc>
        <w:tc>
          <w:tcPr>
            <w:tcW w:w="993" w:type="dxa"/>
            <w:shd w:val="clear" w:color="auto" w:fill="FFFFFF"/>
          </w:tcPr>
          <w:p w14:paraId="7CF891DB" w14:textId="61FA97C6"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2,50</w:t>
            </w:r>
          </w:p>
        </w:tc>
        <w:tc>
          <w:tcPr>
            <w:tcW w:w="1134" w:type="dxa"/>
            <w:shd w:val="clear" w:color="auto" w:fill="FFFFFF"/>
          </w:tcPr>
          <w:p w14:paraId="67007565"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3,025</w:t>
            </w:r>
          </w:p>
        </w:tc>
        <w:tc>
          <w:tcPr>
            <w:tcW w:w="1137" w:type="dxa"/>
            <w:shd w:val="clear" w:color="auto" w:fill="FFFFFF"/>
          </w:tcPr>
          <w:p w14:paraId="17A480D4"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4,629</w:t>
            </w:r>
          </w:p>
        </w:tc>
        <w:tc>
          <w:tcPr>
            <w:tcW w:w="1084" w:type="dxa"/>
            <w:gridSpan w:val="2"/>
            <w:shd w:val="clear" w:color="auto" w:fill="FFFFFF"/>
          </w:tcPr>
          <w:p w14:paraId="1CEF1664"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1B3AB7D9"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36ABB82E" w14:textId="77777777" w:rsidR="00AA1D0C" w:rsidRPr="00AA1D0C" w:rsidRDefault="00AA1D0C" w:rsidP="00AA1D0C">
            <w:pPr>
              <w:rPr>
                <w:rFonts w:ascii="Times New Roman" w:eastAsia="Calibri" w:hAnsi="Times New Roman" w:cs="Times New Roman"/>
                <w:sz w:val="24"/>
                <w:szCs w:val="24"/>
              </w:rPr>
            </w:pPr>
          </w:p>
        </w:tc>
      </w:tr>
      <w:tr w:rsidR="00AA1D0C" w:rsidRPr="00AA1D0C" w14:paraId="44F59DDA" w14:textId="77777777" w:rsidTr="002A2F66">
        <w:tc>
          <w:tcPr>
            <w:tcW w:w="816" w:type="dxa"/>
            <w:shd w:val="clear" w:color="auto" w:fill="C6D9F1"/>
          </w:tcPr>
          <w:p w14:paraId="58D78BCB"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601AD179"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Rodiklis: suvenyrų rūšių skaičius, vnt.</w:t>
            </w:r>
          </w:p>
        </w:tc>
        <w:tc>
          <w:tcPr>
            <w:tcW w:w="993" w:type="dxa"/>
            <w:shd w:val="clear" w:color="auto" w:fill="C6D9F1"/>
          </w:tcPr>
          <w:p w14:paraId="7FE2E9EB"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3F34C9D7"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6730257A"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3D1ABA7F"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w:t>
            </w:r>
          </w:p>
        </w:tc>
        <w:tc>
          <w:tcPr>
            <w:tcW w:w="992" w:type="dxa"/>
            <w:shd w:val="clear" w:color="auto" w:fill="C6D9F1"/>
          </w:tcPr>
          <w:p w14:paraId="457179AC"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w:t>
            </w:r>
          </w:p>
        </w:tc>
        <w:tc>
          <w:tcPr>
            <w:tcW w:w="1039" w:type="dxa"/>
            <w:shd w:val="clear" w:color="auto" w:fill="C6D9F1"/>
          </w:tcPr>
          <w:p w14:paraId="2D5585AA"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w:t>
            </w:r>
          </w:p>
        </w:tc>
      </w:tr>
      <w:tr w:rsidR="00AA1D0C" w:rsidRPr="00AA1D0C" w14:paraId="2ED7A899" w14:textId="77777777" w:rsidTr="002A2F66">
        <w:tc>
          <w:tcPr>
            <w:tcW w:w="816" w:type="dxa"/>
            <w:shd w:val="clear" w:color="auto" w:fill="FABF8F"/>
          </w:tcPr>
          <w:p w14:paraId="1DB59EE5"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lastRenderedPageBreak/>
              <w:t>2.5</w:t>
            </w:r>
          </w:p>
        </w:tc>
        <w:tc>
          <w:tcPr>
            <w:tcW w:w="2723" w:type="dxa"/>
            <w:shd w:val="clear" w:color="auto" w:fill="FABF8F"/>
          </w:tcPr>
          <w:p w14:paraId="5B9D83D7" w14:textId="77777777" w:rsidR="00AA1D0C" w:rsidRPr="00AA1D0C" w:rsidRDefault="00AA1D0C" w:rsidP="00A005D0">
            <w:pPr>
              <w:jc w:val="both"/>
              <w:rPr>
                <w:rFonts w:ascii="Times New Roman" w:eastAsia="Calibri" w:hAnsi="Times New Roman" w:cs="Times New Roman"/>
                <w:b/>
                <w:bCs/>
                <w:kern w:val="2"/>
                <w:sz w:val="24"/>
                <w:szCs w:val="24"/>
              </w:rPr>
            </w:pPr>
            <w:r w:rsidRPr="00AA1D0C">
              <w:rPr>
                <w:rFonts w:ascii="Times New Roman" w:eastAsia="Calibri" w:hAnsi="Times New Roman" w:cs="Times New Roman"/>
                <w:b/>
                <w:bCs/>
                <w:color w:val="000000"/>
                <w:kern w:val="2"/>
                <w:sz w:val="24"/>
                <w:szCs w:val="24"/>
              </w:rPr>
              <w:t>Uždavinys:</w:t>
            </w:r>
            <w:r w:rsidRPr="00AA1D0C">
              <w:rPr>
                <w:rFonts w:ascii="Times New Roman" w:eastAsia="Calibri" w:hAnsi="Times New Roman" w:cs="Times New Roman"/>
                <w:b/>
                <w:bCs/>
                <w:color w:val="000000"/>
                <w:sz w:val="24"/>
                <w:szCs w:val="24"/>
              </w:rPr>
              <w:t xml:space="preserve"> stiprinti bendradarbiavimą su diaspora</w:t>
            </w:r>
          </w:p>
        </w:tc>
        <w:tc>
          <w:tcPr>
            <w:tcW w:w="993" w:type="dxa"/>
            <w:shd w:val="clear" w:color="auto" w:fill="FABF8F"/>
          </w:tcPr>
          <w:p w14:paraId="44D7C857" w14:textId="3AAB211F"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4,00</w:t>
            </w:r>
          </w:p>
        </w:tc>
        <w:tc>
          <w:tcPr>
            <w:tcW w:w="1134" w:type="dxa"/>
            <w:shd w:val="clear" w:color="auto" w:fill="FABF8F"/>
          </w:tcPr>
          <w:p w14:paraId="252D8766" w14:textId="5222756E"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4,60</w:t>
            </w:r>
          </w:p>
        </w:tc>
        <w:tc>
          <w:tcPr>
            <w:tcW w:w="1137" w:type="dxa"/>
            <w:shd w:val="clear" w:color="auto" w:fill="FABF8F"/>
          </w:tcPr>
          <w:p w14:paraId="5EB02D11" w14:textId="0EFFEEA1"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5,00</w:t>
            </w:r>
          </w:p>
        </w:tc>
        <w:tc>
          <w:tcPr>
            <w:tcW w:w="1084" w:type="dxa"/>
            <w:gridSpan w:val="2"/>
            <w:shd w:val="clear" w:color="auto" w:fill="FABF8F"/>
          </w:tcPr>
          <w:p w14:paraId="27BDDD4A"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ABF8F"/>
          </w:tcPr>
          <w:p w14:paraId="39DF19E1"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ABF8F"/>
          </w:tcPr>
          <w:p w14:paraId="3EF096D8" w14:textId="77777777" w:rsidR="00AA1D0C" w:rsidRPr="00AA1D0C" w:rsidRDefault="00AA1D0C" w:rsidP="00AA1D0C">
            <w:pPr>
              <w:rPr>
                <w:rFonts w:ascii="Times New Roman" w:eastAsia="Calibri" w:hAnsi="Times New Roman" w:cs="Times New Roman"/>
                <w:sz w:val="24"/>
                <w:szCs w:val="24"/>
              </w:rPr>
            </w:pPr>
          </w:p>
        </w:tc>
      </w:tr>
      <w:tr w:rsidR="00AA1D0C" w:rsidRPr="00AA1D0C" w14:paraId="27371640" w14:textId="77777777" w:rsidTr="002A2F66">
        <w:tc>
          <w:tcPr>
            <w:tcW w:w="816" w:type="dxa"/>
            <w:shd w:val="clear" w:color="auto" w:fill="C6D9F1"/>
          </w:tcPr>
          <w:p w14:paraId="226BBE0A"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1A6651EA" w14:textId="737D20F5" w:rsidR="00AA1D0C" w:rsidRPr="00AA1D0C" w:rsidRDefault="00AA1D0C" w:rsidP="002A2F66">
            <w:pPr>
              <w:ind w:right="-108"/>
              <w:jc w:val="both"/>
              <w:rPr>
                <w:rFonts w:ascii="Times New Roman" w:eastAsia="Calibri" w:hAnsi="Times New Roman" w:cs="Times New Roman"/>
                <w:color w:val="000000"/>
                <w:kern w:val="2"/>
                <w:sz w:val="24"/>
                <w:szCs w:val="24"/>
              </w:rPr>
            </w:pPr>
            <w:r w:rsidRPr="00AA1D0C">
              <w:rPr>
                <w:rFonts w:ascii="Times New Roman" w:eastAsia="Calibri" w:hAnsi="Times New Roman" w:cs="Times New Roman"/>
                <w:color w:val="000000"/>
                <w:kern w:val="2"/>
                <w:sz w:val="24"/>
                <w:szCs w:val="24"/>
              </w:rPr>
              <w:t>Rodiklis: įsitraukusių asmenų skaičiaus augimo pokytis</w:t>
            </w:r>
            <w:r w:rsidR="00A005D0">
              <w:rPr>
                <w:rFonts w:ascii="Times New Roman" w:eastAsia="Calibri" w:hAnsi="Times New Roman" w:cs="Times New Roman"/>
                <w:color w:val="000000"/>
                <w:kern w:val="2"/>
                <w:sz w:val="24"/>
                <w:szCs w:val="24"/>
              </w:rPr>
              <w:t>, proc.</w:t>
            </w:r>
          </w:p>
        </w:tc>
        <w:tc>
          <w:tcPr>
            <w:tcW w:w="993" w:type="dxa"/>
            <w:shd w:val="clear" w:color="auto" w:fill="C6D9F1"/>
          </w:tcPr>
          <w:p w14:paraId="62612E09"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452FF9AB"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5C89EC43"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3239A9B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10</w:t>
            </w:r>
          </w:p>
        </w:tc>
        <w:tc>
          <w:tcPr>
            <w:tcW w:w="992" w:type="dxa"/>
            <w:shd w:val="clear" w:color="auto" w:fill="C6D9F1"/>
          </w:tcPr>
          <w:p w14:paraId="692FE5F5"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10</w:t>
            </w:r>
          </w:p>
        </w:tc>
        <w:tc>
          <w:tcPr>
            <w:tcW w:w="1039" w:type="dxa"/>
            <w:shd w:val="clear" w:color="auto" w:fill="C6D9F1"/>
          </w:tcPr>
          <w:p w14:paraId="6D95CF1A"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15</w:t>
            </w:r>
          </w:p>
        </w:tc>
      </w:tr>
      <w:tr w:rsidR="00AA1D0C" w:rsidRPr="00AA1D0C" w14:paraId="2FEC0CD1" w14:textId="77777777" w:rsidTr="002A2F66">
        <w:tc>
          <w:tcPr>
            <w:tcW w:w="816" w:type="dxa"/>
            <w:shd w:val="clear" w:color="auto" w:fill="FFFFFF"/>
          </w:tcPr>
          <w:p w14:paraId="075D6E3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2.5.1</w:t>
            </w:r>
          </w:p>
        </w:tc>
        <w:tc>
          <w:tcPr>
            <w:tcW w:w="2723" w:type="dxa"/>
            <w:shd w:val="clear" w:color="auto" w:fill="FFFFFF"/>
          </w:tcPr>
          <w:p w14:paraId="26591895"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Priemonė:</w:t>
            </w:r>
            <w:r w:rsidRPr="00AA1D0C">
              <w:rPr>
                <w:rFonts w:ascii="Times New Roman" w:eastAsia="Calibri" w:hAnsi="Times New Roman" w:cs="Times New Roman"/>
                <w:color w:val="000000"/>
                <w:sz w:val="24"/>
                <w:szCs w:val="24"/>
              </w:rPr>
              <w:t xml:space="preserve"> organizuoti diasporos atstovų ekskursijas</w:t>
            </w:r>
          </w:p>
        </w:tc>
        <w:tc>
          <w:tcPr>
            <w:tcW w:w="993" w:type="dxa"/>
            <w:shd w:val="clear" w:color="auto" w:fill="FFFFFF"/>
          </w:tcPr>
          <w:p w14:paraId="4310CA3F" w14:textId="2266570F"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1,00</w:t>
            </w:r>
          </w:p>
        </w:tc>
        <w:tc>
          <w:tcPr>
            <w:tcW w:w="1134" w:type="dxa"/>
            <w:shd w:val="clear" w:color="auto" w:fill="FFFFFF"/>
          </w:tcPr>
          <w:p w14:paraId="762B9C9D" w14:textId="4B269E42"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1,00</w:t>
            </w:r>
          </w:p>
        </w:tc>
        <w:tc>
          <w:tcPr>
            <w:tcW w:w="1137" w:type="dxa"/>
            <w:shd w:val="clear" w:color="auto" w:fill="FFFFFF"/>
          </w:tcPr>
          <w:p w14:paraId="0224290D" w14:textId="23923294"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1,00</w:t>
            </w:r>
          </w:p>
        </w:tc>
        <w:tc>
          <w:tcPr>
            <w:tcW w:w="1084" w:type="dxa"/>
            <w:gridSpan w:val="2"/>
            <w:shd w:val="clear" w:color="auto" w:fill="FFFFFF"/>
          </w:tcPr>
          <w:p w14:paraId="40478E7F"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14326F84"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6DECC91B" w14:textId="77777777" w:rsidR="00AA1D0C" w:rsidRPr="00AA1D0C" w:rsidRDefault="00AA1D0C" w:rsidP="00AA1D0C">
            <w:pPr>
              <w:rPr>
                <w:rFonts w:ascii="Times New Roman" w:eastAsia="Calibri" w:hAnsi="Times New Roman" w:cs="Times New Roman"/>
                <w:sz w:val="24"/>
                <w:szCs w:val="24"/>
              </w:rPr>
            </w:pPr>
          </w:p>
        </w:tc>
      </w:tr>
      <w:tr w:rsidR="00AA1D0C" w:rsidRPr="00AA1D0C" w14:paraId="27259651" w14:textId="77777777" w:rsidTr="002A2F66">
        <w:tc>
          <w:tcPr>
            <w:tcW w:w="816" w:type="dxa"/>
            <w:shd w:val="clear" w:color="auto" w:fill="C6D9F1"/>
          </w:tcPr>
          <w:p w14:paraId="0DB47915"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5F95D539"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Rodiklis: organizuotų ekskursijų ir jose dalyvavusių diasporos atstovų skaičius, vnt.</w:t>
            </w:r>
          </w:p>
        </w:tc>
        <w:tc>
          <w:tcPr>
            <w:tcW w:w="993" w:type="dxa"/>
            <w:shd w:val="clear" w:color="auto" w:fill="C6D9F1"/>
          </w:tcPr>
          <w:p w14:paraId="1221C733"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34E39AB0"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1AB21D65"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3E1E5BCC"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 (iki 20 asm.)</w:t>
            </w:r>
          </w:p>
        </w:tc>
        <w:tc>
          <w:tcPr>
            <w:tcW w:w="992" w:type="dxa"/>
            <w:shd w:val="clear" w:color="auto" w:fill="C6D9F1"/>
          </w:tcPr>
          <w:p w14:paraId="2DB46C1D"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 (iki 20 asm.)</w:t>
            </w:r>
          </w:p>
        </w:tc>
        <w:tc>
          <w:tcPr>
            <w:tcW w:w="1039" w:type="dxa"/>
            <w:shd w:val="clear" w:color="auto" w:fill="C6D9F1"/>
          </w:tcPr>
          <w:p w14:paraId="7DA4678D"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 (iki 20 asm.)</w:t>
            </w:r>
          </w:p>
        </w:tc>
      </w:tr>
      <w:tr w:rsidR="00AA1D0C" w:rsidRPr="00AA1D0C" w14:paraId="4BF5F274" w14:textId="77777777" w:rsidTr="002A2F66">
        <w:tc>
          <w:tcPr>
            <w:tcW w:w="816" w:type="dxa"/>
            <w:shd w:val="clear" w:color="auto" w:fill="FFFFFF"/>
          </w:tcPr>
          <w:p w14:paraId="68047245"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2.5.2</w:t>
            </w:r>
          </w:p>
        </w:tc>
        <w:tc>
          <w:tcPr>
            <w:tcW w:w="2723" w:type="dxa"/>
            <w:shd w:val="clear" w:color="auto" w:fill="FFFFFF"/>
          </w:tcPr>
          <w:p w14:paraId="0DA0C0E6"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 xml:space="preserve">Priemonė: </w:t>
            </w:r>
            <w:r w:rsidRPr="00AA1D0C">
              <w:rPr>
                <w:rFonts w:ascii="Times New Roman" w:eastAsia="Calibri" w:hAnsi="Times New Roman" w:cs="Times New Roman"/>
                <w:color w:val="000000"/>
                <w:sz w:val="24"/>
                <w:szCs w:val="24"/>
              </w:rPr>
              <w:t xml:space="preserve"> skleisti informaciją, stiprinančią ryšius su užsienyje gyvenančiais kraštiečiais, per socialinį tinklą „Facebook“</w:t>
            </w:r>
          </w:p>
        </w:tc>
        <w:tc>
          <w:tcPr>
            <w:tcW w:w="993" w:type="dxa"/>
            <w:shd w:val="clear" w:color="auto" w:fill="FFFFFF"/>
          </w:tcPr>
          <w:p w14:paraId="6B14E662" w14:textId="0B725F06"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3,00</w:t>
            </w:r>
          </w:p>
        </w:tc>
        <w:tc>
          <w:tcPr>
            <w:tcW w:w="1134" w:type="dxa"/>
            <w:shd w:val="clear" w:color="auto" w:fill="FFFFFF"/>
          </w:tcPr>
          <w:p w14:paraId="1BD72B99" w14:textId="3DB41610"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3,60</w:t>
            </w:r>
          </w:p>
        </w:tc>
        <w:tc>
          <w:tcPr>
            <w:tcW w:w="1137" w:type="dxa"/>
            <w:shd w:val="clear" w:color="auto" w:fill="FFFFFF"/>
          </w:tcPr>
          <w:p w14:paraId="28B058F0" w14:textId="40BF3616"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4,00</w:t>
            </w:r>
          </w:p>
        </w:tc>
        <w:tc>
          <w:tcPr>
            <w:tcW w:w="1084" w:type="dxa"/>
            <w:gridSpan w:val="2"/>
            <w:shd w:val="clear" w:color="auto" w:fill="FFFFFF"/>
          </w:tcPr>
          <w:p w14:paraId="1050A630"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01043F5B"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1AFF3737" w14:textId="77777777" w:rsidR="00AA1D0C" w:rsidRPr="00AA1D0C" w:rsidRDefault="00AA1D0C" w:rsidP="00AA1D0C">
            <w:pPr>
              <w:rPr>
                <w:rFonts w:ascii="Times New Roman" w:eastAsia="Calibri" w:hAnsi="Times New Roman" w:cs="Times New Roman"/>
                <w:sz w:val="24"/>
                <w:szCs w:val="24"/>
              </w:rPr>
            </w:pPr>
          </w:p>
        </w:tc>
      </w:tr>
      <w:tr w:rsidR="00AA1D0C" w:rsidRPr="00AA1D0C" w14:paraId="52C91A5C" w14:textId="77777777" w:rsidTr="002A2F66">
        <w:tc>
          <w:tcPr>
            <w:tcW w:w="816" w:type="dxa"/>
            <w:shd w:val="clear" w:color="auto" w:fill="C6D9F1"/>
          </w:tcPr>
          <w:p w14:paraId="35631755"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3582E91A"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Rodiklis: socialinio tinklo „Facebook“ grupės „Globalus Vilkaviškis“ narių skaičius, vnt.</w:t>
            </w:r>
          </w:p>
        </w:tc>
        <w:tc>
          <w:tcPr>
            <w:tcW w:w="993" w:type="dxa"/>
            <w:shd w:val="clear" w:color="auto" w:fill="C6D9F1"/>
          </w:tcPr>
          <w:p w14:paraId="7A356063"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6CBF9CEA"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0DF3AD07"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5841AE4C"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30</w:t>
            </w:r>
          </w:p>
        </w:tc>
        <w:tc>
          <w:tcPr>
            <w:tcW w:w="992" w:type="dxa"/>
            <w:shd w:val="clear" w:color="auto" w:fill="C6D9F1"/>
          </w:tcPr>
          <w:p w14:paraId="6AC881C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40</w:t>
            </w:r>
          </w:p>
        </w:tc>
        <w:tc>
          <w:tcPr>
            <w:tcW w:w="1039" w:type="dxa"/>
            <w:shd w:val="clear" w:color="auto" w:fill="C6D9F1"/>
          </w:tcPr>
          <w:p w14:paraId="2926DBC0"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50</w:t>
            </w:r>
          </w:p>
        </w:tc>
      </w:tr>
      <w:tr w:rsidR="00AA1D0C" w:rsidRPr="00AA1D0C" w14:paraId="4CF4D3C9" w14:textId="77777777" w:rsidTr="002A2F66">
        <w:tc>
          <w:tcPr>
            <w:tcW w:w="816" w:type="dxa"/>
            <w:shd w:val="clear" w:color="auto" w:fill="FABF8F"/>
          </w:tcPr>
          <w:p w14:paraId="08050B73"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2.6</w:t>
            </w:r>
          </w:p>
        </w:tc>
        <w:tc>
          <w:tcPr>
            <w:tcW w:w="2723" w:type="dxa"/>
            <w:shd w:val="clear" w:color="auto" w:fill="FABF8F"/>
          </w:tcPr>
          <w:p w14:paraId="4494EDF4" w14:textId="77777777" w:rsidR="00AA1D0C" w:rsidRPr="00AA1D0C" w:rsidRDefault="00AA1D0C" w:rsidP="00A005D0">
            <w:pPr>
              <w:jc w:val="both"/>
              <w:rPr>
                <w:rFonts w:ascii="Times New Roman" w:eastAsia="Calibri" w:hAnsi="Times New Roman" w:cs="Times New Roman"/>
                <w:b/>
                <w:bCs/>
                <w:kern w:val="2"/>
                <w:sz w:val="24"/>
                <w:szCs w:val="24"/>
              </w:rPr>
            </w:pPr>
            <w:r w:rsidRPr="00AA1D0C">
              <w:rPr>
                <w:rFonts w:ascii="Times New Roman" w:eastAsia="Calibri" w:hAnsi="Times New Roman" w:cs="Times New Roman"/>
                <w:b/>
                <w:bCs/>
                <w:color w:val="000000"/>
                <w:kern w:val="2"/>
                <w:sz w:val="24"/>
                <w:szCs w:val="24"/>
              </w:rPr>
              <w:t>Uždavinys:</w:t>
            </w:r>
            <w:r w:rsidRPr="00AA1D0C">
              <w:rPr>
                <w:rFonts w:ascii="Times New Roman" w:eastAsia="Calibri" w:hAnsi="Times New Roman" w:cs="Times New Roman"/>
                <w:b/>
                <w:bCs/>
                <w:color w:val="000000"/>
                <w:sz w:val="24"/>
                <w:szCs w:val="24"/>
              </w:rPr>
              <w:t xml:space="preserve"> gerinti turizmo ir verslo informacijos centro ir rajono turizmo informacinę infrastruktūrą</w:t>
            </w:r>
          </w:p>
        </w:tc>
        <w:tc>
          <w:tcPr>
            <w:tcW w:w="993" w:type="dxa"/>
            <w:shd w:val="clear" w:color="auto" w:fill="FABF8F"/>
          </w:tcPr>
          <w:p w14:paraId="207985CE" w14:textId="028AAE68"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10,50</w:t>
            </w:r>
          </w:p>
        </w:tc>
        <w:tc>
          <w:tcPr>
            <w:tcW w:w="1134" w:type="dxa"/>
            <w:shd w:val="clear" w:color="auto" w:fill="FABF8F"/>
          </w:tcPr>
          <w:p w14:paraId="710EF358" w14:textId="1D51790A"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14,00</w:t>
            </w:r>
          </w:p>
        </w:tc>
        <w:tc>
          <w:tcPr>
            <w:tcW w:w="1137" w:type="dxa"/>
            <w:shd w:val="clear" w:color="auto" w:fill="FABF8F"/>
          </w:tcPr>
          <w:p w14:paraId="659A6A0E" w14:textId="599D4362"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18,00</w:t>
            </w:r>
          </w:p>
        </w:tc>
        <w:tc>
          <w:tcPr>
            <w:tcW w:w="1084" w:type="dxa"/>
            <w:gridSpan w:val="2"/>
            <w:shd w:val="clear" w:color="auto" w:fill="FABF8F"/>
          </w:tcPr>
          <w:p w14:paraId="6FE39B49"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ABF8F"/>
          </w:tcPr>
          <w:p w14:paraId="09C9378F"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ABF8F"/>
          </w:tcPr>
          <w:p w14:paraId="07651C21" w14:textId="77777777" w:rsidR="00AA1D0C" w:rsidRPr="00AA1D0C" w:rsidRDefault="00AA1D0C" w:rsidP="00AA1D0C">
            <w:pPr>
              <w:rPr>
                <w:rFonts w:ascii="Times New Roman" w:eastAsia="Calibri" w:hAnsi="Times New Roman" w:cs="Times New Roman"/>
                <w:sz w:val="24"/>
                <w:szCs w:val="24"/>
              </w:rPr>
            </w:pPr>
          </w:p>
        </w:tc>
      </w:tr>
      <w:tr w:rsidR="00AA1D0C" w:rsidRPr="00AA1D0C" w14:paraId="5668496D" w14:textId="77777777" w:rsidTr="002A2F66">
        <w:tc>
          <w:tcPr>
            <w:tcW w:w="816" w:type="dxa"/>
            <w:shd w:val="clear" w:color="auto" w:fill="C6D9F1"/>
          </w:tcPr>
          <w:p w14:paraId="676DAFE4"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7601B0EA" w14:textId="77777777" w:rsidR="00AA1D0C" w:rsidRPr="00AA1D0C" w:rsidRDefault="00AA1D0C" w:rsidP="00A005D0">
            <w:pPr>
              <w:ind w:right="-108"/>
              <w:jc w:val="both"/>
              <w:rPr>
                <w:rFonts w:ascii="Times New Roman" w:eastAsia="Calibri" w:hAnsi="Times New Roman" w:cs="Times New Roman"/>
                <w:color w:val="000000"/>
                <w:kern w:val="2"/>
                <w:sz w:val="24"/>
                <w:szCs w:val="24"/>
              </w:rPr>
            </w:pPr>
            <w:r w:rsidRPr="00AA1D0C">
              <w:rPr>
                <w:rFonts w:ascii="Times New Roman" w:eastAsia="Calibri" w:hAnsi="Times New Roman" w:cs="Times New Roman"/>
                <w:color w:val="000000"/>
                <w:kern w:val="2"/>
                <w:sz w:val="24"/>
                <w:szCs w:val="24"/>
              </w:rPr>
              <w:t>Rodiklis: Infrastruktūros gerinimo priemonių skaičius, vnt.</w:t>
            </w:r>
          </w:p>
        </w:tc>
        <w:tc>
          <w:tcPr>
            <w:tcW w:w="993" w:type="dxa"/>
            <w:shd w:val="clear" w:color="auto" w:fill="C6D9F1"/>
          </w:tcPr>
          <w:p w14:paraId="39ED0136" w14:textId="77777777" w:rsidR="00AA1D0C" w:rsidRPr="00AA1D0C" w:rsidRDefault="00AA1D0C" w:rsidP="00AA1D0C">
            <w:pPr>
              <w:rPr>
                <w:rFonts w:ascii="Times New Roman" w:eastAsia="Calibri" w:hAnsi="Times New Roman" w:cs="Times New Roman"/>
                <w:sz w:val="24"/>
                <w:szCs w:val="24"/>
                <w:highlight w:val="yellow"/>
              </w:rPr>
            </w:pPr>
          </w:p>
        </w:tc>
        <w:tc>
          <w:tcPr>
            <w:tcW w:w="1134" w:type="dxa"/>
            <w:shd w:val="clear" w:color="auto" w:fill="C6D9F1"/>
          </w:tcPr>
          <w:p w14:paraId="5454465D" w14:textId="77777777" w:rsidR="00AA1D0C" w:rsidRPr="00AA1D0C" w:rsidRDefault="00AA1D0C" w:rsidP="00AA1D0C">
            <w:pPr>
              <w:rPr>
                <w:rFonts w:ascii="Times New Roman" w:eastAsia="Calibri" w:hAnsi="Times New Roman" w:cs="Times New Roman"/>
                <w:sz w:val="24"/>
                <w:szCs w:val="24"/>
                <w:highlight w:val="yellow"/>
              </w:rPr>
            </w:pPr>
          </w:p>
        </w:tc>
        <w:tc>
          <w:tcPr>
            <w:tcW w:w="1137" w:type="dxa"/>
            <w:shd w:val="clear" w:color="auto" w:fill="C6D9F1"/>
          </w:tcPr>
          <w:p w14:paraId="401C3E25" w14:textId="77777777" w:rsidR="00AA1D0C" w:rsidRPr="00AA1D0C" w:rsidRDefault="00AA1D0C" w:rsidP="00AA1D0C">
            <w:pPr>
              <w:rPr>
                <w:rFonts w:ascii="Times New Roman" w:eastAsia="Calibri" w:hAnsi="Times New Roman" w:cs="Times New Roman"/>
                <w:sz w:val="24"/>
                <w:szCs w:val="24"/>
                <w:highlight w:val="yellow"/>
              </w:rPr>
            </w:pPr>
          </w:p>
        </w:tc>
        <w:tc>
          <w:tcPr>
            <w:tcW w:w="1084" w:type="dxa"/>
            <w:gridSpan w:val="2"/>
            <w:shd w:val="clear" w:color="auto" w:fill="C6D9F1"/>
          </w:tcPr>
          <w:p w14:paraId="1688DB8C"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w:t>
            </w:r>
          </w:p>
        </w:tc>
        <w:tc>
          <w:tcPr>
            <w:tcW w:w="992" w:type="dxa"/>
            <w:shd w:val="clear" w:color="auto" w:fill="C6D9F1"/>
          </w:tcPr>
          <w:p w14:paraId="1B5B55FD"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w:t>
            </w:r>
          </w:p>
        </w:tc>
        <w:tc>
          <w:tcPr>
            <w:tcW w:w="1039" w:type="dxa"/>
            <w:shd w:val="clear" w:color="auto" w:fill="C6D9F1"/>
          </w:tcPr>
          <w:p w14:paraId="19FE935E"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6</w:t>
            </w:r>
          </w:p>
        </w:tc>
      </w:tr>
      <w:tr w:rsidR="00AA1D0C" w:rsidRPr="00AA1D0C" w14:paraId="47EE7429" w14:textId="77777777" w:rsidTr="002A2F66">
        <w:tc>
          <w:tcPr>
            <w:tcW w:w="816" w:type="dxa"/>
            <w:shd w:val="clear" w:color="auto" w:fill="FFFFFF"/>
          </w:tcPr>
          <w:p w14:paraId="79D5B0FD"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2.6.1</w:t>
            </w:r>
          </w:p>
        </w:tc>
        <w:tc>
          <w:tcPr>
            <w:tcW w:w="2723" w:type="dxa"/>
            <w:shd w:val="clear" w:color="auto" w:fill="FFFFFF"/>
          </w:tcPr>
          <w:p w14:paraId="15F3C450"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Priemonė:</w:t>
            </w:r>
            <w:r w:rsidRPr="00AA1D0C">
              <w:rPr>
                <w:rFonts w:ascii="Times New Roman" w:eastAsia="Calibri" w:hAnsi="Times New Roman" w:cs="Times New Roman"/>
                <w:color w:val="000000"/>
                <w:sz w:val="24"/>
                <w:szCs w:val="24"/>
              </w:rPr>
              <w:t xml:space="preserve"> stiprinti Centro materialinę bazę</w:t>
            </w:r>
          </w:p>
        </w:tc>
        <w:tc>
          <w:tcPr>
            <w:tcW w:w="993" w:type="dxa"/>
            <w:shd w:val="clear" w:color="auto" w:fill="FFFFFF"/>
          </w:tcPr>
          <w:p w14:paraId="43BEE1D7" w14:textId="562BBD90"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1,50</w:t>
            </w:r>
          </w:p>
        </w:tc>
        <w:tc>
          <w:tcPr>
            <w:tcW w:w="1134" w:type="dxa"/>
            <w:shd w:val="clear" w:color="auto" w:fill="FFFFFF"/>
          </w:tcPr>
          <w:p w14:paraId="0CEAD877" w14:textId="31614642"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2,00</w:t>
            </w:r>
          </w:p>
        </w:tc>
        <w:tc>
          <w:tcPr>
            <w:tcW w:w="1137" w:type="dxa"/>
            <w:shd w:val="clear" w:color="auto" w:fill="FFFFFF"/>
          </w:tcPr>
          <w:p w14:paraId="287EFB2A" w14:textId="34788EFF"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3,00</w:t>
            </w:r>
          </w:p>
        </w:tc>
        <w:tc>
          <w:tcPr>
            <w:tcW w:w="1084" w:type="dxa"/>
            <w:gridSpan w:val="2"/>
            <w:shd w:val="clear" w:color="auto" w:fill="FFFFFF"/>
          </w:tcPr>
          <w:p w14:paraId="2A763AFF"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14C22015"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76557821" w14:textId="77777777" w:rsidR="00AA1D0C" w:rsidRPr="00AA1D0C" w:rsidRDefault="00AA1D0C" w:rsidP="00AA1D0C">
            <w:pPr>
              <w:rPr>
                <w:rFonts w:ascii="Times New Roman" w:eastAsia="Calibri" w:hAnsi="Times New Roman" w:cs="Times New Roman"/>
                <w:sz w:val="24"/>
                <w:szCs w:val="24"/>
              </w:rPr>
            </w:pPr>
          </w:p>
        </w:tc>
      </w:tr>
      <w:tr w:rsidR="00AA1D0C" w:rsidRPr="00AA1D0C" w14:paraId="64B1A75D" w14:textId="77777777" w:rsidTr="002A2F66">
        <w:tc>
          <w:tcPr>
            <w:tcW w:w="816" w:type="dxa"/>
            <w:shd w:val="clear" w:color="auto" w:fill="C6D9F1"/>
          </w:tcPr>
          <w:p w14:paraId="21EB3192"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56D97E5C"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Rodiklis: patalpų, kuriose atliekami remonto darbai, skaičius, vnt.</w:t>
            </w:r>
          </w:p>
        </w:tc>
        <w:tc>
          <w:tcPr>
            <w:tcW w:w="993" w:type="dxa"/>
            <w:shd w:val="clear" w:color="auto" w:fill="C6D9F1"/>
          </w:tcPr>
          <w:p w14:paraId="70D184D5"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30E1D16C"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622BE164"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4872AC45"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w:t>
            </w:r>
          </w:p>
        </w:tc>
        <w:tc>
          <w:tcPr>
            <w:tcW w:w="992" w:type="dxa"/>
            <w:shd w:val="clear" w:color="auto" w:fill="C6D9F1"/>
          </w:tcPr>
          <w:p w14:paraId="72479EF7"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w:t>
            </w:r>
          </w:p>
        </w:tc>
        <w:tc>
          <w:tcPr>
            <w:tcW w:w="1039" w:type="dxa"/>
            <w:shd w:val="clear" w:color="auto" w:fill="C6D9F1"/>
          </w:tcPr>
          <w:p w14:paraId="40AA6A02"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w:t>
            </w:r>
          </w:p>
        </w:tc>
      </w:tr>
      <w:tr w:rsidR="00AA1D0C" w:rsidRPr="00AA1D0C" w14:paraId="79785DC2" w14:textId="77777777" w:rsidTr="002A2F66">
        <w:tc>
          <w:tcPr>
            <w:tcW w:w="816" w:type="dxa"/>
            <w:shd w:val="clear" w:color="auto" w:fill="FFFFFF"/>
          </w:tcPr>
          <w:p w14:paraId="0E6E966C"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2.6.2</w:t>
            </w:r>
          </w:p>
        </w:tc>
        <w:tc>
          <w:tcPr>
            <w:tcW w:w="2723" w:type="dxa"/>
            <w:shd w:val="clear" w:color="auto" w:fill="FFFFFF"/>
          </w:tcPr>
          <w:p w14:paraId="438D5579"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Priemonė:</w:t>
            </w:r>
            <w:r w:rsidRPr="00AA1D0C">
              <w:rPr>
                <w:rFonts w:ascii="Times New Roman" w:eastAsia="Calibri" w:hAnsi="Times New Roman" w:cs="Times New Roman"/>
                <w:color w:val="000000"/>
                <w:sz w:val="24"/>
                <w:szCs w:val="24"/>
              </w:rPr>
              <w:t xml:space="preserve">  gerinti rajono turizmo infrastruktūrą</w:t>
            </w:r>
          </w:p>
        </w:tc>
        <w:tc>
          <w:tcPr>
            <w:tcW w:w="993" w:type="dxa"/>
            <w:shd w:val="clear" w:color="auto" w:fill="FFFFFF"/>
          </w:tcPr>
          <w:p w14:paraId="2014CB31" w14:textId="67141F3E"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9,00</w:t>
            </w:r>
          </w:p>
        </w:tc>
        <w:tc>
          <w:tcPr>
            <w:tcW w:w="1134" w:type="dxa"/>
            <w:shd w:val="clear" w:color="auto" w:fill="FFFFFF"/>
          </w:tcPr>
          <w:p w14:paraId="58C3CE2C" w14:textId="7BD1261E"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12,00</w:t>
            </w:r>
          </w:p>
        </w:tc>
        <w:tc>
          <w:tcPr>
            <w:tcW w:w="1137" w:type="dxa"/>
            <w:shd w:val="clear" w:color="auto" w:fill="FFFFFF"/>
          </w:tcPr>
          <w:p w14:paraId="6AC950BD" w14:textId="0AECAB69"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15,00</w:t>
            </w:r>
          </w:p>
        </w:tc>
        <w:tc>
          <w:tcPr>
            <w:tcW w:w="1084" w:type="dxa"/>
            <w:gridSpan w:val="2"/>
            <w:shd w:val="clear" w:color="auto" w:fill="FFFFFF"/>
          </w:tcPr>
          <w:p w14:paraId="482B4BEF" w14:textId="77777777" w:rsidR="00AA1D0C" w:rsidRPr="00AA1D0C" w:rsidRDefault="00AA1D0C" w:rsidP="00AA1D0C">
            <w:pPr>
              <w:rPr>
                <w:rFonts w:ascii="Times New Roman" w:eastAsia="Calibri" w:hAnsi="Times New Roman" w:cs="Times New Roman"/>
                <w:sz w:val="24"/>
                <w:szCs w:val="24"/>
              </w:rPr>
            </w:pPr>
          </w:p>
        </w:tc>
        <w:tc>
          <w:tcPr>
            <w:tcW w:w="992" w:type="dxa"/>
            <w:shd w:val="clear" w:color="auto" w:fill="FFFFFF"/>
          </w:tcPr>
          <w:p w14:paraId="400CF19B" w14:textId="77777777" w:rsidR="00AA1D0C" w:rsidRPr="00AA1D0C" w:rsidRDefault="00AA1D0C" w:rsidP="00AA1D0C">
            <w:pPr>
              <w:rPr>
                <w:rFonts w:ascii="Times New Roman" w:eastAsia="Calibri" w:hAnsi="Times New Roman" w:cs="Times New Roman"/>
                <w:sz w:val="24"/>
                <w:szCs w:val="24"/>
              </w:rPr>
            </w:pPr>
          </w:p>
        </w:tc>
        <w:tc>
          <w:tcPr>
            <w:tcW w:w="1039" w:type="dxa"/>
            <w:shd w:val="clear" w:color="auto" w:fill="FFFFFF"/>
          </w:tcPr>
          <w:p w14:paraId="4B9DA2B9" w14:textId="77777777" w:rsidR="00AA1D0C" w:rsidRPr="00AA1D0C" w:rsidRDefault="00AA1D0C" w:rsidP="00AA1D0C">
            <w:pPr>
              <w:rPr>
                <w:rFonts w:ascii="Times New Roman" w:eastAsia="Calibri" w:hAnsi="Times New Roman" w:cs="Times New Roman"/>
                <w:sz w:val="24"/>
                <w:szCs w:val="24"/>
              </w:rPr>
            </w:pPr>
          </w:p>
        </w:tc>
      </w:tr>
      <w:tr w:rsidR="00AA1D0C" w:rsidRPr="00AA1D0C" w14:paraId="26271C66" w14:textId="77777777" w:rsidTr="002A2F66">
        <w:tc>
          <w:tcPr>
            <w:tcW w:w="816" w:type="dxa"/>
            <w:shd w:val="clear" w:color="auto" w:fill="C6D9F1"/>
          </w:tcPr>
          <w:p w14:paraId="19B1D16B"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55BBA5C0" w14:textId="77777777" w:rsidR="00AA1D0C" w:rsidRPr="00AA1D0C" w:rsidRDefault="00AA1D0C" w:rsidP="00A005D0">
            <w:pPr>
              <w:jc w:val="both"/>
              <w:rPr>
                <w:rFonts w:ascii="Times New Roman" w:eastAsia="Calibri" w:hAnsi="Times New Roman" w:cs="Times New Roman"/>
                <w:kern w:val="2"/>
                <w:sz w:val="24"/>
                <w:szCs w:val="24"/>
              </w:rPr>
            </w:pPr>
            <w:r w:rsidRPr="00AA1D0C">
              <w:rPr>
                <w:rFonts w:ascii="Times New Roman" w:eastAsia="Calibri" w:hAnsi="Times New Roman" w:cs="Times New Roman"/>
                <w:color w:val="000000"/>
                <w:kern w:val="2"/>
                <w:sz w:val="24"/>
                <w:szCs w:val="24"/>
              </w:rPr>
              <w:t>Rodiklis: įrengtų rajono turizmo infrastruktūros elementų (rodyklės, stendai objektuose) skaičius, vnt.</w:t>
            </w:r>
          </w:p>
        </w:tc>
        <w:tc>
          <w:tcPr>
            <w:tcW w:w="993" w:type="dxa"/>
            <w:shd w:val="clear" w:color="auto" w:fill="C6D9F1"/>
          </w:tcPr>
          <w:p w14:paraId="1AD29337" w14:textId="77777777" w:rsidR="00AA1D0C" w:rsidRPr="00AA1D0C" w:rsidRDefault="00AA1D0C" w:rsidP="00AA1D0C">
            <w:pPr>
              <w:rPr>
                <w:rFonts w:ascii="Times New Roman" w:eastAsia="Calibri" w:hAnsi="Times New Roman" w:cs="Times New Roman"/>
                <w:sz w:val="24"/>
                <w:szCs w:val="24"/>
              </w:rPr>
            </w:pPr>
          </w:p>
        </w:tc>
        <w:tc>
          <w:tcPr>
            <w:tcW w:w="1134" w:type="dxa"/>
            <w:shd w:val="clear" w:color="auto" w:fill="C6D9F1"/>
          </w:tcPr>
          <w:p w14:paraId="1B665E01" w14:textId="77777777" w:rsidR="00AA1D0C" w:rsidRPr="00AA1D0C" w:rsidRDefault="00AA1D0C" w:rsidP="00AA1D0C">
            <w:pPr>
              <w:rPr>
                <w:rFonts w:ascii="Times New Roman" w:eastAsia="Calibri" w:hAnsi="Times New Roman" w:cs="Times New Roman"/>
                <w:sz w:val="24"/>
                <w:szCs w:val="24"/>
              </w:rPr>
            </w:pPr>
          </w:p>
        </w:tc>
        <w:tc>
          <w:tcPr>
            <w:tcW w:w="1137" w:type="dxa"/>
            <w:shd w:val="clear" w:color="auto" w:fill="C6D9F1"/>
          </w:tcPr>
          <w:p w14:paraId="4131089B" w14:textId="77777777" w:rsidR="00AA1D0C" w:rsidRPr="00AA1D0C" w:rsidRDefault="00AA1D0C" w:rsidP="00AA1D0C">
            <w:pPr>
              <w:rPr>
                <w:rFonts w:ascii="Times New Roman" w:eastAsia="Calibri" w:hAnsi="Times New Roman" w:cs="Times New Roman"/>
                <w:sz w:val="24"/>
                <w:szCs w:val="24"/>
              </w:rPr>
            </w:pPr>
          </w:p>
        </w:tc>
        <w:tc>
          <w:tcPr>
            <w:tcW w:w="1084" w:type="dxa"/>
            <w:gridSpan w:val="2"/>
            <w:shd w:val="clear" w:color="auto" w:fill="C6D9F1"/>
          </w:tcPr>
          <w:p w14:paraId="1123FDA6"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3</w:t>
            </w:r>
          </w:p>
        </w:tc>
        <w:tc>
          <w:tcPr>
            <w:tcW w:w="992" w:type="dxa"/>
            <w:shd w:val="clear" w:color="auto" w:fill="C6D9F1"/>
          </w:tcPr>
          <w:p w14:paraId="2CC68CE4"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4</w:t>
            </w:r>
          </w:p>
        </w:tc>
        <w:tc>
          <w:tcPr>
            <w:tcW w:w="1039" w:type="dxa"/>
            <w:shd w:val="clear" w:color="auto" w:fill="C6D9F1"/>
          </w:tcPr>
          <w:p w14:paraId="5817DA86"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5</w:t>
            </w:r>
          </w:p>
        </w:tc>
      </w:tr>
      <w:tr w:rsidR="00AA1D0C" w:rsidRPr="00AA1D0C" w14:paraId="3CC63F78" w14:textId="77777777" w:rsidTr="002A2F66">
        <w:tc>
          <w:tcPr>
            <w:tcW w:w="816" w:type="dxa"/>
            <w:shd w:val="clear" w:color="auto" w:fill="FABF8F"/>
          </w:tcPr>
          <w:p w14:paraId="4579471A" w14:textId="77777777" w:rsidR="00AA1D0C" w:rsidRPr="00AA1D0C" w:rsidRDefault="00AA1D0C" w:rsidP="00AA1D0C">
            <w:pPr>
              <w:rPr>
                <w:rFonts w:ascii="Times New Roman" w:eastAsia="Calibri" w:hAnsi="Times New Roman" w:cs="Times New Roman"/>
                <w:b/>
                <w:bCs/>
                <w:sz w:val="24"/>
                <w:szCs w:val="24"/>
              </w:rPr>
            </w:pPr>
            <w:r w:rsidRPr="00AA1D0C">
              <w:rPr>
                <w:rFonts w:ascii="Times New Roman" w:eastAsia="Calibri" w:hAnsi="Times New Roman" w:cs="Times New Roman"/>
                <w:b/>
                <w:bCs/>
                <w:sz w:val="24"/>
                <w:szCs w:val="24"/>
              </w:rPr>
              <w:t>2.7</w:t>
            </w:r>
          </w:p>
        </w:tc>
        <w:tc>
          <w:tcPr>
            <w:tcW w:w="2723" w:type="dxa"/>
            <w:shd w:val="clear" w:color="auto" w:fill="FABF8F"/>
          </w:tcPr>
          <w:p w14:paraId="58A98650" w14:textId="77777777" w:rsidR="00AA1D0C" w:rsidRPr="00AA1D0C" w:rsidRDefault="00AA1D0C" w:rsidP="00A005D0">
            <w:pPr>
              <w:jc w:val="both"/>
              <w:rPr>
                <w:rFonts w:ascii="Times New Roman" w:eastAsia="Calibri" w:hAnsi="Times New Roman" w:cs="Times New Roman"/>
                <w:b/>
                <w:bCs/>
                <w:color w:val="000000"/>
                <w:kern w:val="2"/>
                <w:sz w:val="24"/>
                <w:szCs w:val="24"/>
              </w:rPr>
            </w:pPr>
            <w:r w:rsidRPr="00AA1D0C">
              <w:rPr>
                <w:rFonts w:ascii="Times New Roman" w:eastAsia="Calibri" w:hAnsi="Times New Roman" w:cs="Times New Roman"/>
                <w:b/>
                <w:bCs/>
                <w:color w:val="000000"/>
                <w:kern w:val="2"/>
                <w:sz w:val="24"/>
                <w:szCs w:val="24"/>
              </w:rPr>
              <w:t>Uždavinys: įgyvendinti projektą  „Viešųjų turizmo paslaugų efektyvinimas Marijampolės regione“</w:t>
            </w:r>
          </w:p>
        </w:tc>
        <w:tc>
          <w:tcPr>
            <w:tcW w:w="993" w:type="dxa"/>
            <w:shd w:val="clear" w:color="auto" w:fill="FABF8F"/>
          </w:tcPr>
          <w:p w14:paraId="7A928B0B" w14:textId="253C0731" w:rsidR="00AA1D0C" w:rsidRPr="00AA1D0C" w:rsidRDefault="00750BC2" w:rsidP="00AA1D0C">
            <w:pPr>
              <w:rPr>
                <w:rFonts w:ascii="Times New Roman" w:eastAsia="Calibri" w:hAnsi="Times New Roman" w:cs="Times New Roman"/>
                <w:b/>
                <w:bCs/>
                <w:color w:val="000000"/>
                <w:sz w:val="24"/>
                <w:szCs w:val="24"/>
              </w:rPr>
            </w:pPr>
            <w:r w:rsidRPr="00750BC2">
              <w:rPr>
                <w:rFonts w:ascii="Times New Roman" w:eastAsia="Calibri" w:hAnsi="Times New Roman" w:cs="Times New Roman"/>
                <w:b/>
                <w:bCs/>
                <w:color w:val="000000"/>
                <w:sz w:val="24"/>
                <w:szCs w:val="24"/>
              </w:rPr>
              <w:t>0</w:t>
            </w:r>
            <w:r w:rsidR="0030441C">
              <w:rPr>
                <w:rFonts w:ascii="Times New Roman" w:eastAsia="Calibri" w:hAnsi="Times New Roman" w:cs="Times New Roman"/>
                <w:b/>
                <w:bCs/>
                <w:color w:val="000000"/>
                <w:sz w:val="24"/>
                <w:szCs w:val="24"/>
              </w:rPr>
              <w:t>,00</w:t>
            </w:r>
          </w:p>
        </w:tc>
        <w:tc>
          <w:tcPr>
            <w:tcW w:w="1134" w:type="dxa"/>
            <w:shd w:val="clear" w:color="auto" w:fill="FABF8F"/>
          </w:tcPr>
          <w:p w14:paraId="62ED18FC" w14:textId="4946C264" w:rsidR="00AA1D0C" w:rsidRPr="00AA1D0C" w:rsidRDefault="00AA1D0C" w:rsidP="00AA1D0C">
            <w:pPr>
              <w:rPr>
                <w:rFonts w:ascii="Times New Roman" w:eastAsia="Calibri" w:hAnsi="Times New Roman" w:cs="Times New Roman"/>
                <w:b/>
                <w:bCs/>
                <w:color w:val="000000"/>
                <w:sz w:val="24"/>
                <w:szCs w:val="24"/>
              </w:rPr>
            </w:pPr>
            <w:r w:rsidRPr="00AA1D0C">
              <w:rPr>
                <w:rFonts w:ascii="Times New Roman" w:eastAsia="Calibri" w:hAnsi="Times New Roman" w:cs="Times New Roman"/>
                <w:b/>
                <w:bCs/>
                <w:color w:val="000000"/>
                <w:sz w:val="24"/>
                <w:szCs w:val="24"/>
              </w:rPr>
              <w:t>63,00</w:t>
            </w:r>
          </w:p>
        </w:tc>
        <w:tc>
          <w:tcPr>
            <w:tcW w:w="1137" w:type="dxa"/>
            <w:shd w:val="clear" w:color="auto" w:fill="FABF8F"/>
          </w:tcPr>
          <w:p w14:paraId="3CE45C48" w14:textId="3A9C4202" w:rsidR="00AA1D0C" w:rsidRPr="00AA1D0C" w:rsidRDefault="00AA1D0C" w:rsidP="00AA1D0C">
            <w:pPr>
              <w:rPr>
                <w:rFonts w:ascii="Times New Roman" w:eastAsia="Calibri" w:hAnsi="Times New Roman" w:cs="Times New Roman"/>
                <w:b/>
                <w:bCs/>
                <w:color w:val="000000"/>
                <w:sz w:val="24"/>
                <w:szCs w:val="24"/>
              </w:rPr>
            </w:pPr>
            <w:r w:rsidRPr="00AA1D0C">
              <w:rPr>
                <w:rFonts w:ascii="Times New Roman" w:eastAsia="Calibri" w:hAnsi="Times New Roman" w:cs="Times New Roman"/>
                <w:b/>
                <w:bCs/>
                <w:color w:val="000000"/>
                <w:sz w:val="24"/>
                <w:szCs w:val="24"/>
              </w:rPr>
              <w:t>59,00</w:t>
            </w:r>
          </w:p>
        </w:tc>
        <w:tc>
          <w:tcPr>
            <w:tcW w:w="1084" w:type="dxa"/>
            <w:gridSpan w:val="2"/>
            <w:shd w:val="clear" w:color="auto" w:fill="FABF8F"/>
          </w:tcPr>
          <w:p w14:paraId="1FB4FCBE" w14:textId="77777777" w:rsidR="00AA1D0C" w:rsidRPr="00AA1D0C" w:rsidRDefault="00AA1D0C" w:rsidP="00AA1D0C">
            <w:pPr>
              <w:rPr>
                <w:rFonts w:ascii="Times New Roman" w:eastAsia="Calibri" w:hAnsi="Times New Roman" w:cs="Times New Roman"/>
                <w:b/>
                <w:bCs/>
                <w:color w:val="000000"/>
                <w:sz w:val="24"/>
                <w:szCs w:val="24"/>
              </w:rPr>
            </w:pPr>
          </w:p>
        </w:tc>
        <w:tc>
          <w:tcPr>
            <w:tcW w:w="992" w:type="dxa"/>
            <w:shd w:val="clear" w:color="auto" w:fill="FABF8F"/>
          </w:tcPr>
          <w:p w14:paraId="7D50BC8B" w14:textId="77777777" w:rsidR="00AA1D0C" w:rsidRPr="00AA1D0C" w:rsidRDefault="00AA1D0C" w:rsidP="00AA1D0C">
            <w:pPr>
              <w:rPr>
                <w:rFonts w:ascii="Times New Roman" w:eastAsia="Calibri" w:hAnsi="Times New Roman" w:cs="Times New Roman"/>
                <w:b/>
                <w:bCs/>
                <w:color w:val="000000"/>
                <w:sz w:val="24"/>
                <w:szCs w:val="24"/>
              </w:rPr>
            </w:pPr>
          </w:p>
        </w:tc>
        <w:tc>
          <w:tcPr>
            <w:tcW w:w="1039" w:type="dxa"/>
            <w:shd w:val="clear" w:color="auto" w:fill="FABF8F"/>
          </w:tcPr>
          <w:p w14:paraId="1D5E1131" w14:textId="77777777" w:rsidR="00AA1D0C" w:rsidRPr="00AA1D0C" w:rsidRDefault="00AA1D0C" w:rsidP="00AA1D0C">
            <w:pPr>
              <w:rPr>
                <w:rFonts w:ascii="Times New Roman" w:eastAsia="Calibri" w:hAnsi="Times New Roman" w:cs="Times New Roman"/>
                <w:b/>
                <w:bCs/>
                <w:color w:val="000000"/>
                <w:sz w:val="24"/>
                <w:szCs w:val="24"/>
              </w:rPr>
            </w:pPr>
          </w:p>
        </w:tc>
      </w:tr>
      <w:tr w:rsidR="00AA1D0C" w:rsidRPr="00AA1D0C" w14:paraId="6E0BA4FB" w14:textId="77777777" w:rsidTr="002A2F66">
        <w:tc>
          <w:tcPr>
            <w:tcW w:w="816" w:type="dxa"/>
            <w:shd w:val="clear" w:color="auto" w:fill="C6D9F1"/>
          </w:tcPr>
          <w:p w14:paraId="1C7DC10D"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1F63DD20" w14:textId="0049AE63" w:rsidR="00AA1D0C" w:rsidRPr="00AA1D0C" w:rsidRDefault="00AA1D0C" w:rsidP="00A005D0">
            <w:pPr>
              <w:jc w:val="both"/>
              <w:rPr>
                <w:rFonts w:ascii="Times New Roman" w:eastAsia="Calibri" w:hAnsi="Times New Roman" w:cs="Times New Roman"/>
                <w:color w:val="000000"/>
                <w:kern w:val="2"/>
                <w:sz w:val="24"/>
                <w:szCs w:val="24"/>
              </w:rPr>
            </w:pPr>
            <w:r w:rsidRPr="00AA1D0C">
              <w:rPr>
                <w:rFonts w:ascii="Times New Roman" w:eastAsia="Calibri" w:hAnsi="Times New Roman" w:cs="Times New Roman"/>
                <w:color w:val="000000"/>
                <w:kern w:val="2"/>
                <w:sz w:val="24"/>
                <w:szCs w:val="24"/>
              </w:rPr>
              <w:t>Rodiklis: projekto užbaigtumas</w:t>
            </w:r>
            <w:r w:rsidR="00A005D0">
              <w:rPr>
                <w:rFonts w:ascii="Times New Roman" w:eastAsia="Calibri" w:hAnsi="Times New Roman" w:cs="Times New Roman"/>
                <w:color w:val="000000"/>
                <w:kern w:val="2"/>
                <w:sz w:val="24"/>
                <w:szCs w:val="24"/>
              </w:rPr>
              <w:t>, proc.</w:t>
            </w:r>
          </w:p>
        </w:tc>
        <w:tc>
          <w:tcPr>
            <w:tcW w:w="993" w:type="dxa"/>
            <w:shd w:val="clear" w:color="auto" w:fill="C6D9F1"/>
          </w:tcPr>
          <w:p w14:paraId="5526E074" w14:textId="77777777" w:rsidR="00AA1D0C" w:rsidRPr="00AA1D0C" w:rsidRDefault="00AA1D0C" w:rsidP="00AA1D0C">
            <w:pPr>
              <w:rPr>
                <w:rFonts w:ascii="Times New Roman" w:eastAsia="Calibri" w:hAnsi="Times New Roman" w:cs="Times New Roman"/>
                <w:color w:val="000000"/>
                <w:sz w:val="24"/>
                <w:szCs w:val="24"/>
              </w:rPr>
            </w:pPr>
          </w:p>
        </w:tc>
        <w:tc>
          <w:tcPr>
            <w:tcW w:w="1134" w:type="dxa"/>
            <w:shd w:val="clear" w:color="auto" w:fill="C6D9F1"/>
          </w:tcPr>
          <w:p w14:paraId="4F7D9516" w14:textId="77777777" w:rsidR="00AA1D0C" w:rsidRPr="00AA1D0C" w:rsidRDefault="00AA1D0C" w:rsidP="00AA1D0C">
            <w:pPr>
              <w:rPr>
                <w:rFonts w:ascii="Times New Roman" w:eastAsia="Calibri" w:hAnsi="Times New Roman" w:cs="Times New Roman"/>
                <w:color w:val="000000"/>
                <w:sz w:val="24"/>
                <w:szCs w:val="24"/>
              </w:rPr>
            </w:pPr>
          </w:p>
        </w:tc>
        <w:tc>
          <w:tcPr>
            <w:tcW w:w="1137" w:type="dxa"/>
            <w:shd w:val="clear" w:color="auto" w:fill="C6D9F1"/>
          </w:tcPr>
          <w:p w14:paraId="1FCD49C1" w14:textId="77777777" w:rsidR="00AA1D0C" w:rsidRPr="00AA1D0C" w:rsidRDefault="00AA1D0C" w:rsidP="00AA1D0C">
            <w:pPr>
              <w:rPr>
                <w:rFonts w:ascii="Times New Roman" w:eastAsia="Calibri" w:hAnsi="Times New Roman" w:cs="Times New Roman"/>
                <w:color w:val="000000"/>
                <w:sz w:val="24"/>
                <w:szCs w:val="24"/>
              </w:rPr>
            </w:pPr>
          </w:p>
        </w:tc>
        <w:tc>
          <w:tcPr>
            <w:tcW w:w="1084" w:type="dxa"/>
            <w:gridSpan w:val="2"/>
            <w:shd w:val="clear" w:color="auto" w:fill="C6D9F1"/>
          </w:tcPr>
          <w:p w14:paraId="21934602"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0</w:t>
            </w:r>
          </w:p>
        </w:tc>
        <w:tc>
          <w:tcPr>
            <w:tcW w:w="992" w:type="dxa"/>
            <w:shd w:val="clear" w:color="auto" w:fill="C6D9F1"/>
          </w:tcPr>
          <w:p w14:paraId="29F18CDA"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30</w:t>
            </w:r>
          </w:p>
        </w:tc>
        <w:tc>
          <w:tcPr>
            <w:tcW w:w="1039" w:type="dxa"/>
            <w:shd w:val="clear" w:color="auto" w:fill="C6D9F1"/>
          </w:tcPr>
          <w:p w14:paraId="32B53DAB"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60</w:t>
            </w:r>
          </w:p>
        </w:tc>
      </w:tr>
      <w:tr w:rsidR="00AA1D0C" w:rsidRPr="00AA1D0C" w14:paraId="64DF348D" w14:textId="77777777" w:rsidTr="002A2F66">
        <w:tc>
          <w:tcPr>
            <w:tcW w:w="816" w:type="dxa"/>
            <w:shd w:val="clear" w:color="auto" w:fill="FFFFFF"/>
          </w:tcPr>
          <w:p w14:paraId="4FC5258C"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lastRenderedPageBreak/>
              <w:t>2.7.1</w:t>
            </w:r>
          </w:p>
        </w:tc>
        <w:tc>
          <w:tcPr>
            <w:tcW w:w="2723" w:type="dxa"/>
            <w:shd w:val="clear" w:color="auto" w:fill="FFFFFF"/>
          </w:tcPr>
          <w:p w14:paraId="593E4925" w14:textId="77777777" w:rsidR="00AA1D0C" w:rsidRPr="00AA1D0C" w:rsidRDefault="00AA1D0C" w:rsidP="00A005D0">
            <w:pPr>
              <w:jc w:val="both"/>
              <w:rPr>
                <w:rFonts w:ascii="Times New Roman" w:eastAsia="Calibri" w:hAnsi="Times New Roman" w:cs="Times New Roman"/>
                <w:color w:val="000000"/>
                <w:kern w:val="2"/>
                <w:sz w:val="24"/>
                <w:szCs w:val="24"/>
              </w:rPr>
            </w:pPr>
            <w:r w:rsidRPr="00AA1D0C">
              <w:rPr>
                <w:rFonts w:ascii="Times New Roman" w:eastAsia="Calibri" w:hAnsi="Times New Roman" w:cs="Times New Roman"/>
                <w:color w:val="000000"/>
                <w:kern w:val="2"/>
                <w:sz w:val="24"/>
                <w:szCs w:val="24"/>
              </w:rPr>
              <w:t>Priemonė:</w:t>
            </w:r>
            <w:r w:rsidRPr="00AA1D0C">
              <w:rPr>
                <w:rFonts w:ascii="Times New Roman" w:eastAsia="Calibri" w:hAnsi="Times New Roman" w:cs="Times New Roman"/>
                <w:color w:val="000000"/>
                <w:sz w:val="24"/>
                <w:szCs w:val="24"/>
              </w:rPr>
              <w:t xml:space="preserve"> sukurti  portalą su interaktyviu žemėlapiu ir dirbtinio intelekto asistentu.</w:t>
            </w:r>
          </w:p>
        </w:tc>
        <w:tc>
          <w:tcPr>
            <w:tcW w:w="993" w:type="dxa"/>
            <w:shd w:val="clear" w:color="auto" w:fill="FFFFFF"/>
          </w:tcPr>
          <w:p w14:paraId="4588EFC0" w14:textId="6EFE3EC5" w:rsidR="00AA1D0C" w:rsidRPr="00AA1D0C" w:rsidRDefault="00750BC2" w:rsidP="00AA1D0C">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w:t>
            </w:r>
            <w:r w:rsidR="0030441C">
              <w:rPr>
                <w:rFonts w:ascii="Times New Roman" w:eastAsia="Calibri" w:hAnsi="Times New Roman" w:cs="Times New Roman"/>
                <w:color w:val="000000"/>
                <w:sz w:val="24"/>
                <w:szCs w:val="24"/>
              </w:rPr>
              <w:t>,00</w:t>
            </w:r>
          </w:p>
        </w:tc>
        <w:tc>
          <w:tcPr>
            <w:tcW w:w="1134" w:type="dxa"/>
            <w:shd w:val="clear" w:color="auto" w:fill="FFFFFF"/>
          </w:tcPr>
          <w:p w14:paraId="31627463" w14:textId="25B3B015"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20,00</w:t>
            </w:r>
          </w:p>
        </w:tc>
        <w:tc>
          <w:tcPr>
            <w:tcW w:w="1137" w:type="dxa"/>
            <w:shd w:val="clear" w:color="auto" w:fill="FFFFFF"/>
          </w:tcPr>
          <w:p w14:paraId="2917D96D" w14:textId="7976DE3C"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20,00</w:t>
            </w:r>
          </w:p>
        </w:tc>
        <w:tc>
          <w:tcPr>
            <w:tcW w:w="1084" w:type="dxa"/>
            <w:gridSpan w:val="2"/>
            <w:shd w:val="clear" w:color="auto" w:fill="FFFFFF"/>
          </w:tcPr>
          <w:p w14:paraId="12FCEDD0" w14:textId="77777777" w:rsidR="00AA1D0C" w:rsidRPr="00AA1D0C" w:rsidRDefault="00AA1D0C" w:rsidP="00AA1D0C">
            <w:pPr>
              <w:rPr>
                <w:rFonts w:ascii="Times New Roman" w:eastAsia="Calibri" w:hAnsi="Times New Roman" w:cs="Times New Roman"/>
                <w:color w:val="000000"/>
                <w:sz w:val="24"/>
                <w:szCs w:val="24"/>
              </w:rPr>
            </w:pPr>
          </w:p>
        </w:tc>
        <w:tc>
          <w:tcPr>
            <w:tcW w:w="992" w:type="dxa"/>
            <w:shd w:val="clear" w:color="auto" w:fill="FFFFFF"/>
          </w:tcPr>
          <w:p w14:paraId="0C3BF56B" w14:textId="77777777" w:rsidR="00AA1D0C" w:rsidRPr="00AA1D0C" w:rsidRDefault="00AA1D0C" w:rsidP="00AA1D0C">
            <w:pPr>
              <w:rPr>
                <w:rFonts w:ascii="Times New Roman" w:eastAsia="Calibri" w:hAnsi="Times New Roman" w:cs="Times New Roman"/>
                <w:color w:val="000000"/>
                <w:sz w:val="24"/>
                <w:szCs w:val="24"/>
              </w:rPr>
            </w:pPr>
          </w:p>
        </w:tc>
        <w:tc>
          <w:tcPr>
            <w:tcW w:w="1039" w:type="dxa"/>
            <w:shd w:val="clear" w:color="auto" w:fill="FFFFFF"/>
          </w:tcPr>
          <w:p w14:paraId="7342CDD4" w14:textId="77777777" w:rsidR="00AA1D0C" w:rsidRPr="00AA1D0C" w:rsidRDefault="00AA1D0C" w:rsidP="00AA1D0C">
            <w:pPr>
              <w:rPr>
                <w:rFonts w:ascii="Times New Roman" w:eastAsia="Calibri" w:hAnsi="Times New Roman" w:cs="Times New Roman"/>
                <w:color w:val="000000"/>
                <w:sz w:val="24"/>
                <w:szCs w:val="24"/>
              </w:rPr>
            </w:pPr>
          </w:p>
        </w:tc>
      </w:tr>
      <w:tr w:rsidR="00AA1D0C" w:rsidRPr="00AA1D0C" w14:paraId="6970B849" w14:textId="77777777" w:rsidTr="002A2F66">
        <w:tc>
          <w:tcPr>
            <w:tcW w:w="816" w:type="dxa"/>
            <w:shd w:val="clear" w:color="auto" w:fill="C6D9F1"/>
          </w:tcPr>
          <w:p w14:paraId="61EFECD9"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4C5E22B0" w14:textId="77777777" w:rsidR="00AA1D0C" w:rsidRPr="00AA1D0C" w:rsidRDefault="00AA1D0C" w:rsidP="00A005D0">
            <w:pPr>
              <w:jc w:val="both"/>
              <w:rPr>
                <w:rFonts w:ascii="Times New Roman" w:eastAsia="Calibri" w:hAnsi="Times New Roman" w:cs="Times New Roman"/>
                <w:color w:val="000000"/>
                <w:kern w:val="2"/>
                <w:sz w:val="24"/>
                <w:szCs w:val="24"/>
              </w:rPr>
            </w:pPr>
            <w:r w:rsidRPr="00AA1D0C">
              <w:rPr>
                <w:rFonts w:ascii="Times New Roman" w:eastAsia="Calibri" w:hAnsi="Times New Roman" w:cs="Times New Roman"/>
                <w:color w:val="000000"/>
                <w:kern w:val="2"/>
                <w:sz w:val="24"/>
                <w:szCs w:val="24"/>
              </w:rPr>
              <w:t>Rodiklis: kuriamų portalų su virtualiu asistentu skaičius, vnt.</w:t>
            </w:r>
          </w:p>
        </w:tc>
        <w:tc>
          <w:tcPr>
            <w:tcW w:w="993" w:type="dxa"/>
            <w:shd w:val="clear" w:color="auto" w:fill="C6D9F1"/>
          </w:tcPr>
          <w:p w14:paraId="52659C51" w14:textId="77777777" w:rsidR="00AA1D0C" w:rsidRPr="00AA1D0C" w:rsidRDefault="00AA1D0C" w:rsidP="00AA1D0C">
            <w:pPr>
              <w:rPr>
                <w:rFonts w:ascii="Times New Roman" w:eastAsia="Calibri" w:hAnsi="Times New Roman" w:cs="Times New Roman"/>
                <w:color w:val="000000"/>
                <w:sz w:val="24"/>
                <w:szCs w:val="24"/>
              </w:rPr>
            </w:pPr>
          </w:p>
        </w:tc>
        <w:tc>
          <w:tcPr>
            <w:tcW w:w="1134" w:type="dxa"/>
            <w:shd w:val="clear" w:color="auto" w:fill="C6D9F1"/>
          </w:tcPr>
          <w:p w14:paraId="1F2ABC39" w14:textId="77777777" w:rsidR="00AA1D0C" w:rsidRPr="00AA1D0C" w:rsidRDefault="00AA1D0C" w:rsidP="00AA1D0C">
            <w:pPr>
              <w:rPr>
                <w:rFonts w:ascii="Times New Roman" w:eastAsia="Calibri" w:hAnsi="Times New Roman" w:cs="Times New Roman"/>
                <w:color w:val="000000"/>
                <w:sz w:val="24"/>
                <w:szCs w:val="24"/>
              </w:rPr>
            </w:pPr>
          </w:p>
        </w:tc>
        <w:tc>
          <w:tcPr>
            <w:tcW w:w="1137" w:type="dxa"/>
            <w:shd w:val="clear" w:color="auto" w:fill="C6D9F1"/>
          </w:tcPr>
          <w:p w14:paraId="4583A6A8" w14:textId="77777777" w:rsidR="00AA1D0C" w:rsidRPr="00AA1D0C" w:rsidRDefault="00AA1D0C" w:rsidP="00AA1D0C">
            <w:pPr>
              <w:rPr>
                <w:rFonts w:ascii="Times New Roman" w:eastAsia="Calibri" w:hAnsi="Times New Roman" w:cs="Times New Roman"/>
                <w:color w:val="000000"/>
                <w:sz w:val="24"/>
                <w:szCs w:val="24"/>
              </w:rPr>
            </w:pPr>
          </w:p>
        </w:tc>
        <w:tc>
          <w:tcPr>
            <w:tcW w:w="1084" w:type="dxa"/>
            <w:gridSpan w:val="2"/>
            <w:shd w:val="clear" w:color="auto" w:fill="C6D9F1"/>
          </w:tcPr>
          <w:p w14:paraId="669D4D9A" w14:textId="49652F4A" w:rsidR="00AA1D0C" w:rsidRPr="00AA1D0C" w:rsidRDefault="00750BC2" w:rsidP="00AA1D0C">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w:t>
            </w:r>
          </w:p>
        </w:tc>
        <w:tc>
          <w:tcPr>
            <w:tcW w:w="992" w:type="dxa"/>
            <w:shd w:val="clear" w:color="auto" w:fill="C6D9F1"/>
          </w:tcPr>
          <w:p w14:paraId="3BB6ED3B"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1</w:t>
            </w:r>
          </w:p>
        </w:tc>
        <w:tc>
          <w:tcPr>
            <w:tcW w:w="1039" w:type="dxa"/>
            <w:shd w:val="clear" w:color="auto" w:fill="C6D9F1"/>
          </w:tcPr>
          <w:p w14:paraId="73B7B391"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1</w:t>
            </w:r>
          </w:p>
        </w:tc>
      </w:tr>
      <w:tr w:rsidR="00AA1D0C" w:rsidRPr="00AA1D0C" w14:paraId="1E2C407D" w14:textId="77777777" w:rsidTr="002A2F66">
        <w:tc>
          <w:tcPr>
            <w:tcW w:w="816" w:type="dxa"/>
            <w:shd w:val="clear" w:color="auto" w:fill="FFFFFF"/>
          </w:tcPr>
          <w:p w14:paraId="245AB70A"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2.7.2</w:t>
            </w:r>
          </w:p>
        </w:tc>
        <w:tc>
          <w:tcPr>
            <w:tcW w:w="2723" w:type="dxa"/>
            <w:shd w:val="clear" w:color="auto" w:fill="FFFFFF"/>
          </w:tcPr>
          <w:p w14:paraId="472CD166" w14:textId="77777777" w:rsidR="00AA1D0C" w:rsidRPr="00AA1D0C" w:rsidRDefault="00AA1D0C" w:rsidP="00A005D0">
            <w:pPr>
              <w:jc w:val="both"/>
              <w:rPr>
                <w:rFonts w:ascii="Times New Roman" w:eastAsia="Calibri" w:hAnsi="Times New Roman" w:cs="Times New Roman"/>
                <w:color w:val="000000"/>
                <w:kern w:val="2"/>
                <w:sz w:val="24"/>
                <w:szCs w:val="24"/>
              </w:rPr>
            </w:pPr>
            <w:r w:rsidRPr="00AA1D0C">
              <w:rPr>
                <w:rFonts w:ascii="Times New Roman" w:eastAsia="Calibri" w:hAnsi="Times New Roman" w:cs="Times New Roman"/>
                <w:color w:val="000000"/>
                <w:kern w:val="2"/>
                <w:sz w:val="24"/>
                <w:szCs w:val="24"/>
              </w:rPr>
              <w:t>Priemonė: organizuoti Marijampolės turistinę funkcinę zoną pristatančius turizmo renginius  (turizmo forumas, infoturas ir hakatonas)</w:t>
            </w:r>
          </w:p>
        </w:tc>
        <w:tc>
          <w:tcPr>
            <w:tcW w:w="993" w:type="dxa"/>
            <w:shd w:val="clear" w:color="auto" w:fill="FFFFFF"/>
          </w:tcPr>
          <w:p w14:paraId="1D6A1CEF" w14:textId="1DE5733C" w:rsidR="00AA1D0C" w:rsidRPr="00AA1D0C" w:rsidRDefault="00750BC2" w:rsidP="00AA1D0C">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w:t>
            </w:r>
            <w:r w:rsidR="0030441C">
              <w:rPr>
                <w:rFonts w:ascii="Times New Roman" w:eastAsia="Calibri" w:hAnsi="Times New Roman" w:cs="Times New Roman"/>
                <w:color w:val="000000"/>
                <w:sz w:val="24"/>
                <w:szCs w:val="24"/>
              </w:rPr>
              <w:t>,00</w:t>
            </w:r>
          </w:p>
        </w:tc>
        <w:tc>
          <w:tcPr>
            <w:tcW w:w="1134" w:type="dxa"/>
            <w:shd w:val="clear" w:color="auto" w:fill="FFFFFF"/>
          </w:tcPr>
          <w:p w14:paraId="0AE4BF5D" w14:textId="60388C65"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3,00</w:t>
            </w:r>
          </w:p>
        </w:tc>
        <w:tc>
          <w:tcPr>
            <w:tcW w:w="1137" w:type="dxa"/>
            <w:shd w:val="clear" w:color="auto" w:fill="FFFFFF"/>
          </w:tcPr>
          <w:p w14:paraId="048E11A7" w14:textId="746EEE68"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3,00</w:t>
            </w:r>
          </w:p>
        </w:tc>
        <w:tc>
          <w:tcPr>
            <w:tcW w:w="1084" w:type="dxa"/>
            <w:gridSpan w:val="2"/>
            <w:shd w:val="clear" w:color="auto" w:fill="FFFFFF"/>
          </w:tcPr>
          <w:p w14:paraId="5947F65A" w14:textId="77777777" w:rsidR="00AA1D0C" w:rsidRPr="00AA1D0C" w:rsidRDefault="00AA1D0C" w:rsidP="00AA1D0C">
            <w:pPr>
              <w:rPr>
                <w:rFonts w:ascii="Times New Roman" w:eastAsia="Calibri" w:hAnsi="Times New Roman" w:cs="Times New Roman"/>
                <w:color w:val="000000"/>
                <w:sz w:val="24"/>
                <w:szCs w:val="24"/>
              </w:rPr>
            </w:pPr>
          </w:p>
        </w:tc>
        <w:tc>
          <w:tcPr>
            <w:tcW w:w="992" w:type="dxa"/>
            <w:shd w:val="clear" w:color="auto" w:fill="FFFFFF"/>
          </w:tcPr>
          <w:p w14:paraId="38C2CDDC" w14:textId="77777777" w:rsidR="00AA1D0C" w:rsidRPr="00AA1D0C" w:rsidRDefault="00AA1D0C" w:rsidP="00AA1D0C">
            <w:pPr>
              <w:rPr>
                <w:rFonts w:ascii="Times New Roman" w:eastAsia="Calibri" w:hAnsi="Times New Roman" w:cs="Times New Roman"/>
                <w:color w:val="000000"/>
                <w:sz w:val="24"/>
                <w:szCs w:val="24"/>
              </w:rPr>
            </w:pPr>
          </w:p>
        </w:tc>
        <w:tc>
          <w:tcPr>
            <w:tcW w:w="1039" w:type="dxa"/>
            <w:shd w:val="clear" w:color="auto" w:fill="FFFFFF"/>
          </w:tcPr>
          <w:p w14:paraId="246051BB" w14:textId="77777777" w:rsidR="00AA1D0C" w:rsidRPr="00AA1D0C" w:rsidRDefault="00AA1D0C" w:rsidP="00AA1D0C">
            <w:pPr>
              <w:rPr>
                <w:rFonts w:ascii="Times New Roman" w:eastAsia="Calibri" w:hAnsi="Times New Roman" w:cs="Times New Roman"/>
                <w:color w:val="000000"/>
                <w:sz w:val="24"/>
                <w:szCs w:val="24"/>
              </w:rPr>
            </w:pPr>
          </w:p>
        </w:tc>
      </w:tr>
      <w:tr w:rsidR="00AA1D0C" w:rsidRPr="00AA1D0C" w14:paraId="3C2C1AB4" w14:textId="77777777" w:rsidTr="002A2F66">
        <w:tc>
          <w:tcPr>
            <w:tcW w:w="816" w:type="dxa"/>
            <w:shd w:val="clear" w:color="auto" w:fill="C6D9F1"/>
          </w:tcPr>
          <w:p w14:paraId="22B2AED0"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3BE92C44" w14:textId="77777777" w:rsidR="00AA1D0C" w:rsidRPr="00AA1D0C" w:rsidRDefault="00AA1D0C" w:rsidP="00A005D0">
            <w:pPr>
              <w:jc w:val="both"/>
              <w:rPr>
                <w:rFonts w:ascii="Times New Roman" w:eastAsia="Calibri" w:hAnsi="Times New Roman" w:cs="Times New Roman"/>
                <w:color w:val="000000"/>
                <w:kern w:val="2"/>
                <w:sz w:val="24"/>
                <w:szCs w:val="24"/>
              </w:rPr>
            </w:pPr>
            <w:r w:rsidRPr="00AA1D0C">
              <w:rPr>
                <w:rFonts w:ascii="Times New Roman" w:eastAsia="Calibri" w:hAnsi="Times New Roman" w:cs="Times New Roman"/>
                <w:color w:val="000000"/>
                <w:kern w:val="2"/>
                <w:sz w:val="24"/>
                <w:szCs w:val="24"/>
              </w:rPr>
              <w:t>Rodiklis: suorganizuotų renginių skaičius, vnt.</w:t>
            </w:r>
          </w:p>
        </w:tc>
        <w:tc>
          <w:tcPr>
            <w:tcW w:w="993" w:type="dxa"/>
            <w:shd w:val="clear" w:color="auto" w:fill="C6D9F1"/>
          </w:tcPr>
          <w:p w14:paraId="7B540A36" w14:textId="77777777" w:rsidR="00AA1D0C" w:rsidRPr="00AA1D0C" w:rsidRDefault="00AA1D0C" w:rsidP="00AA1D0C">
            <w:pPr>
              <w:rPr>
                <w:rFonts w:ascii="Times New Roman" w:eastAsia="Calibri" w:hAnsi="Times New Roman" w:cs="Times New Roman"/>
                <w:color w:val="000000"/>
                <w:sz w:val="24"/>
                <w:szCs w:val="24"/>
              </w:rPr>
            </w:pPr>
          </w:p>
        </w:tc>
        <w:tc>
          <w:tcPr>
            <w:tcW w:w="1134" w:type="dxa"/>
            <w:shd w:val="clear" w:color="auto" w:fill="C6D9F1"/>
          </w:tcPr>
          <w:p w14:paraId="6218ADD4" w14:textId="77777777" w:rsidR="00AA1D0C" w:rsidRPr="00AA1D0C" w:rsidRDefault="00AA1D0C" w:rsidP="00AA1D0C">
            <w:pPr>
              <w:rPr>
                <w:rFonts w:ascii="Times New Roman" w:eastAsia="Calibri" w:hAnsi="Times New Roman" w:cs="Times New Roman"/>
                <w:color w:val="000000"/>
                <w:sz w:val="24"/>
                <w:szCs w:val="24"/>
              </w:rPr>
            </w:pPr>
          </w:p>
        </w:tc>
        <w:tc>
          <w:tcPr>
            <w:tcW w:w="1137" w:type="dxa"/>
            <w:shd w:val="clear" w:color="auto" w:fill="C6D9F1"/>
          </w:tcPr>
          <w:p w14:paraId="67D193BA" w14:textId="77777777" w:rsidR="00AA1D0C" w:rsidRPr="00AA1D0C" w:rsidRDefault="00AA1D0C" w:rsidP="00AA1D0C">
            <w:pPr>
              <w:rPr>
                <w:rFonts w:ascii="Times New Roman" w:eastAsia="Calibri" w:hAnsi="Times New Roman" w:cs="Times New Roman"/>
                <w:color w:val="000000"/>
                <w:sz w:val="24"/>
                <w:szCs w:val="24"/>
              </w:rPr>
            </w:pPr>
          </w:p>
        </w:tc>
        <w:tc>
          <w:tcPr>
            <w:tcW w:w="1084" w:type="dxa"/>
            <w:gridSpan w:val="2"/>
            <w:shd w:val="clear" w:color="auto" w:fill="C6D9F1"/>
          </w:tcPr>
          <w:p w14:paraId="6E1D2E1E" w14:textId="49D4104F" w:rsidR="00AA1D0C" w:rsidRPr="00AA1D0C" w:rsidRDefault="00750BC2" w:rsidP="00AA1D0C">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w:t>
            </w:r>
          </w:p>
        </w:tc>
        <w:tc>
          <w:tcPr>
            <w:tcW w:w="992" w:type="dxa"/>
            <w:shd w:val="clear" w:color="auto" w:fill="C6D9F1"/>
          </w:tcPr>
          <w:p w14:paraId="707F3626"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2</w:t>
            </w:r>
          </w:p>
        </w:tc>
        <w:tc>
          <w:tcPr>
            <w:tcW w:w="1039" w:type="dxa"/>
            <w:shd w:val="clear" w:color="auto" w:fill="C6D9F1"/>
          </w:tcPr>
          <w:p w14:paraId="5B4D3661"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2</w:t>
            </w:r>
          </w:p>
        </w:tc>
      </w:tr>
      <w:tr w:rsidR="00AA1D0C" w:rsidRPr="00AA1D0C" w14:paraId="15EFD5F7" w14:textId="77777777" w:rsidTr="002A2F66">
        <w:tc>
          <w:tcPr>
            <w:tcW w:w="816" w:type="dxa"/>
            <w:shd w:val="clear" w:color="auto" w:fill="FFFFFF"/>
          </w:tcPr>
          <w:p w14:paraId="030941B6"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2.7.3</w:t>
            </w:r>
          </w:p>
        </w:tc>
        <w:tc>
          <w:tcPr>
            <w:tcW w:w="2723" w:type="dxa"/>
            <w:shd w:val="clear" w:color="auto" w:fill="FFFFFF"/>
          </w:tcPr>
          <w:p w14:paraId="152AA030" w14:textId="77777777" w:rsidR="00AA1D0C" w:rsidRPr="00AA1D0C" w:rsidRDefault="00AA1D0C" w:rsidP="00A005D0">
            <w:pPr>
              <w:jc w:val="both"/>
              <w:rPr>
                <w:rFonts w:ascii="Times New Roman" w:eastAsia="Calibri" w:hAnsi="Times New Roman" w:cs="Times New Roman"/>
                <w:color w:val="000000"/>
                <w:kern w:val="2"/>
                <w:sz w:val="24"/>
                <w:szCs w:val="24"/>
              </w:rPr>
            </w:pPr>
            <w:r w:rsidRPr="00AA1D0C">
              <w:rPr>
                <w:rFonts w:ascii="Times New Roman" w:eastAsia="Calibri" w:hAnsi="Times New Roman" w:cs="Times New Roman"/>
                <w:color w:val="000000"/>
                <w:kern w:val="2"/>
                <w:sz w:val="24"/>
                <w:szCs w:val="24"/>
              </w:rPr>
              <w:t>Priemonė: Marijampolės turistinę funkcinę zoną pristatančių interaktyvių ir prie objektų statomų stendų įrengimas</w:t>
            </w:r>
          </w:p>
        </w:tc>
        <w:tc>
          <w:tcPr>
            <w:tcW w:w="993" w:type="dxa"/>
            <w:shd w:val="clear" w:color="auto" w:fill="FFFFFF"/>
          </w:tcPr>
          <w:p w14:paraId="1F500657" w14:textId="3D1F67D1" w:rsidR="00AA1D0C" w:rsidRPr="00AA1D0C" w:rsidRDefault="00750BC2" w:rsidP="00750BC2">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w:t>
            </w:r>
            <w:r w:rsidR="0030441C">
              <w:rPr>
                <w:rFonts w:ascii="Times New Roman" w:eastAsia="Calibri" w:hAnsi="Times New Roman" w:cs="Times New Roman"/>
                <w:color w:val="000000"/>
                <w:sz w:val="24"/>
                <w:szCs w:val="24"/>
              </w:rPr>
              <w:t>,00</w:t>
            </w:r>
          </w:p>
        </w:tc>
        <w:tc>
          <w:tcPr>
            <w:tcW w:w="1134" w:type="dxa"/>
            <w:shd w:val="clear" w:color="auto" w:fill="FFFFFF"/>
          </w:tcPr>
          <w:p w14:paraId="5C100B39" w14:textId="5EBD0550"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20,00</w:t>
            </w:r>
          </w:p>
        </w:tc>
        <w:tc>
          <w:tcPr>
            <w:tcW w:w="1137" w:type="dxa"/>
            <w:shd w:val="clear" w:color="auto" w:fill="FFFFFF"/>
          </w:tcPr>
          <w:p w14:paraId="6E8B7ED1" w14:textId="012269E9"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12,0</w:t>
            </w:r>
            <w:r w:rsidR="0030441C">
              <w:rPr>
                <w:rFonts w:ascii="Times New Roman" w:eastAsia="Calibri" w:hAnsi="Times New Roman" w:cs="Times New Roman"/>
                <w:color w:val="000000"/>
                <w:sz w:val="24"/>
                <w:szCs w:val="24"/>
              </w:rPr>
              <w:t>0</w:t>
            </w:r>
          </w:p>
        </w:tc>
        <w:tc>
          <w:tcPr>
            <w:tcW w:w="1084" w:type="dxa"/>
            <w:gridSpan w:val="2"/>
            <w:shd w:val="clear" w:color="auto" w:fill="FFFFFF"/>
          </w:tcPr>
          <w:p w14:paraId="788D1474" w14:textId="77777777" w:rsidR="00AA1D0C" w:rsidRPr="00AA1D0C" w:rsidRDefault="00AA1D0C" w:rsidP="00AA1D0C">
            <w:pPr>
              <w:rPr>
                <w:rFonts w:ascii="Times New Roman" w:eastAsia="Calibri" w:hAnsi="Times New Roman" w:cs="Times New Roman"/>
                <w:color w:val="000000"/>
                <w:sz w:val="24"/>
                <w:szCs w:val="24"/>
              </w:rPr>
            </w:pPr>
          </w:p>
        </w:tc>
        <w:tc>
          <w:tcPr>
            <w:tcW w:w="992" w:type="dxa"/>
            <w:shd w:val="clear" w:color="auto" w:fill="FFFFFF"/>
          </w:tcPr>
          <w:p w14:paraId="5756A225" w14:textId="77777777" w:rsidR="00AA1D0C" w:rsidRPr="00AA1D0C" w:rsidRDefault="00AA1D0C" w:rsidP="00AA1D0C">
            <w:pPr>
              <w:rPr>
                <w:rFonts w:ascii="Times New Roman" w:eastAsia="Calibri" w:hAnsi="Times New Roman" w:cs="Times New Roman"/>
                <w:color w:val="000000"/>
                <w:sz w:val="24"/>
                <w:szCs w:val="24"/>
              </w:rPr>
            </w:pPr>
          </w:p>
        </w:tc>
        <w:tc>
          <w:tcPr>
            <w:tcW w:w="1039" w:type="dxa"/>
            <w:shd w:val="clear" w:color="auto" w:fill="FFFFFF"/>
          </w:tcPr>
          <w:p w14:paraId="319756F5" w14:textId="77777777" w:rsidR="00AA1D0C" w:rsidRPr="00AA1D0C" w:rsidRDefault="00AA1D0C" w:rsidP="00AA1D0C">
            <w:pPr>
              <w:rPr>
                <w:rFonts w:ascii="Times New Roman" w:eastAsia="Calibri" w:hAnsi="Times New Roman" w:cs="Times New Roman"/>
                <w:color w:val="000000"/>
                <w:sz w:val="24"/>
                <w:szCs w:val="24"/>
              </w:rPr>
            </w:pPr>
          </w:p>
        </w:tc>
      </w:tr>
      <w:tr w:rsidR="00AA1D0C" w:rsidRPr="00AA1D0C" w14:paraId="7E92207A" w14:textId="77777777" w:rsidTr="002A2F66">
        <w:tc>
          <w:tcPr>
            <w:tcW w:w="816" w:type="dxa"/>
            <w:shd w:val="clear" w:color="auto" w:fill="C6D9F1"/>
          </w:tcPr>
          <w:p w14:paraId="2CF019DB"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121CB815" w14:textId="77777777" w:rsidR="00AA1D0C" w:rsidRPr="00AA1D0C" w:rsidRDefault="00AA1D0C" w:rsidP="00A005D0">
            <w:pPr>
              <w:jc w:val="both"/>
              <w:rPr>
                <w:rFonts w:ascii="Times New Roman" w:eastAsia="Calibri" w:hAnsi="Times New Roman" w:cs="Times New Roman"/>
                <w:color w:val="000000"/>
                <w:kern w:val="2"/>
                <w:sz w:val="24"/>
                <w:szCs w:val="24"/>
              </w:rPr>
            </w:pPr>
            <w:r w:rsidRPr="00AA1D0C">
              <w:rPr>
                <w:rFonts w:ascii="Times New Roman" w:eastAsia="Calibri" w:hAnsi="Times New Roman" w:cs="Times New Roman"/>
                <w:color w:val="000000"/>
                <w:kern w:val="2"/>
                <w:sz w:val="24"/>
                <w:szCs w:val="24"/>
              </w:rPr>
              <w:t>Rodiklis: įrengtų stendų skaičius, vnt.</w:t>
            </w:r>
          </w:p>
        </w:tc>
        <w:tc>
          <w:tcPr>
            <w:tcW w:w="993" w:type="dxa"/>
            <w:shd w:val="clear" w:color="auto" w:fill="C6D9F1"/>
          </w:tcPr>
          <w:p w14:paraId="72CEC914" w14:textId="77777777" w:rsidR="00AA1D0C" w:rsidRPr="00AA1D0C" w:rsidRDefault="00AA1D0C" w:rsidP="00AA1D0C">
            <w:pPr>
              <w:rPr>
                <w:rFonts w:ascii="Times New Roman" w:eastAsia="Calibri" w:hAnsi="Times New Roman" w:cs="Times New Roman"/>
                <w:color w:val="000000"/>
                <w:sz w:val="24"/>
                <w:szCs w:val="24"/>
              </w:rPr>
            </w:pPr>
          </w:p>
        </w:tc>
        <w:tc>
          <w:tcPr>
            <w:tcW w:w="1134" w:type="dxa"/>
            <w:shd w:val="clear" w:color="auto" w:fill="C6D9F1"/>
          </w:tcPr>
          <w:p w14:paraId="0205011A" w14:textId="77777777" w:rsidR="00AA1D0C" w:rsidRPr="00AA1D0C" w:rsidRDefault="00AA1D0C" w:rsidP="00AA1D0C">
            <w:pPr>
              <w:rPr>
                <w:rFonts w:ascii="Times New Roman" w:eastAsia="Calibri" w:hAnsi="Times New Roman" w:cs="Times New Roman"/>
                <w:color w:val="000000"/>
                <w:sz w:val="24"/>
                <w:szCs w:val="24"/>
              </w:rPr>
            </w:pPr>
          </w:p>
        </w:tc>
        <w:tc>
          <w:tcPr>
            <w:tcW w:w="1137" w:type="dxa"/>
            <w:shd w:val="clear" w:color="auto" w:fill="C6D9F1"/>
          </w:tcPr>
          <w:p w14:paraId="1507E73D" w14:textId="77777777" w:rsidR="00AA1D0C" w:rsidRPr="00AA1D0C" w:rsidRDefault="00AA1D0C" w:rsidP="00AA1D0C">
            <w:pPr>
              <w:rPr>
                <w:rFonts w:ascii="Times New Roman" w:eastAsia="Calibri" w:hAnsi="Times New Roman" w:cs="Times New Roman"/>
                <w:color w:val="000000"/>
                <w:sz w:val="24"/>
                <w:szCs w:val="24"/>
              </w:rPr>
            </w:pPr>
          </w:p>
        </w:tc>
        <w:tc>
          <w:tcPr>
            <w:tcW w:w="1084" w:type="dxa"/>
            <w:gridSpan w:val="2"/>
            <w:shd w:val="clear" w:color="auto" w:fill="C6D9F1"/>
          </w:tcPr>
          <w:p w14:paraId="6B3EC9C1" w14:textId="67828C26" w:rsidR="00AA1D0C" w:rsidRPr="00AA1D0C" w:rsidRDefault="00750BC2" w:rsidP="00AA1D0C">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w:t>
            </w:r>
          </w:p>
        </w:tc>
        <w:tc>
          <w:tcPr>
            <w:tcW w:w="992" w:type="dxa"/>
            <w:shd w:val="clear" w:color="auto" w:fill="C6D9F1"/>
          </w:tcPr>
          <w:p w14:paraId="62CEE39A"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1</w:t>
            </w:r>
          </w:p>
        </w:tc>
        <w:tc>
          <w:tcPr>
            <w:tcW w:w="1039" w:type="dxa"/>
            <w:shd w:val="clear" w:color="auto" w:fill="C6D9F1"/>
          </w:tcPr>
          <w:p w14:paraId="35FE79C4"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8</w:t>
            </w:r>
          </w:p>
        </w:tc>
      </w:tr>
      <w:tr w:rsidR="00AA1D0C" w:rsidRPr="00AA1D0C" w14:paraId="2D3672EC" w14:textId="77777777" w:rsidTr="002A2F66">
        <w:tc>
          <w:tcPr>
            <w:tcW w:w="816" w:type="dxa"/>
            <w:shd w:val="clear" w:color="auto" w:fill="FFFFFF"/>
          </w:tcPr>
          <w:p w14:paraId="46F4E513"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2.7.4</w:t>
            </w:r>
          </w:p>
        </w:tc>
        <w:tc>
          <w:tcPr>
            <w:tcW w:w="2723" w:type="dxa"/>
            <w:shd w:val="clear" w:color="auto" w:fill="FFFFFF"/>
          </w:tcPr>
          <w:p w14:paraId="3C04F460" w14:textId="77777777" w:rsidR="00AA1D0C" w:rsidRPr="00AA1D0C" w:rsidRDefault="00AA1D0C" w:rsidP="002A2F66">
            <w:pPr>
              <w:jc w:val="both"/>
              <w:rPr>
                <w:rFonts w:ascii="Times New Roman" w:eastAsia="Calibri" w:hAnsi="Times New Roman" w:cs="Times New Roman"/>
                <w:color w:val="000000"/>
                <w:kern w:val="2"/>
                <w:sz w:val="24"/>
                <w:szCs w:val="24"/>
              </w:rPr>
            </w:pPr>
            <w:r w:rsidRPr="00AA1D0C">
              <w:rPr>
                <w:rFonts w:ascii="Times New Roman" w:eastAsia="Calibri" w:hAnsi="Times New Roman" w:cs="Times New Roman"/>
                <w:color w:val="000000"/>
                <w:kern w:val="2"/>
                <w:sz w:val="24"/>
                <w:szCs w:val="24"/>
              </w:rPr>
              <w:t>Priemonė: informacinių stendų prie įvažiavimų į funkcinę zoną įrengimas</w:t>
            </w:r>
          </w:p>
        </w:tc>
        <w:tc>
          <w:tcPr>
            <w:tcW w:w="993" w:type="dxa"/>
            <w:shd w:val="clear" w:color="auto" w:fill="FFFFFF"/>
          </w:tcPr>
          <w:p w14:paraId="251FE4FD" w14:textId="040D4052" w:rsidR="00AA1D0C" w:rsidRPr="00AA1D0C" w:rsidRDefault="00750BC2" w:rsidP="00AA1D0C">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w:t>
            </w:r>
            <w:r w:rsidR="0030441C">
              <w:rPr>
                <w:rFonts w:ascii="Times New Roman" w:eastAsia="Calibri" w:hAnsi="Times New Roman" w:cs="Times New Roman"/>
                <w:color w:val="000000"/>
                <w:sz w:val="24"/>
                <w:szCs w:val="24"/>
              </w:rPr>
              <w:t>,00</w:t>
            </w:r>
          </w:p>
        </w:tc>
        <w:tc>
          <w:tcPr>
            <w:tcW w:w="1134" w:type="dxa"/>
            <w:shd w:val="clear" w:color="auto" w:fill="FFFFFF"/>
          </w:tcPr>
          <w:p w14:paraId="53A076C8" w14:textId="1596E376" w:rsidR="00AA1D0C" w:rsidRPr="00AA1D0C" w:rsidRDefault="0030441C" w:rsidP="00AA1D0C">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0,00</w:t>
            </w:r>
          </w:p>
        </w:tc>
        <w:tc>
          <w:tcPr>
            <w:tcW w:w="1137" w:type="dxa"/>
            <w:shd w:val="clear" w:color="auto" w:fill="FFFFFF"/>
          </w:tcPr>
          <w:p w14:paraId="4DF9AB53" w14:textId="77A8CD5F"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4,00</w:t>
            </w:r>
          </w:p>
        </w:tc>
        <w:tc>
          <w:tcPr>
            <w:tcW w:w="1084" w:type="dxa"/>
            <w:gridSpan w:val="2"/>
            <w:shd w:val="clear" w:color="auto" w:fill="FFFFFF"/>
          </w:tcPr>
          <w:p w14:paraId="7E2E72BB" w14:textId="77777777" w:rsidR="00AA1D0C" w:rsidRPr="00AA1D0C" w:rsidRDefault="00AA1D0C" w:rsidP="00AA1D0C">
            <w:pPr>
              <w:rPr>
                <w:rFonts w:ascii="Times New Roman" w:eastAsia="Calibri" w:hAnsi="Times New Roman" w:cs="Times New Roman"/>
                <w:color w:val="000000"/>
                <w:sz w:val="24"/>
                <w:szCs w:val="24"/>
              </w:rPr>
            </w:pPr>
          </w:p>
        </w:tc>
        <w:tc>
          <w:tcPr>
            <w:tcW w:w="992" w:type="dxa"/>
            <w:shd w:val="clear" w:color="auto" w:fill="FFFFFF"/>
          </w:tcPr>
          <w:p w14:paraId="56F45922" w14:textId="77777777" w:rsidR="00AA1D0C" w:rsidRPr="00AA1D0C" w:rsidRDefault="00AA1D0C" w:rsidP="00AA1D0C">
            <w:pPr>
              <w:rPr>
                <w:rFonts w:ascii="Times New Roman" w:eastAsia="Calibri" w:hAnsi="Times New Roman" w:cs="Times New Roman"/>
                <w:color w:val="000000"/>
                <w:sz w:val="24"/>
                <w:szCs w:val="24"/>
              </w:rPr>
            </w:pPr>
          </w:p>
        </w:tc>
        <w:tc>
          <w:tcPr>
            <w:tcW w:w="1039" w:type="dxa"/>
            <w:shd w:val="clear" w:color="auto" w:fill="FFFFFF"/>
          </w:tcPr>
          <w:p w14:paraId="770C4816" w14:textId="77777777" w:rsidR="00AA1D0C" w:rsidRPr="00AA1D0C" w:rsidRDefault="00AA1D0C" w:rsidP="00AA1D0C">
            <w:pPr>
              <w:rPr>
                <w:rFonts w:ascii="Times New Roman" w:eastAsia="Calibri" w:hAnsi="Times New Roman" w:cs="Times New Roman"/>
                <w:color w:val="000000"/>
                <w:sz w:val="24"/>
                <w:szCs w:val="24"/>
              </w:rPr>
            </w:pPr>
          </w:p>
        </w:tc>
      </w:tr>
      <w:tr w:rsidR="00AA1D0C" w:rsidRPr="00AA1D0C" w14:paraId="2B7CD88D" w14:textId="77777777" w:rsidTr="002A2F66">
        <w:tc>
          <w:tcPr>
            <w:tcW w:w="816" w:type="dxa"/>
            <w:shd w:val="clear" w:color="auto" w:fill="C6D9F1"/>
          </w:tcPr>
          <w:p w14:paraId="1CE39630"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620569BB" w14:textId="77777777" w:rsidR="00AA1D0C" w:rsidRPr="00AA1D0C" w:rsidRDefault="00AA1D0C" w:rsidP="00750BC2">
            <w:pPr>
              <w:jc w:val="both"/>
              <w:rPr>
                <w:rFonts w:ascii="Times New Roman" w:eastAsia="Calibri" w:hAnsi="Times New Roman" w:cs="Times New Roman"/>
                <w:color w:val="000000"/>
                <w:kern w:val="2"/>
                <w:sz w:val="24"/>
                <w:szCs w:val="24"/>
              </w:rPr>
            </w:pPr>
            <w:r w:rsidRPr="00AA1D0C">
              <w:rPr>
                <w:rFonts w:ascii="Times New Roman" w:eastAsia="Calibri" w:hAnsi="Times New Roman" w:cs="Times New Roman"/>
                <w:color w:val="000000"/>
                <w:kern w:val="2"/>
                <w:sz w:val="24"/>
                <w:szCs w:val="24"/>
              </w:rPr>
              <w:t>Rodiklis: įrengtų interaktyvių stendų skaičius, vnt.</w:t>
            </w:r>
          </w:p>
        </w:tc>
        <w:tc>
          <w:tcPr>
            <w:tcW w:w="993" w:type="dxa"/>
            <w:shd w:val="clear" w:color="auto" w:fill="C6D9F1"/>
          </w:tcPr>
          <w:p w14:paraId="04B610EA" w14:textId="77777777" w:rsidR="00AA1D0C" w:rsidRPr="00AA1D0C" w:rsidRDefault="00AA1D0C" w:rsidP="00AA1D0C">
            <w:pPr>
              <w:rPr>
                <w:rFonts w:ascii="Times New Roman" w:eastAsia="Calibri" w:hAnsi="Times New Roman" w:cs="Times New Roman"/>
                <w:color w:val="000000"/>
                <w:sz w:val="24"/>
                <w:szCs w:val="24"/>
              </w:rPr>
            </w:pPr>
          </w:p>
        </w:tc>
        <w:tc>
          <w:tcPr>
            <w:tcW w:w="1134" w:type="dxa"/>
            <w:shd w:val="clear" w:color="auto" w:fill="C6D9F1"/>
          </w:tcPr>
          <w:p w14:paraId="57B39CA6" w14:textId="77777777" w:rsidR="00AA1D0C" w:rsidRPr="00AA1D0C" w:rsidRDefault="00AA1D0C" w:rsidP="00AA1D0C">
            <w:pPr>
              <w:rPr>
                <w:rFonts w:ascii="Times New Roman" w:eastAsia="Calibri" w:hAnsi="Times New Roman" w:cs="Times New Roman"/>
                <w:color w:val="000000"/>
                <w:sz w:val="24"/>
                <w:szCs w:val="24"/>
              </w:rPr>
            </w:pPr>
          </w:p>
        </w:tc>
        <w:tc>
          <w:tcPr>
            <w:tcW w:w="1137" w:type="dxa"/>
            <w:shd w:val="clear" w:color="auto" w:fill="C6D9F1"/>
          </w:tcPr>
          <w:p w14:paraId="208D7CA0" w14:textId="77777777" w:rsidR="00AA1D0C" w:rsidRPr="00AA1D0C" w:rsidRDefault="00AA1D0C" w:rsidP="00AA1D0C">
            <w:pPr>
              <w:rPr>
                <w:rFonts w:ascii="Times New Roman" w:eastAsia="Calibri" w:hAnsi="Times New Roman" w:cs="Times New Roman"/>
                <w:color w:val="000000"/>
                <w:sz w:val="24"/>
                <w:szCs w:val="24"/>
              </w:rPr>
            </w:pPr>
          </w:p>
        </w:tc>
        <w:tc>
          <w:tcPr>
            <w:tcW w:w="1084" w:type="dxa"/>
            <w:gridSpan w:val="2"/>
            <w:shd w:val="clear" w:color="auto" w:fill="C6D9F1"/>
          </w:tcPr>
          <w:p w14:paraId="6EF2C450" w14:textId="16478BC3" w:rsidR="00AA1D0C" w:rsidRPr="00AA1D0C" w:rsidRDefault="00750BC2" w:rsidP="00AA1D0C">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w:t>
            </w:r>
          </w:p>
        </w:tc>
        <w:tc>
          <w:tcPr>
            <w:tcW w:w="992" w:type="dxa"/>
            <w:shd w:val="clear" w:color="auto" w:fill="C6D9F1"/>
          </w:tcPr>
          <w:p w14:paraId="7262281F"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1</w:t>
            </w:r>
          </w:p>
        </w:tc>
        <w:tc>
          <w:tcPr>
            <w:tcW w:w="1039" w:type="dxa"/>
            <w:shd w:val="clear" w:color="auto" w:fill="C6D9F1"/>
          </w:tcPr>
          <w:p w14:paraId="3AAA1F3A"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1</w:t>
            </w:r>
          </w:p>
        </w:tc>
      </w:tr>
      <w:tr w:rsidR="00AA1D0C" w:rsidRPr="00AA1D0C" w14:paraId="42C10FE8" w14:textId="77777777" w:rsidTr="002A2F66">
        <w:tc>
          <w:tcPr>
            <w:tcW w:w="816" w:type="dxa"/>
            <w:shd w:val="clear" w:color="auto" w:fill="FFFFFF"/>
          </w:tcPr>
          <w:p w14:paraId="6F8C62F3" w14:textId="77777777" w:rsidR="00AA1D0C" w:rsidRPr="00AA1D0C" w:rsidRDefault="00AA1D0C" w:rsidP="00AA1D0C">
            <w:pPr>
              <w:rPr>
                <w:rFonts w:ascii="Times New Roman" w:eastAsia="Calibri" w:hAnsi="Times New Roman" w:cs="Times New Roman"/>
                <w:sz w:val="24"/>
                <w:szCs w:val="24"/>
              </w:rPr>
            </w:pPr>
            <w:r w:rsidRPr="00AA1D0C">
              <w:rPr>
                <w:rFonts w:ascii="Times New Roman" w:eastAsia="Calibri" w:hAnsi="Times New Roman" w:cs="Times New Roman"/>
                <w:sz w:val="24"/>
                <w:szCs w:val="24"/>
              </w:rPr>
              <w:t>2.7.5</w:t>
            </w:r>
          </w:p>
        </w:tc>
        <w:tc>
          <w:tcPr>
            <w:tcW w:w="2723" w:type="dxa"/>
            <w:shd w:val="clear" w:color="auto" w:fill="FFFFFF"/>
          </w:tcPr>
          <w:p w14:paraId="77BCFA49" w14:textId="77777777" w:rsidR="00AA1D0C" w:rsidRPr="00AA1D0C" w:rsidRDefault="00AA1D0C" w:rsidP="00750BC2">
            <w:pPr>
              <w:jc w:val="both"/>
              <w:rPr>
                <w:rFonts w:ascii="Times New Roman" w:eastAsia="Calibri" w:hAnsi="Times New Roman" w:cs="Times New Roman"/>
                <w:color w:val="000000"/>
                <w:kern w:val="2"/>
                <w:sz w:val="24"/>
                <w:szCs w:val="24"/>
              </w:rPr>
            </w:pPr>
            <w:r w:rsidRPr="00AA1D0C">
              <w:rPr>
                <w:rFonts w:ascii="Times New Roman" w:eastAsia="Calibri" w:hAnsi="Times New Roman" w:cs="Times New Roman"/>
                <w:color w:val="000000"/>
                <w:kern w:val="2"/>
                <w:sz w:val="24"/>
                <w:szCs w:val="24"/>
              </w:rPr>
              <w:t>Priemonė: pritaikyti turizmo ir verslo informacijos centro patalpas lankytojams</w:t>
            </w:r>
          </w:p>
        </w:tc>
        <w:tc>
          <w:tcPr>
            <w:tcW w:w="993" w:type="dxa"/>
            <w:shd w:val="clear" w:color="auto" w:fill="FFFFFF"/>
          </w:tcPr>
          <w:p w14:paraId="27DAC605" w14:textId="35E88EF4" w:rsidR="00AA1D0C" w:rsidRPr="00AA1D0C" w:rsidRDefault="00750BC2" w:rsidP="00AA1D0C">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w:t>
            </w:r>
            <w:r w:rsidR="0030441C">
              <w:rPr>
                <w:rFonts w:ascii="Times New Roman" w:eastAsia="Calibri" w:hAnsi="Times New Roman" w:cs="Times New Roman"/>
                <w:color w:val="000000"/>
                <w:sz w:val="24"/>
                <w:szCs w:val="24"/>
              </w:rPr>
              <w:t>,00</w:t>
            </w:r>
          </w:p>
        </w:tc>
        <w:tc>
          <w:tcPr>
            <w:tcW w:w="1134" w:type="dxa"/>
            <w:shd w:val="clear" w:color="auto" w:fill="FFFFFF"/>
          </w:tcPr>
          <w:p w14:paraId="0EEB7F44" w14:textId="21B04C6E"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20,00</w:t>
            </w:r>
          </w:p>
        </w:tc>
        <w:tc>
          <w:tcPr>
            <w:tcW w:w="1137" w:type="dxa"/>
            <w:shd w:val="clear" w:color="auto" w:fill="FFFFFF"/>
          </w:tcPr>
          <w:p w14:paraId="7B7E182F" w14:textId="5DB158CE"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20,00</w:t>
            </w:r>
          </w:p>
        </w:tc>
        <w:tc>
          <w:tcPr>
            <w:tcW w:w="1084" w:type="dxa"/>
            <w:gridSpan w:val="2"/>
            <w:shd w:val="clear" w:color="auto" w:fill="FFFFFF"/>
          </w:tcPr>
          <w:p w14:paraId="2F72C407" w14:textId="77777777" w:rsidR="00AA1D0C" w:rsidRPr="00AA1D0C" w:rsidRDefault="00AA1D0C" w:rsidP="00AA1D0C">
            <w:pPr>
              <w:rPr>
                <w:rFonts w:ascii="Times New Roman" w:eastAsia="Calibri" w:hAnsi="Times New Roman" w:cs="Times New Roman"/>
                <w:color w:val="000000"/>
                <w:sz w:val="24"/>
                <w:szCs w:val="24"/>
              </w:rPr>
            </w:pPr>
          </w:p>
        </w:tc>
        <w:tc>
          <w:tcPr>
            <w:tcW w:w="992" w:type="dxa"/>
            <w:shd w:val="clear" w:color="auto" w:fill="FFFFFF"/>
          </w:tcPr>
          <w:p w14:paraId="60D70B3F" w14:textId="77777777" w:rsidR="00AA1D0C" w:rsidRPr="00AA1D0C" w:rsidRDefault="00AA1D0C" w:rsidP="00AA1D0C">
            <w:pPr>
              <w:rPr>
                <w:rFonts w:ascii="Times New Roman" w:eastAsia="Calibri" w:hAnsi="Times New Roman" w:cs="Times New Roman"/>
                <w:color w:val="000000"/>
                <w:sz w:val="24"/>
                <w:szCs w:val="24"/>
              </w:rPr>
            </w:pPr>
          </w:p>
        </w:tc>
        <w:tc>
          <w:tcPr>
            <w:tcW w:w="1039" w:type="dxa"/>
            <w:shd w:val="clear" w:color="auto" w:fill="FFFFFF"/>
          </w:tcPr>
          <w:p w14:paraId="34D74D66" w14:textId="77777777" w:rsidR="00AA1D0C" w:rsidRPr="00AA1D0C" w:rsidRDefault="00AA1D0C" w:rsidP="00AA1D0C">
            <w:pPr>
              <w:rPr>
                <w:rFonts w:ascii="Times New Roman" w:eastAsia="Calibri" w:hAnsi="Times New Roman" w:cs="Times New Roman"/>
                <w:color w:val="000000"/>
                <w:sz w:val="24"/>
                <w:szCs w:val="24"/>
              </w:rPr>
            </w:pPr>
          </w:p>
        </w:tc>
      </w:tr>
      <w:tr w:rsidR="00AA1D0C" w:rsidRPr="00AA1D0C" w14:paraId="21301F6E" w14:textId="77777777" w:rsidTr="002A2F66">
        <w:tc>
          <w:tcPr>
            <w:tcW w:w="816" w:type="dxa"/>
            <w:shd w:val="clear" w:color="auto" w:fill="C6D9F1"/>
          </w:tcPr>
          <w:p w14:paraId="038C068F"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C6D9F1"/>
          </w:tcPr>
          <w:p w14:paraId="2DE4562C" w14:textId="77777777" w:rsidR="00AA1D0C" w:rsidRPr="00AA1D0C" w:rsidRDefault="00AA1D0C" w:rsidP="00750BC2">
            <w:pPr>
              <w:jc w:val="both"/>
              <w:rPr>
                <w:rFonts w:ascii="Times New Roman" w:eastAsia="Calibri" w:hAnsi="Times New Roman" w:cs="Times New Roman"/>
                <w:color w:val="000000"/>
                <w:kern w:val="2"/>
                <w:sz w:val="24"/>
                <w:szCs w:val="24"/>
              </w:rPr>
            </w:pPr>
            <w:r w:rsidRPr="00AA1D0C">
              <w:rPr>
                <w:rFonts w:ascii="Times New Roman" w:eastAsia="Calibri" w:hAnsi="Times New Roman" w:cs="Times New Roman"/>
                <w:color w:val="000000"/>
                <w:kern w:val="2"/>
                <w:sz w:val="24"/>
                <w:szCs w:val="24"/>
              </w:rPr>
              <w:t>Rodiklis: pritaikytų patalpų skaičius, vnt.</w:t>
            </w:r>
          </w:p>
        </w:tc>
        <w:tc>
          <w:tcPr>
            <w:tcW w:w="993" w:type="dxa"/>
            <w:shd w:val="clear" w:color="auto" w:fill="C6D9F1"/>
          </w:tcPr>
          <w:p w14:paraId="2BCA8EA2" w14:textId="77777777" w:rsidR="00AA1D0C" w:rsidRPr="00AA1D0C" w:rsidRDefault="00AA1D0C" w:rsidP="00AA1D0C">
            <w:pPr>
              <w:rPr>
                <w:rFonts w:ascii="Times New Roman" w:eastAsia="Calibri" w:hAnsi="Times New Roman" w:cs="Times New Roman"/>
                <w:color w:val="000000"/>
                <w:sz w:val="24"/>
                <w:szCs w:val="24"/>
              </w:rPr>
            </w:pPr>
          </w:p>
        </w:tc>
        <w:tc>
          <w:tcPr>
            <w:tcW w:w="1134" w:type="dxa"/>
            <w:shd w:val="clear" w:color="auto" w:fill="C6D9F1"/>
          </w:tcPr>
          <w:p w14:paraId="14CE9C9E" w14:textId="77777777" w:rsidR="00AA1D0C" w:rsidRPr="00AA1D0C" w:rsidRDefault="00AA1D0C" w:rsidP="00AA1D0C">
            <w:pPr>
              <w:rPr>
                <w:rFonts w:ascii="Times New Roman" w:eastAsia="Calibri" w:hAnsi="Times New Roman" w:cs="Times New Roman"/>
                <w:color w:val="000000"/>
                <w:sz w:val="24"/>
                <w:szCs w:val="24"/>
              </w:rPr>
            </w:pPr>
          </w:p>
        </w:tc>
        <w:tc>
          <w:tcPr>
            <w:tcW w:w="1137" w:type="dxa"/>
            <w:shd w:val="clear" w:color="auto" w:fill="C6D9F1"/>
          </w:tcPr>
          <w:p w14:paraId="555B22FA" w14:textId="77777777" w:rsidR="00AA1D0C" w:rsidRPr="00AA1D0C" w:rsidRDefault="00AA1D0C" w:rsidP="00AA1D0C">
            <w:pPr>
              <w:rPr>
                <w:rFonts w:ascii="Times New Roman" w:eastAsia="Calibri" w:hAnsi="Times New Roman" w:cs="Times New Roman"/>
                <w:color w:val="000000"/>
                <w:sz w:val="24"/>
                <w:szCs w:val="24"/>
              </w:rPr>
            </w:pPr>
          </w:p>
        </w:tc>
        <w:tc>
          <w:tcPr>
            <w:tcW w:w="1084" w:type="dxa"/>
            <w:gridSpan w:val="2"/>
            <w:shd w:val="clear" w:color="auto" w:fill="C6D9F1"/>
          </w:tcPr>
          <w:p w14:paraId="2459B8E6" w14:textId="51C97847" w:rsidR="00AA1D0C" w:rsidRPr="00AA1D0C" w:rsidRDefault="00750BC2" w:rsidP="00AA1D0C">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w:t>
            </w:r>
          </w:p>
        </w:tc>
        <w:tc>
          <w:tcPr>
            <w:tcW w:w="992" w:type="dxa"/>
            <w:shd w:val="clear" w:color="auto" w:fill="C6D9F1"/>
          </w:tcPr>
          <w:p w14:paraId="21170E7F"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1</w:t>
            </w:r>
          </w:p>
        </w:tc>
        <w:tc>
          <w:tcPr>
            <w:tcW w:w="1039" w:type="dxa"/>
            <w:shd w:val="clear" w:color="auto" w:fill="C6D9F1"/>
          </w:tcPr>
          <w:p w14:paraId="0C93E7CB" w14:textId="77777777" w:rsidR="00AA1D0C" w:rsidRPr="00AA1D0C" w:rsidRDefault="00AA1D0C" w:rsidP="00AA1D0C">
            <w:pPr>
              <w:rPr>
                <w:rFonts w:ascii="Times New Roman" w:eastAsia="Calibri" w:hAnsi="Times New Roman" w:cs="Times New Roman"/>
                <w:color w:val="000000"/>
                <w:sz w:val="24"/>
                <w:szCs w:val="24"/>
              </w:rPr>
            </w:pPr>
            <w:r w:rsidRPr="00AA1D0C">
              <w:rPr>
                <w:rFonts w:ascii="Times New Roman" w:eastAsia="Calibri" w:hAnsi="Times New Roman" w:cs="Times New Roman"/>
                <w:color w:val="000000"/>
                <w:sz w:val="24"/>
                <w:szCs w:val="24"/>
              </w:rPr>
              <w:t>1</w:t>
            </w:r>
          </w:p>
        </w:tc>
      </w:tr>
      <w:tr w:rsidR="00AA1D0C" w:rsidRPr="00AA1D0C" w14:paraId="4EF3EC81" w14:textId="77777777" w:rsidTr="002A2F66">
        <w:tc>
          <w:tcPr>
            <w:tcW w:w="816" w:type="dxa"/>
            <w:shd w:val="clear" w:color="auto" w:fill="E5B8B7"/>
          </w:tcPr>
          <w:p w14:paraId="4E3279C7" w14:textId="77777777" w:rsidR="00AA1D0C" w:rsidRPr="00AA1D0C" w:rsidRDefault="00AA1D0C" w:rsidP="00AA1D0C">
            <w:pPr>
              <w:rPr>
                <w:rFonts w:ascii="Times New Roman" w:eastAsia="Calibri" w:hAnsi="Times New Roman" w:cs="Times New Roman"/>
                <w:sz w:val="24"/>
                <w:szCs w:val="24"/>
              </w:rPr>
            </w:pPr>
          </w:p>
        </w:tc>
        <w:tc>
          <w:tcPr>
            <w:tcW w:w="2723" w:type="dxa"/>
            <w:shd w:val="clear" w:color="auto" w:fill="E5B8B7"/>
          </w:tcPr>
          <w:p w14:paraId="0176B7B1" w14:textId="6BD79CA1" w:rsidR="00AA1D0C" w:rsidRPr="00AA1D0C" w:rsidRDefault="00AA1D0C" w:rsidP="00750BC2">
            <w:pPr>
              <w:jc w:val="right"/>
              <w:rPr>
                <w:rFonts w:ascii="Times New Roman" w:eastAsia="Calibri" w:hAnsi="Times New Roman" w:cs="Times New Roman"/>
                <w:b/>
                <w:bCs/>
                <w:color w:val="000000"/>
                <w:kern w:val="2"/>
                <w:sz w:val="24"/>
                <w:szCs w:val="24"/>
              </w:rPr>
            </w:pPr>
            <w:r w:rsidRPr="00AA1D0C">
              <w:rPr>
                <w:rFonts w:ascii="Times New Roman" w:eastAsia="Calibri" w:hAnsi="Times New Roman" w:cs="Times New Roman"/>
                <w:b/>
                <w:bCs/>
                <w:color w:val="000000"/>
                <w:sz w:val="24"/>
                <w:szCs w:val="24"/>
              </w:rPr>
              <w:t xml:space="preserve">Viso </w:t>
            </w:r>
            <w:r w:rsidR="00750BC2" w:rsidRPr="002A2F66">
              <w:rPr>
                <w:rFonts w:ascii="Times New Roman" w:eastAsia="Calibri" w:hAnsi="Times New Roman" w:cs="Times New Roman"/>
                <w:b/>
                <w:bCs/>
                <w:color w:val="000000"/>
                <w:sz w:val="24"/>
                <w:szCs w:val="24"/>
              </w:rPr>
              <w:t>Centro</w:t>
            </w:r>
            <w:r w:rsidRPr="00AA1D0C">
              <w:rPr>
                <w:rFonts w:ascii="Times New Roman" w:eastAsia="Calibri" w:hAnsi="Times New Roman" w:cs="Times New Roman"/>
                <w:b/>
                <w:bCs/>
                <w:color w:val="000000"/>
                <w:sz w:val="24"/>
                <w:szCs w:val="24"/>
              </w:rPr>
              <w:t xml:space="preserve"> tikslams pasiekti</w:t>
            </w:r>
            <w:r w:rsidR="00750BC2" w:rsidRPr="002A2F66">
              <w:rPr>
                <w:rFonts w:ascii="Times New Roman" w:eastAsia="Calibri" w:hAnsi="Times New Roman" w:cs="Times New Roman"/>
                <w:b/>
                <w:bCs/>
                <w:color w:val="000000"/>
                <w:sz w:val="24"/>
                <w:szCs w:val="24"/>
              </w:rPr>
              <w:t>:</w:t>
            </w:r>
          </w:p>
        </w:tc>
        <w:tc>
          <w:tcPr>
            <w:tcW w:w="993" w:type="dxa"/>
            <w:shd w:val="clear" w:color="auto" w:fill="E5B8B7"/>
          </w:tcPr>
          <w:p w14:paraId="4271A019" w14:textId="49A0AE45" w:rsidR="00AA1D0C" w:rsidRPr="00AA1D0C" w:rsidRDefault="00AA1D0C" w:rsidP="00AA1D0C">
            <w:pPr>
              <w:rPr>
                <w:rFonts w:ascii="Times New Roman" w:eastAsia="Calibri" w:hAnsi="Times New Roman" w:cs="Times New Roman"/>
                <w:b/>
                <w:bCs/>
                <w:color w:val="000000"/>
                <w:sz w:val="24"/>
                <w:szCs w:val="24"/>
              </w:rPr>
            </w:pPr>
            <w:r w:rsidRPr="00AA1D0C">
              <w:rPr>
                <w:rFonts w:ascii="Times New Roman" w:eastAsia="Calibri" w:hAnsi="Times New Roman" w:cs="Times New Roman"/>
                <w:b/>
                <w:bCs/>
                <w:color w:val="000000"/>
                <w:sz w:val="24"/>
                <w:szCs w:val="24"/>
              </w:rPr>
              <w:t>137,80</w:t>
            </w:r>
          </w:p>
        </w:tc>
        <w:tc>
          <w:tcPr>
            <w:tcW w:w="1134" w:type="dxa"/>
            <w:shd w:val="clear" w:color="auto" w:fill="E5B8B7"/>
          </w:tcPr>
          <w:p w14:paraId="1C17ABAA" w14:textId="77777777" w:rsidR="00AA1D0C" w:rsidRPr="00AA1D0C" w:rsidRDefault="00AA1D0C" w:rsidP="00AA1D0C">
            <w:pPr>
              <w:rPr>
                <w:rFonts w:ascii="Times New Roman" w:eastAsia="Calibri" w:hAnsi="Times New Roman" w:cs="Times New Roman"/>
                <w:b/>
                <w:bCs/>
                <w:color w:val="000000"/>
                <w:sz w:val="24"/>
                <w:szCs w:val="24"/>
              </w:rPr>
            </w:pPr>
            <w:r w:rsidRPr="00AA1D0C">
              <w:rPr>
                <w:rFonts w:ascii="Times New Roman" w:eastAsia="Calibri" w:hAnsi="Times New Roman" w:cs="Times New Roman"/>
                <w:b/>
                <w:bCs/>
                <w:color w:val="000000"/>
                <w:sz w:val="24"/>
                <w:szCs w:val="24"/>
              </w:rPr>
              <w:t>229,291</w:t>
            </w:r>
          </w:p>
        </w:tc>
        <w:tc>
          <w:tcPr>
            <w:tcW w:w="1137" w:type="dxa"/>
            <w:shd w:val="clear" w:color="auto" w:fill="E5B8B7"/>
          </w:tcPr>
          <w:p w14:paraId="532149C3" w14:textId="09BAC8AD" w:rsidR="00AA1D0C" w:rsidRPr="00AA1D0C" w:rsidRDefault="00AA1D0C" w:rsidP="00AA1D0C">
            <w:pPr>
              <w:rPr>
                <w:rFonts w:ascii="Times New Roman" w:eastAsia="Calibri" w:hAnsi="Times New Roman" w:cs="Times New Roman"/>
                <w:b/>
                <w:bCs/>
                <w:color w:val="000000"/>
                <w:sz w:val="24"/>
                <w:szCs w:val="24"/>
              </w:rPr>
            </w:pPr>
            <w:r w:rsidRPr="00AA1D0C">
              <w:rPr>
                <w:rFonts w:ascii="Times New Roman" w:eastAsia="Calibri" w:hAnsi="Times New Roman" w:cs="Times New Roman"/>
                <w:b/>
                <w:bCs/>
                <w:color w:val="000000"/>
                <w:sz w:val="24"/>
                <w:szCs w:val="24"/>
              </w:rPr>
              <w:t>25</w:t>
            </w:r>
            <w:r w:rsidR="0030441C">
              <w:rPr>
                <w:rFonts w:ascii="Times New Roman" w:eastAsia="Calibri" w:hAnsi="Times New Roman" w:cs="Times New Roman"/>
                <w:b/>
                <w:bCs/>
                <w:color w:val="000000"/>
                <w:sz w:val="24"/>
                <w:szCs w:val="24"/>
              </w:rPr>
              <w:t>5</w:t>
            </w:r>
            <w:r w:rsidRPr="00AA1D0C">
              <w:rPr>
                <w:rFonts w:ascii="Times New Roman" w:eastAsia="Calibri" w:hAnsi="Times New Roman" w:cs="Times New Roman"/>
                <w:b/>
                <w:bCs/>
                <w:color w:val="000000"/>
                <w:sz w:val="24"/>
                <w:szCs w:val="24"/>
              </w:rPr>
              <w:t>,92</w:t>
            </w:r>
          </w:p>
        </w:tc>
        <w:tc>
          <w:tcPr>
            <w:tcW w:w="1084" w:type="dxa"/>
            <w:gridSpan w:val="2"/>
            <w:shd w:val="clear" w:color="auto" w:fill="E5B8B7"/>
          </w:tcPr>
          <w:p w14:paraId="3F178FBD" w14:textId="77777777" w:rsidR="00AA1D0C" w:rsidRPr="00AA1D0C" w:rsidRDefault="00AA1D0C" w:rsidP="00AA1D0C">
            <w:pPr>
              <w:rPr>
                <w:rFonts w:ascii="Times New Roman" w:eastAsia="Calibri" w:hAnsi="Times New Roman" w:cs="Times New Roman"/>
                <w:color w:val="000000"/>
                <w:sz w:val="24"/>
                <w:szCs w:val="24"/>
              </w:rPr>
            </w:pPr>
          </w:p>
        </w:tc>
        <w:tc>
          <w:tcPr>
            <w:tcW w:w="992" w:type="dxa"/>
            <w:shd w:val="clear" w:color="auto" w:fill="E5B8B7"/>
          </w:tcPr>
          <w:p w14:paraId="05F20D98" w14:textId="77777777" w:rsidR="00AA1D0C" w:rsidRPr="00AA1D0C" w:rsidRDefault="00AA1D0C" w:rsidP="00AA1D0C">
            <w:pPr>
              <w:rPr>
                <w:rFonts w:ascii="Times New Roman" w:eastAsia="Calibri" w:hAnsi="Times New Roman" w:cs="Times New Roman"/>
                <w:color w:val="000000"/>
                <w:sz w:val="24"/>
                <w:szCs w:val="24"/>
              </w:rPr>
            </w:pPr>
          </w:p>
        </w:tc>
        <w:tc>
          <w:tcPr>
            <w:tcW w:w="1039" w:type="dxa"/>
            <w:shd w:val="clear" w:color="auto" w:fill="E5B8B7"/>
          </w:tcPr>
          <w:p w14:paraId="32004215" w14:textId="77777777" w:rsidR="00AA1D0C" w:rsidRPr="00AA1D0C" w:rsidRDefault="00AA1D0C" w:rsidP="00AA1D0C">
            <w:pPr>
              <w:rPr>
                <w:rFonts w:ascii="Times New Roman" w:eastAsia="Calibri" w:hAnsi="Times New Roman" w:cs="Times New Roman"/>
                <w:color w:val="000000"/>
                <w:sz w:val="24"/>
                <w:szCs w:val="24"/>
              </w:rPr>
            </w:pPr>
          </w:p>
        </w:tc>
      </w:tr>
    </w:tbl>
    <w:p w14:paraId="2AD1C70A" w14:textId="77777777" w:rsidR="00F1139C" w:rsidRDefault="00F1139C" w:rsidP="00F1139C">
      <w:pPr>
        <w:rPr>
          <w:rFonts w:ascii="Times New Roman" w:eastAsia="Times New Roman" w:hAnsi="Times New Roman" w:cs="Times New Roman"/>
          <w:bCs/>
          <w:sz w:val="24"/>
          <w:szCs w:val="20"/>
        </w:rPr>
      </w:pPr>
    </w:p>
    <w:p w14:paraId="0420B631" w14:textId="77777777" w:rsidR="00AA1D0C" w:rsidRDefault="00AA1D0C" w:rsidP="00AA1D0C">
      <w:pPr>
        <w:rPr>
          <w:rFonts w:ascii="Times New Roman" w:eastAsia="Times New Roman" w:hAnsi="Times New Roman" w:cs="Times New Roman"/>
          <w:bCs/>
          <w:sz w:val="24"/>
          <w:szCs w:val="20"/>
        </w:rPr>
      </w:pPr>
    </w:p>
    <w:p w14:paraId="71AA48F7" w14:textId="77777777" w:rsidR="00AA1D0C" w:rsidRPr="00AA1D0C" w:rsidRDefault="00AA1D0C" w:rsidP="00AA1D0C">
      <w:pPr>
        <w:rPr>
          <w:rFonts w:ascii="Times New Roman" w:eastAsia="Times New Roman" w:hAnsi="Times New Roman" w:cs="Times New Roman"/>
          <w:sz w:val="24"/>
          <w:szCs w:val="20"/>
          <w:lang w:val="en-US"/>
        </w:rPr>
        <w:sectPr w:rsidR="00AA1D0C" w:rsidRPr="00AA1D0C" w:rsidSect="002F2441">
          <w:headerReference w:type="even" r:id="rId17"/>
          <w:footerReference w:type="even" r:id="rId18"/>
          <w:footerReference w:type="default" r:id="rId19"/>
          <w:pgSz w:w="11906" w:h="16838"/>
          <w:pgMar w:top="1134" w:right="567" w:bottom="1134" w:left="1701" w:header="567" w:footer="272" w:gutter="0"/>
          <w:cols w:space="1296"/>
          <w:titlePg/>
          <w:docGrid w:linePitch="326"/>
        </w:sectPr>
      </w:pPr>
    </w:p>
    <w:p w14:paraId="3955FB85" w14:textId="14E6113C" w:rsidR="001A5599" w:rsidRPr="001A5599" w:rsidRDefault="001A5599" w:rsidP="00284616">
      <w:pPr>
        <w:tabs>
          <w:tab w:val="left" w:pos="2400"/>
        </w:tabs>
        <w:spacing w:after="0" w:line="240" w:lineRule="auto"/>
        <w:jc w:val="both"/>
        <w:rPr>
          <w:rFonts w:ascii="Times New Roman" w:eastAsia="Times New Roman" w:hAnsi="Times New Roman" w:cs="Times New Roman"/>
          <w:b/>
          <w:iCs/>
          <w:color w:val="000000"/>
          <w:sz w:val="24"/>
          <w:szCs w:val="24"/>
          <w:u w:val="single"/>
        </w:rPr>
      </w:pPr>
      <w:r w:rsidRPr="001A5599">
        <w:rPr>
          <w:rFonts w:ascii="Times New Roman" w:eastAsia="Times New Roman" w:hAnsi="Times New Roman" w:cs="Times New Roman"/>
          <w:b/>
          <w:iCs/>
          <w:color w:val="000000"/>
          <w:sz w:val="24"/>
          <w:szCs w:val="24"/>
          <w:u w:val="single"/>
        </w:rPr>
        <w:lastRenderedPageBreak/>
        <w:t>Naudota literatūra</w:t>
      </w:r>
      <w:r w:rsidR="00284616">
        <w:rPr>
          <w:rFonts w:ascii="Times New Roman" w:eastAsia="Times New Roman" w:hAnsi="Times New Roman" w:cs="Times New Roman"/>
          <w:b/>
          <w:iCs/>
          <w:color w:val="000000"/>
          <w:sz w:val="24"/>
          <w:szCs w:val="24"/>
          <w:u w:val="single"/>
        </w:rPr>
        <w:t>:</w:t>
      </w:r>
    </w:p>
    <w:p w14:paraId="329EEF84" w14:textId="2B3B411B" w:rsidR="001A5599" w:rsidRPr="00284616" w:rsidRDefault="001A5599">
      <w:pPr>
        <w:pStyle w:val="Sraopastraipa"/>
        <w:numPr>
          <w:ilvl w:val="0"/>
          <w:numId w:val="17"/>
        </w:numPr>
        <w:tabs>
          <w:tab w:val="left" w:pos="2400"/>
        </w:tabs>
        <w:spacing w:after="0" w:line="240" w:lineRule="auto"/>
        <w:jc w:val="both"/>
        <w:rPr>
          <w:rFonts w:ascii="Times New Roman" w:eastAsia="Times New Roman" w:hAnsi="Times New Roman" w:cs="Times New Roman"/>
          <w:iCs/>
          <w:color w:val="000000"/>
          <w:sz w:val="24"/>
          <w:szCs w:val="24"/>
        </w:rPr>
      </w:pPr>
      <w:r w:rsidRPr="00284616">
        <w:rPr>
          <w:rFonts w:ascii="Times New Roman" w:eastAsia="Times New Roman" w:hAnsi="Times New Roman" w:cs="Times New Roman"/>
          <w:iCs/>
          <w:color w:val="000000"/>
          <w:sz w:val="24"/>
          <w:szCs w:val="24"/>
        </w:rPr>
        <w:t>Marijampolės regiono 2021–2030 plėtros planas;</w:t>
      </w:r>
    </w:p>
    <w:p w14:paraId="16575866" w14:textId="38D38322" w:rsidR="001A5599" w:rsidRPr="00284616" w:rsidRDefault="001A5599">
      <w:pPr>
        <w:pStyle w:val="Sraopastraipa"/>
        <w:numPr>
          <w:ilvl w:val="0"/>
          <w:numId w:val="17"/>
        </w:numPr>
        <w:tabs>
          <w:tab w:val="left" w:pos="2400"/>
        </w:tabs>
        <w:spacing w:after="0" w:line="240" w:lineRule="auto"/>
        <w:jc w:val="both"/>
        <w:rPr>
          <w:rFonts w:ascii="Times New Roman" w:eastAsia="Times New Roman" w:hAnsi="Times New Roman" w:cs="Times New Roman"/>
          <w:iCs/>
          <w:color w:val="000000"/>
          <w:sz w:val="24"/>
          <w:szCs w:val="24"/>
        </w:rPr>
      </w:pPr>
      <w:r w:rsidRPr="00284616">
        <w:rPr>
          <w:rFonts w:ascii="Times New Roman" w:eastAsia="Times New Roman" w:hAnsi="Times New Roman" w:cs="Times New Roman"/>
          <w:iCs/>
          <w:color w:val="000000"/>
          <w:sz w:val="24"/>
          <w:szCs w:val="24"/>
        </w:rPr>
        <w:t>Vilkaviškio rajono savivaldybės 2019–2027 metų strateginis plėtros planas;</w:t>
      </w:r>
    </w:p>
    <w:p w14:paraId="2FE6F26F" w14:textId="63A1E412" w:rsidR="001A5599" w:rsidRPr="00284616" w:rsidRDefault="001A5599">
      <w:pPr>
        <w:pStyle w:val="Sraopastraipa"/>
        <w:numPr>
          <w:ilvl w:val="0"/>
          <w:numId w:val="17"/>
        </w:numPr>
        <w:tabs>
          <w:tab w:val="left" w:pos="2400"/>
        </w:tabs>
        <w:spacing w:after="0" w:line="240" w:lineRule="auto"/>
        <w:jc w:val="both"/>
        <w:rPr>
          <w:rFonts w:ascii="Times New Roman" w:eastAsia="Times New Roman" w:hAnsi="Times New Roman" w:cs="Times New Roman"/>
          <w:iCs/>
          <w:color w:val="000000"/>
          <w:sz w:val="24"/>
          <w:szCs w:val="24"/>
        </w:rPr>
      </w:pPr>
      <w:r w:rsidRPr="00284616">
        <w:rPr>
          <w:rFonts w:ascii="Times New Roman" w:eastAsia="Times New Roman" w:hAnsi="Times New Roman" w:cs="Times New Roman"/>
          <w:iCs/>
          <w:color w:val="000000"/>
          <w:sz w:val="24"/>
          <w:szCs w:val="24"/>
        </w:rPr>
        <w:t>Vilkaviškio rajono savivaldybės administracijos 2023–2025 metų strateginis veiklos planas;</w:t>
      </w:r>
    </w:p>
    <w:p w14:paraId="49EF5AB3" w14:textId="6A170A99" w:rsidR="001A5599" w:rsidRPr="00284616" w:rsidRDefault="001A5599">
      <w:pPr>
        <w:pStyle w:val="Sraopastraipa"/>
        <w:numPr>
          <w:ilvl w:val="0"/>
          <w:numId w:val="17"/>
        </w:numPr>
        <w:tabs>
          <w:tab w:val="left" w:pos="2400"/>
        </w:tabs>
        <w:spacing w:after="0" w:line="240" w:lineRule="auto"/>
        <w:jc w:val="both"/>
        <w:rPr>
          <w:rFonts w:ascii="Times New Roman" w:eastAsia="Times New Roman" w:hAnsi="Times New Roman" w:cs="Times New Roman"/>
          <w:iCs/>
          <w:color w:val="000000"/>
          <w:sz w:val="24"/>
          <w:szCs w:val="24"/>
        </w:rPr>
      </w:pPr>
      <w:r w:rsidRPr="00284616">
        <w:rPr>
          <w:rFonts w:ascii="Times New Roman" w:eastAsia="Times New Roman" w:hAnsi="Times New Roman" w:cs="Times New Roman"/>
          <w:iCs/>
          <w:color w:val="000000"/>
          <w:sz w:val="24"/>
          <w:szCs w:val="24"/>
        </w:rPr>
        <w:t>Vilkaviškio miesto teritorijos bendrasis planas;</w:t>
      </w:r>
    </w:p>
    <w:p w14:paraId="7E775EB7" w14:textId="3F3F66B4" w:rsidR="001A5599" w:rsidRPr="00284616" w:rsidRDefault="001A5599">
      <w:pPr>
        <w:pStyle w:val="Sraopastraipa"/>
        <w:numPr>
          <w:ilvl w:val="0"/>
          <w:numId w:val="17"/>
        </w:numPr>
        <w:tabs>
          <w:tab w:val="left" w:pos="2400"/>
        </w:tabs>
        <w:spacing w:after="0" w:line="240" w:lineRule="auto"/>
        <w:jc w:val="both"/>
        <w:rPr>
          <w:rFonts w:ascii="Times New Roman" w:eastAsia="Times New Roman" w:hAnsi="Times New Roman" w:cs="Times New Roman"/>
          <w:iCs/>
          <w:color w:val="000000"/>
          <w:sz w:val="24"/>
          <w:szCs w:val="24"/>
        </w:rPr>
      </w:pPr>
      <w:r w:rsidRPr="00284616">
        <w:rPr>
          <w:rFonts w:ascii="Times New Roman" w:eastAsia="Times New Roman" w:hAnsi="Times New Roman" w:cs="Times New Roman"/>
          <w:iCs/>
          <w:color w:val="000000"/>
          <w:sz w:val="24"/>
          <w:szCs w:val="24"/>
        </w:rPr>
        <w:t>Vilkaviškio rajono savivaldybės 2022</w:t>
      </w:r>
      <w:r w:rsidR="000664B7">
        <w:rPr>
          <w:rFonts w:ascii="Times New Roman" w:eastAsia="Times New Roman" w:hAnsi="Times New Roman" w:cs="Times New Roman"/>
          <w:iCs/>
          <w:color w:val="000000"/>
          <w:sz w:val="24"/>
          <w:szCs w:val="24"/>
        </w:rPr>
        <w:t>–</w:t>
      </w:r>
      <w:r w:rsidRPr="00284616">
        <w:rPr>
          <w:rFonts w:ascii="Times New Roman" w:eastAsia="Times New Roman" w:hAnsi="Times New Roman" w:cs="Times New Roman"/>
          <w:iCs/>
          <w:color w:val="000000"/>
          <w:sz w:val="24"/>
          <w:szCs w:val="24"/>
        </w:rPr>
        <w:t>2027 turizmo strategija</w:t>
      </w:r>
      <w:r w:rsidR="00284616">
        <w:rPr>
          <w:rFonts w:ascii="Times New Roman" w:eastAsia="Times New Roman" w:hAnsi="Times New Roman" w:cs="Times New Roman"/>
          <w:iCs/>
          <w:color w:val="000000"/>
          <w:sz w:val="24"/>
          <w:szCs w:val="24"/>
        </w:rPr>
        <w:t>;</w:t>
      </w:r>
    </w:p>
    <w:p w14:paraId="44797C94" w14:textId="31267A2C" w:rsidR="001A5599" w:rsidRPr="00284616" w:rsidRDefault="001A5599">
      <w:pPr>
        <w:pStyle w:val="Sraopastraipa"/>
        <w:numPr>
          <w:ilvl w:val="0"/>
          <w:numId w:val="17"/>
        </w:numPr>
        <w:tabs>
          <w:tab w:val="left" w:pos="2400"/>
        </w:tabs>
        <w:spacing w:after="0" w:line="240" w:lineRule="auto"/>
        <w:jc w:val="both"/>
        <w:rPr>
          <w:rFonts w:ascii="Times New Roman" w:eastAsia="Times New Roman" w:hAnsi="Times New Roman" w:cs="Times New Roman"/>
          <w:iCs/>
          <w:color w:val="000000"/>
          <w:sz w:val="24"/>
          <w:szCs w:val="24"/>
        </w:rPr>
      </w:pPr>
      <w:r w:rsidRPr="00284616">
        <w:rPr>
          <w:rFonts w:ascii="Times New Roman" w:eastAsia="Times New Roman" w:hAnsi="Times New Roman" w:cs="Times New Roman"/>
          <w:iCs/>
          <w:color w:val="000000"/>
          <w:sz w:val="24"/>
          <w:szCs w:val="24"/>
        </w:rPr>
        <w:t>Specialioji</w:t>
      </w:r>
      <w:r w:rsidRPr="00E37DCA">
        <w:rPr>
          <w:rFonts w:ascii="Times New Roman" w:eastAsia="Times New Roman" w:hAnsi="Times New Roman" w:cs="Times New Roman"/>
          <w:iCs/>
          <w:color w:val="000000"/>
          <w:sz w:val="24"/>
          <w:szCs w:val="24"/>
          <w:lang w:val="pl-PL"/>
        </w:rPr>
        <w:t xml:space="preserve"> </w:t>
      </w:r>
      <w:r w:rsidRPr="00284616">
        <w:rPr>
          <w:rFonts w:ascii="Times New Roman" w:eastAsia="Times New Roman" w:hAnsi="Times New Roman" w:cs="Times New Roman"/>
          <w:iCs/>
          <w:color w:val="000000"/>
          <w:sz w:val="24"/>
          <w:szCs w:val="24"/>
        </w:rPr>
        <w:t xml:space="preserve">ataskaita </w:t>
      </w:r>
      <w:r w:rsidR="00284616">
        <w:rPr>
          <w:rFonts w:ascii="Times New Roman" w:eastAsia="Times New Roman" w:hAnsi="Times New Roman" w:cs="Times New Roman"/>
          <w:iCs/>
          <w:color w:val="000000"/>
          <w:sz w:val="24"/>
          <w:szCs w:val="24"/>
        </w:rPr>
        <w:t>„</w:t>
      </w:r>
      <w:r w:rsidRPr="00284616">
        <w:rPr>
          <w:rFonts w:ascii="Times New Roman" w:eastAsia="Times New Roman" w:hAnsi="Times New Roman" w:cs="Times New Roman"/>
          <w:iCs/>
          <w:color w:val="000000"/>
          <w:sz w:val="24"/>
          <w:szCs w:val="24"/>
        </w:rPr>
        <w:t>ES parama turizmui</w:t>
      </w:r>
      <w:r w:rsidR="00284616" w:rsidRPr="00E37DCA">
        <w:rPr>
          <w:rFonts w:ascii="Times New Roman" w:eastAsia="Times New Roman" w:hAnsi="Times New Roman" w:cs="Times New Roman"/>
          <w:iCs/>
          <w:color w:val="000000"/>
          <w:sz w:val="24"/>
          <w:szCs w:val="24"/>
          <w:lang w:val="pl-PL"/>
        </w:rPr>
        <w:t>”</w:t>
      </w:r>
      <w:r w:rsidRPr="00E37DCA">
        <w:rPr>
          <w:rFonts w:ascii="Times New Roman" w:eastAsia="Times New Roman" w:hAnsi="Times New Roman" w:cs="Times New Roman"/>
          <w:iCs/>
          <w:color w:val="000000"/>
          <w:sz w:val="24"/>
          <w:szCs w:val="24"/>
          <w:lang w:val="pl-PL"/>
        </w:rPr>
        <w:t>, 2021</w:t>
      </w:r>
      <w:r w:rsidR="00284616" w:rsidRPr="00E37DCA">
        <w:rPr>
          <w:rFonts w:ascii="Times New Roman" w:eastAsia="Times New Roman" w:hAnsi="Times New Roman" w:cs="Times New Roman"/>
          <w:iCs/>
          <w:color w:val="000000"/>
          <w:sz w:val="24"/>
          <w:szCs w:val="24"/>
          <w:lang w:val="pl-PL"/>
        </w:rPr>
        <w:t xml:space="preserve"> m.; </w:t>
      </w:r>
    </w:p>
    <w:bookmarkStart w:id="10" w:name="_Hlk152404561"/>
    <w:p w14:paraId="03AD1B67" w14:textId="2C29C699" w:rsidR="001A5599" w:rsidRPr="00284616" w:rsidRDefault="00284616">
      <w:pPr>
        <w:pStyle w:val="Sraopastraipa"/>
        <w:numPr>
          <w:ilvl w:val="0"/>
          <w:numId w:val="17"/>
        </w:numPr>
        <w:tabs>
          <w:tab w:val="left" w:pos="2400"/>
        </w:tabs>
        <w:spacing w:after="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83FB2"/>
          <w:sz w:val="24"/>
          <w:szCs w:val="24"/>
        </w:rPr>
        <w:fldChar w:fldCharType="begin"/>
      </w:r>
      <w:r>
        <w:rPr>
          <w:rFonts w:ascii="Times New Roman" w:eastAsia="Times New Roman" w:hAnsi="Times New Roman" w:cs="Times New Roman"/>
          <w:iCs/>
          <w:color w:val="083FB2"/>
          <w:sz w:val="24"/>
          <w:szCs w:val="24"/>
        </w:rPr>
        <w:instrText>HYPERLINK "</w:instrText>
      </w:r>
      <w:r w:rsidRPr="00284616">
        <w:rPr>
          <w:rFonts w:ascii="Times New Roman" w:eastAsia="Times New Roman" w:hAnsi="Times New Roman" w:cs="Times New Roman"/>
          <w:iCs/>
          <w:color w:val="083FB2"/>
          <w:sz w:val="24"/>
          <w:szCs w:val="24"/>
        </w:rPr>
        <w:instrText>https://www.europarl.europa.eu/factsheets/lt/sheet/126/tourism</w:instrText>
      </w:r>
      <w:r>
        <w:rPr>
          <w:rFonts w:ascii="Times New Roman" w:eastAsia="Times New Roman" w:hAnsi="Times New Roman" w:cs="Times New Roman"/>
          <w:iCs/>
          <w:color w:val="083FB2"/>
          <w:sz w:val="24"/>
          <w:szCs w:val="24"/>
        </w:rPr>
        <w:instrText>"</w:instrText>
      </w:r>
      <w:r>
        <w:rPr>
          <w:rFonts w:ascii="Times New Roman" w:eastAsia="Times New Roman" w:hAnsi="Times New Roman" w:cs="Times New Roman"/>
          <w:iCs/>
          <w:color w:val="083FB2"/>
          <w:sz w:val="24"/>
          <w:szCs w:val="24"/>
        </w:rPr>
      </w:r>
      <w:r>
        <w:rPr>
          <w:rFonts w:ascii="Times New Roman" w:eastAsia="Times New Roman" w:hAnsi="Times New Roman" w:cs="Times New Roman"/>
          <w:iCs/>
          <w:color w:val="083FB2"/>
          <w:sz w:val="24"/>
          <w:szCs w:val="24"/>
        </w:rPr>
        <w:fldChar w:fldCharType="separate"/>
      </w:r>
      <w:r w:rsidRPr="00EE3474">
        <w:rPr>
          <w:rStyle w:val="Hipersaitas"/>
          <w:rFonts w:ascii="Times New Roman" w:eastAsia="Times New Roman" w:hAnsi="Times New Roman" w:cs="Times New Roman"/>
          <w:iCs/>
          <w:sz w:val="24"/>
          <w:szCs w:val="24"/>
        </w:rPr>
        <w:t>https://www.europarl.europa.eu/factsheets/lt/sheet/126/tourism</w:t>
      </w:r>
      <w:r>
        <w:rPr>
          <w:rFonts w:ascii="Times New Roman" w:eastAsia="Times New Roman" w:hAnsi="Times New Roman" w:cs="Times New Roman"/>
          <w:iCs/>
          <w:color w:val="083FB2"/>
          <w:sz w:val="24"/>
          <w:szCs w:val="24"/>
        </w:rPr>
        <w:fldChar w:fldCharType="end"/>
      </w:r>
      <w:r w:rsidR="001A5599" w:rsidRPr="00284616">
        <w:rPr>
          <w:rFonts w:ascii="Times New Roman" w:eastAsia="Times New Roman" w:hAnsi="Times New Roman" w:cs="Times New Roman"/>
          <w:iCs/>
          <w:color w:val="000000"/>
          <w:sz w:val="24"/>
          <w:szCs w:val="24"/>
        </w:rPr>
        <w:t xml:space="preserve"> (žiūrėta 2023 11 17 )</w:t>
      </w:r>
      <w:r>
        <w:rPr>
          <w:rFonts w:ascii="Times New Roman" w:eastAsia="Times New Roman" w:hAnsi="Times New Roman" w:cs="Times New Roman"/>
          <w:iCs/>
          <w:color w:val="000000"/>
          <w:sz w:val="24"/>
          <w:szCs w:val="24"/>
        </w:rPr>
        <w:t>;</w:t>
      </w:r>
    </w:p>
    <w:p w14:paraId="2300E588" w14:textId="01CC6280" w:rsidR="001A5599" w:rsidRPr="00284616" w:rsidRDefault="00000000">
      <w:pPr>
        <w:pStyle w:val="Sraopastraipa"/>
        <w:numPr>
          <w:ilvl w:val="0"/>
          <w:numId w:val="17"/>
        </w:numPr>
        <w:tabs>
          <w:tab w:val="left" w:pos="709"/>
        </w:tabs>
        <w:spacing w:after="0" w:line="240" w:lineRule="auto"/>
        <w:ind w:left="0" w:firstLine="360"/>
        <w:jc w:val="both"/>
        <w:rPr>
          <w:rFonts w:ascii="Times New Roman" w:eastAsia="Times New Roman" w:hAnsi="Times New Roman" w:cs="Times New Roman"/>
          <w:iCs/>
          <w:color w:val="000000"/>
          <w:sz w:val="24"/>
          <w:szCs w:val="24"/>
        </w:rPr>
      </w:pPr>
      <w:hyperlink r:id="rId20" w:history="1">
        <w:r w:rsidR="00284616" w:rsidRPr="00EE3474">
          <w:rPr>
            <w:rStyle w:val="Hipersaitas"/>
            <w:rFonts w:ascii="Times New Roman" w:eastAsia="Times New Roman" w:hAnsi="Times New Roman" w:cs="Times New Roman"/>
            <w:iCs/>
            <w:sz w:val="24"/>
            <w:szCs w:val="24"/>
          </w:rPr>
          <w:t>https://www.eca.europa.eu/lists/ecadocuments/sr21_27/sr_eu-invest-tourism_lt.pdf</w:t>
        </w:r>
      </w:hyperlink>
      <w:r w:rsidR="00284616">
        <w:rPr>
          <w:rFonts w:ascii="Times New Roman" w:eastAsia="Times New Roman" w:hAnsi="Times New Roman" w:cs="Times New Roman"/>
          <w:iCs/>
          <w:color w:val="000000"/>
          <w:sz w:val="24"/>
          <w:szCs w:val="24"/>
        </w:rPr>
        <w:t xml:space="preserve"> </w:t>
      </w:r>
      <w:r w:rsidR="001A5599" w:rsidRPr="00284616">
        <w:rPr>
          <w:rFonts w:ascii="Times New Roman" w:eastAsia="Times New Roman" w:hAnsi="Times New Roman" w:cs="Times New Roman"/>
          <w:iCs/>
          <w:color w:val="000000"/>
          <w:sz w:val="24"/>
          <w:szCs w:val="24"/>
        </w:rPr>
        <w:t>(žiūrėta 2023 11 17 )</w:t>
      </w:r>
    </w:p>
    <w:p w14:paraId="74726533" w14:textId="0F06F5E4" w:rsidR="001A5599" w:rsidRDefault="00000000">
      <w:pPr>
        <w:pStyle w:val="Sraopastraipa"/>
        <w:numPr>
          <w:ilvl w:val="0"/>
          <w:numId w:val="17"/>
        </w:numPr>
        <w:tabs>
          <w:tab w:val="left" w:pos="709"/>
        </w:tabs>
        <w:spacing w:after="0" w:line="240" w:lineRule="auto"/>
        <w:ind w:left="0" w:firstLine="360"/>
        <w:jc w:val="both"/>
        <w:rPr>
          <w:rFonts w:ascii="Times New Roman" w:eastAsia="Times New Roman" w:hAnsi="Times New Roman" w:cs="Times New Roman"/>
          <w:iCs/>
          <w:color w:val="000000"/>
          <w:sz w:val="24"/>
          <w:szCs w:val="24"/>
        </w:rPr>
      </w:pPr>
      <w:hyperlink r:id="rId21" w:history="1">
        <w:r w:rsidR="00284616" w:rsidRPr="00EE3474">
          <w:rPr>
            <w:rStyle w:val="Hipersaitas"/>
            <w:rFonts w:ascii="Times New Roman" w:eastAsia="Times New Roman" w:hAnsi="Times New Roman" w:cs="Times New Roman"/>
            <w:iCs/>
            <w:sz w:val="24"/>
            <w:szCs w:val="24"/>
          </w:rPr>
          <w:t>https://www.luminor.lt/lt/analitiku-prognozes/pasaulio-ekonomika-nuo-nuosmukio-iki-perkaitimo-beprecedenciu-greiciu</w:t>
        </w:r>
      </w:hyperlink>
      <w:r w:rsidR="001A5599" w:rsidRPr="00284616">
        <w:rPr>
          <w:rFonts w:ascii="Times New Roman" w:eastAsia="Times New Roman" w:hAnsi="Times New Roman" w:cs="Times New Roman"/>
          <w:iCs/>
          <w:color w:val="000000"/>
          <w:sz w:val="24"/>
          <w:szCs w:val="24"/>
        </w:rPr>
        <w:t xml:space="preserve"> (žiūrėta 2023 11 17 )</w:t>
      </w:r>
      <w:r w:rsidR="00284616">
        <w:rPr>
          <w:rFonts w:ascii="Times New Roman" w:eastAsia="Times New Roman" w:hAnsi="Times New Roman" w:cs="Times New Roman"/>
          <w:iCs/>
          <w:color w:val="000000"/>
          <w:sz w:val="24"/>
          <w:szCs w:val="24"/>
        </w:rPr>
        <w:t>;</w:t>
      </w:r>
    </w:p>
    <w:bookmarkEnd w:id="10"/>
    <w:p w14:paraId="63A14AB7" w14:textId="4A0AA960" w:rsidR="001A5599" w:rsidRDefault="00284616">
      <w:pPr>
        <w:pStyle w:val="Sraopastraipa"/>
        <w:numPr>
          <w:ilvl w:val="0"/>
          <w:numId w:val="17"/>
        </w:numPr>
        <w:tabs>
          <w:tab w:val="left" w:pos="709"/>
        </w:tabs>
        <w:spacing w:after="0" w:line="240" w:lineRule="auto"/>
        <w:ind w:left="0" w:firstLine="360"/>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fldChar w:fldCharType="begin"/>
      </w:r>
      <w:r>
        <w:rPr>
          <w:rFonts w:ascii="Times New Roman" w:eastAsia="Times New Roman" w:hAnsi="Times New Roman" w:cs="Times New Roman"/>
          <w:iCs/>
          <w:color w:val="000000"/>
          <w:sz w:val="24"/>
          <w:szCs w:val="24"/>
        </w:rPr>
        <w:instrText>HYPERLINK "</w:instrText>
      </w:r>
      <w:r w:rsidRPr="00284616">
        <w:rPr>
          <w:rFonts w:ascii="Times New Roman" w:eastAsia="Times New Roman" w:hAnsi="Times New Roman" w:cs="Times New Roman"/>
          <w:iCs/>
          <w:color w:val="000000"/>
          <w:sz w:val="24"/>
          <w:szCs w:val="24"/>
        </w:rPr>
        <w:instrText>https://single-market-economy.ec.europa.eu/news/transition-pathway-tourism-published-today-2022-02-04_lt</w:instrText>
      </w:r>
      <w:r>
        <w:rPr>
          <w:rFonts w:ascii="Times New Roman" w:eastAsia="Times New Roman" w:hAnsi="Times New Roman" w:cs="Times New Roman"/>
          <w:iCs/>
          <w:color w:val="000000"/>
          <w:sz w:val="24"/>
          <w:szCs w:val="24"/>
        </w:rPr>
        <w:instrText>"</w:instrText>
      </w:r>
      <w:r>
        <w:rPr>
          <w:rFonts w:ascii="Times New Roman" w:eastAsia="Times New Roman" w:hAnsi="Times New Roman" w:cs="Times New Roman"/>
          <w:iCs/>
          <w:color w:val="000000"/>
          <w:sz w:val="24"/>
          <w:szCs w:val="24"/>
        </w:rPr>
      </w:r>
      <w:r>
        <w:rPr>
          <w:rFonts w:ascii="Times New Roman" w:eastAsia="Times New Roman" w:hAnsi="Times New Roman" w:cs="Times New Roman"/>
          <w:iCs/>
          <w:color w:val="000000"/>
          <w:sz w:val="24"/>
          <w:szCs w:val="24"/>
        </w:rPr>
        <w:fldChar w:fldCharType="separate"/>
      </w:r>
      <w:r w:rsidRPr="00EE3474">
        <w:rPr>
          <w:rStyle w:val="Hipersaitas"/>
          <w:rFonts w:ascii="Times New Roman" w:eastAsia="Times New Roman" w:hAnsi="Times New Roman" w:cs="Times New Roman"/>
          <w:iCs/>
          <w:sz w:val="24"/>
          <w:szCs w:val="24"/>
        </w:rPr>
        <w:t>https://single-market-economy.ec.europa.eu/news/transition-pathway-tourism-published-today-2022-02-04_lt</w:t>
      </w:r>
      <w:r>
        <w:rPr>
          <w:rFonts w:ascii="Times New Roman" w:eastAsia="Times New Roman" w:hAnsi="Times New Roman" w:cs="Times New Roman"/>
          <w:iCs/>
          <w:color w:val="000000"/>
          <w:sz w:val="24"/>
          <w:szCs w:val="24"/>
        </w:rPr>
        <w:fldChar w:fldCharType="end"/>
      </w:r>
    </w:p>
    <w:p w14:paraId="3DBC2B9E" w14:textId="14ED2730" w:rsidR="001A5599" w:rsidRPr="00284616" w:rsidRDefault="00000000">
      <w:pPr>
        <w:pStyle w:val="Sraopastraipa"/>
        <w:numPr>
          <w:ilvl w:val="0"/>
          <w:numId w:val="17"/>
        </w:numPr>
        <w:tabs>
          <w:tab w:val="left" w:pos="709"/>
        </w:tabs>
        <w:spacing w:after="0" w:line="240" w:lineRule="auto"/>
        <w:ind w:left="0" w:firstLine="360"/>
        <w:jc w:val="both"/>
        <w:rPr>
          <w:rFonts w:ascii="Times New Roman" w:eastAsia="Times New Roman" w:hAnsi="Times New Roman" w:cs="Times New Roman"/>
          <w:iCs/>
          <w:color w:val="000000"/>
          <w:sz w:val="24"/>
          <w:szCs w:val="24"/>
        </w:rPr>
      </w:pPr>
      <w:hyperlink r:id="rId22" w:history="1">
        <w:r w:rsidR="00284616" w:rsidRPr="00EE3474">
          <w:rPr>
            <w:rStyle w:val="Hipersaitas"/>
            <w:rFonts w:ascii="Times New Roman" w:eastAsia="Times New Roman" w:hAnsi="Times New Roman" w:cs="Times New Roman"/>
            <w:iCs/>
            <w:sz w:val="24"/>
            <w:szCs w:val="24"/>
          </w:rPr>
          <w:t>https://www.linkedin.com/pulse/kelioni%C5%B3-ir-laisvalaikio-sektoriaus-ap%C5%BEvalga-m-capital/</w:t>
        </w:r>
      </w:hyperlink>
      <w:r w:rsidR="001A5599" w:rsidRPr="00284616">
        <w:rPr>
          <w:rFonts w:ascii="Times New Roman" w:eastAsia="Times New Roman" w:hAnsi="Times New Roman" w:cs="Times New Roman"/>
          <w:iCs/>
          <w:color w:val="000000"/>
          <w:sz w:val="24"/>
          <w:szCs w:val="24"/>
        </w:rPr>
        <w:t xml:space="preserve"> (žiūrėta 2023 11 17)</w:t>
      </w:r>
    </w:p>
    <w:p w14:paraId="5A573A8C" w14:textId="6CB7234A" w:rsidR="00217062" w:rsidRPr="00217062" w:rsidRDefault="00217062" w:rsidP="00377525">
      <w:pPr>
        <w:spacing w:line="276" w:lineRule="auto"/>
      </w:pPr>
    </w:p>
    <w:p w14:paraId="5F6DECEA" w14:textId="69105F33" w:rsidR="00217062" w:rsidRPr="00217062" w:rsidRDefault="00217062" w:rsidP="00377525">
      <w:pPr>
        <w:spacing w:line="276" w:lineRule="auto"/>
      </w:pPr>
    </w:p>
    <w:p w14:paraId="1726C7F8" w14:textId="7DD95396" w:rsidR="00217062" w:rsidRPr="00217062" w:rsidRDefault="00217062" w:rsidP="00377525">
      <w:pPr>
        <w:spacing w:line="276" w:lineRule="auto"/>
      </w:pPr>
    </w:p>
    <w:p w14:paraId="45D22B58" w14:textId="77777777" w:rsidR="00217062" w:rsidRPr="00217062" w:rsidRDefault="00217062" w:rsidP="00377525">
      <w:pPr>
        <w:spacing w:line="276" w:lineRule="auto"/>
      </w:pPr>
    </w:p>
    <w:p w14:paraId="2AD595ED" w14:textId="77777777" w:rsidR="00217062" w:rsidRPr="00217062" w:rsidRDefault="00217062" w:rsidP="00377525">
      <w:pPr>
        <w:spacing w:line="276" w:lineRule="auto"/>
      </w:pPr>
    </w:p>
    <w:p w14:paraId="72BA67B4" w14:textId="77777777" w:rsidR="00217062" w:rsidRPr="00217062" w:rsidRDefault="00217062" w:rsidP="00377525">
      <w:pPr>
        <w:spacing w:line="276" w:lineRule="auto"/>
        <w:jc w:val="center"/>
        <w:rPr>
          <w:rFonts w:ascii="Times New Roman" w:hAnsi="Times New Roman" w:cs="Times New Roman"/>
          <w:sz w:val="32"/>
          <w:szCs w:val="32"/>
        </w:rPr>
      </w:pPr>
    </w:p>
    <w:p w14:paraId="77A66E94" w14:textId="77777777" w:rsidR="00217062" w:rsidRPr="00217062" w:rsidRDefault="00217062" w:rsidP="00377525">
      <w:pPr>
        <w:spacing w:line="276" w:lineRule="auto"/>
      </w:pPr>
    </w:p>
    <w:p w14:paraId="46ED1548" w14:textId="77777777" w:rsidR="00217062" w:rsidRPr="00217062" w:rsidRDefault="00217062" w:rsidP="00377525">
      <w:pPr>
        <w:spacing w:line="276" w:lineRule="auto"/>
      </w:pPr>
    </w:p>
    <w:p w14:paraId="10564C31" w14:textId="77777777" w:rsidR="00217062" w:rsidRPr="00217062" w:rsidRDefault="00217062" w:rsidP="00377525">
      <w:pPr>
        <w:spacing w:line="276" w:lineRule="auto"/>
      </w:pPr>
    </w:p>
    <w:p w14:paraId="59B5AFE4" w14:textId="77777777" w:rsidR="00217062" w:rsidRPr="00217062" w:rsidRDefault="00217062" w:rsidP="00377525">
      <w:pPr>
        <w:spacing w:line="276" w:lineRule="auto"/>
      </w:pPr>
    </w:p>
    <w:p w14:paraId="2A29B198" w14:textId="77777777" w:rsidR="00217062" w:rsidRPr="00217062" w:rsidRDefault="00217062" w:rsidP="00377525">
      <w:pPr>
        <w:spacing w:line="276" w:lineRule="auto"/>
      </w:pPr>
    </w:p>
    <w:p w14:paraId="1C8EE00C" w14:textId="37086967" w:rsidR="00217062" w:rsidRDefault="00217062" w:rsidP="00377525">
      <w:pPr>
        <w:spacing w:line="276" w:lineRule="auto"/>
      </w:pPr>
    </w:p>
    <w:p w14:paraId="58C06497" w14:textId="67DFDC54" w:rsidR="00217062" w:rsidRDefault="00217062" w:rsidP="00377525">
      <w:pPr>
        <w:spacing w:line="276" w:lineRule="auto"/>
      </w:pPr>
    </w:p>
    <w:p w14:paraId="43FE59FB" w14:textId="0FCEC92E" w:rsidR="00217062" w:rsidRDefault="00217062" w:rsidP="00377525">
      <w:pPr>
        <w:spacing w:line="276" w:lineRule="auto"/>
      </w:pPr>
    </w:p>
    <w:p w14:paraId="686ABE61" w14:textId="77777777" w:rsidR="00482F05" w:rsidRDefault="00482F05" w:rsidP="00377525">
      <w:pPr>
        <w:spacing w:line="276" w:lineRule="auto"/>
      </w:pPr>
    </w:p>
    <w:p w14:paraId="69A41FE5" w14:textId="77777777" w:rsidR="00482F05" w:rsidRPr="00217062" w:rsidRDefault="00482F05" w:rsidP="00377525">
      <w:pPr>
        <w:spacing w:line="276" w:lineRule="auto"/>
      </w:pPr>
    </w:p>
    <w:p w14:paraId="3035FF4E" w14:textId="77777777" w:rsidR="00217062" w:rsidRPr="00217062" w:rsidRDefault="00217062" w:rsidP="00377525">
      <w:pPr>
        <w:spacing w:line="276" w:lineRule="auto"/>
      </w:pPr>
    </w:p>
    <w:p w14:paraId="22903019" w14:textId="1568A4EB" w:rsidR="00217062" w:rsidRPr="00217062" w:rsidRDefault="00217062" w:rsidP="00377525">
      <w:pPr>
        <w:spacing w:line="276" w:lineRule="auto"/>
      </w:pPr>
    </w:p>
    <w:p w14:paraId="109203FB" w14:textId="77777777" w:rsidR="00217062" w:rsidRPr="00217062" w:rsidRDefault="00217062" w:rsidP="00377525">
      <w:pPr>
        <w:spacing w:line="276" w:lineRule="auto"/>
      </w:pPr>
    </w:p>
    <w:p w14:paraId="4CAF5FF1" w14:textId="77777777" w:rsidR="00217062" w:rsidRPr="00217062" w:rsidRDefault="00217062" w:rsidP="00377525">
      <w:pPr>
        <w:spacing w:line="276" w:lineRule="auto"/>
        <w:rPr>
          <w:b/>
          <w:bCs/>
        </w:rPr>
      </w:pPr>
    </w:p>
    <w:sectPr w:rsidR="00217062" w:rsidRPr="00217062" w:rsidSect="001A5599">
      <w:pgSz w:w="11906" w:h="16838"/>
      <w:pgMar w:top="1701" w:right="567" w:bottom="1134" w:left="1701" w:header="567" w:footer="406" w:gutter="0"/>
      <w:cols w:space="42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9BDEF" w14:textId="77777777" w:rsidR="001E2E5D" w:rsidRDefault="001E2E5D" w:rsidP="00217062">
      <w:pPr>
        <w:spacing w:after="0" w:line="240" w:lineRule="auto"/>
      </w:pPr>
      <w:r>
        <w:separator/>
      </w:r>
    </w:p>
  </w:endnote>
  <w:endnote w:type="continuationSeparator" w:id="0">
    <w:p w14:paraId="0A6FBC0F" w14:textId="77777777" w:rsidR="001E2E5D" w:rsidRDefault="001E2E5D" w:rsidP="00217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HelveticaLT">
    <w:altName w:val="Courier New"/>
    <w:charset w:val="BA"/>
    <w:family w:val="swiss"/>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5A1E" w14:textId="77777777" w:rsidR="001A5599" w:rsidRDefault="001A5599" w:rsidP="005768E7">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E451201" w14:textId="77777777" w:rsidR="001A5599" w:rsidRDefault="001A5599" w:rsidP="002475D4">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8A3BC" w14:textId="77777777" w:rsidR="001A5599" w:rsidRPr="002F2441" w:rsidRDefault="001A5599">
    <w:pPr>
      <w:pStyle w:val="Porat"/>
      <w:jc w:val="center"/>
      <w:rPr>
        <w:rFonts w:ascii="Times New Roman" w:hAnsi="Times New Roman" w:cs="Times New Roman"/>
        <w:sz w:val="24"/>
        <w:szCs w:val="24"/>
      </w:rPr>
    </w:pPr>
    <w:r w:rsidRPr="002F2441">
      <w:rPr>
        <w:rFonts w:ascii="Times New Roman" w:hAnsi="Times New Roman" w:cs="Times New Roman"/>
        <w:sz w:val="24"/>
        <w:szCs w:val="24"/>
      </w:rPr>
      <w:fldChar w:fldCharType="begin"/>
    </w:r>
    <w:r w:rsidRPr="002F2441">
      <w:rPr>
        <w:rFonts w:ascii="Times New Roman" w:hAnsi="Times New Roman" w:cs="Times New Roman"/>
        <w:sz w:val="24"/>
        <w:szCs w:val="24"/>
      </w:rPr>
      <w:instrText>PAGE   \* MERGEFORMAT</w:instrText>
    </w:r>
    <w:r w:rsidRPr="002F2441">
      <w:rPr>
        <w:rFonts w:ascii="Times New Roman" w:hAnsi="Times New Roman" w:cs="Times New Roman"/>
        <w:sz w:val="24"/>
        <w:szCs w:val="24"/>
      </w:rPr>
      <w:fldChar w:fldCharType="separate"/>
    </w:r>
    <w:r w:rsidRPr="002F2441">
      <w:rPr>
        <w:rFonts w:ascii="Times New Roman" w:hAnsi="Times New Roman" w:cs="Times New Roman"/>
        <w:noProof/>
        <w:sz w:val="24"/>
        <w:szCs w:val="24"/>
      </w:rPr>
      <w:t>38</w:t>
    </w:r>
    <w:r w:rsidRPr="002F2441">
      <w:rPr>
        <w:rFonts w:ascii="Times New Roman" w:hAnsi="Times New Roman" w:cs="Times New Roman"/>
        <w:sz w:val="24"/>
        <w:szCs w:val="24"/>
      </w:rPr>
      <w:fldChar w:fldCharType="end"/>
    </w:r>
  </w:p>
  <w:p w14:paraId="639E5CE7" w14:textId="77777777" w:rsidR="001A5599" w:rsidRDefault="001A5599" w:rsidP="002475D4">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59841" w14:textId="77777777" w:rsidR="001E2E5D" w:rsidRDefault="001E2E5D" w:rsidP="00217062">
      <w:pPr>
        <w:spacing w:after="0" w:line="240" w:lineRule="auto"/>
      </w:pPr>
      <w:r>
        <w:separator/>
      </w:r>
    </w:p>
  </w:footnote>
  <w:footnote w:type="continuationSeparator" w:id="0">
    <w:p w14:paraId="44B14394" w14:textId="77777777" w:rsidR="001E2E5D" w:rsidRDefault="001E2E5D" w:rsidP="00217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1DC4" w14:textId="77777777" w:rsidR="001A5599" w:rsidRDefault="001A5599" w:rsidP="005768E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25</w:t>
    </w:r>
    <w:r>
      <w:rPr>
        <w:rStyle w:val="Puslapionumeris"/>
      </w:rPr>
      <w:fldChar w:fldCharType="end"/>
    </w:r>
  </w:p>
  <w:p w14:paraId="5B9CF272" w14:textId="77777777" w:rsidR="001A5599" w:rsidRDefault="001A559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C5794"/>
    <w:multiLevelType w:val="multilevel"/>
    <w:tmpl w:val="8530F2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2B3E76"/>
    <w:multiLevelType w:val="hybridMultilevel"/>
    <w:tmpl w:val="B05A0B32"/>
    <w:lvl w:ilvl="0" w:tplc="C826D64C">
      <w:start w:val="1"/>
      <w:numFmt w:val="decimal"/>
      <w:lvlText w:val="%1."/>
      <w:lvlJc w:val="left"/>
      <w:pPr>
        <w:ind w:left="720" w:hanging="360"/>
      </w:pPr>
      <w:rPr>
        <w:rFonts w:ascii="Times New Roman" w:eastAsia="Times New Roman"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0820845"/>
    <w:multiLevelType w:val="hybridMultilevel"/>
    <w:tmpl w:val="9BF21390"/>
    <w:lvl w:ilvl="0" w:tplc="F85A1A2A">
      <w:start w:val="1"/>
      <w:numFmt w:val="decimal"/>
      <w:lvlText w:val="%1."/>
      <w:lvlJc w:val="left"/>
      <w:pPr>
        <w:ind w:left="720" w:hanging="360"/>
      </w:pPr>
      <w:rPr>
        <w:rFonts w:ascii="Times New Roman" w:eastAsia="Times New Roman" w:hAnsi="Times New Roman" w:cs="Times New Roman"/>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B930036"/>
    <w:multiLevelType w:val="hybridMultilevel"/>
    <w:tmpl w:val="8D9C447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2D634E0"/>
    <w:multiLevelType w:val="hybridMultilevel"/>
    <w:tmpl w:val="BF9EB9A0"/>
    <w:lvl w:ilvl="0" w:tplc="E4C270E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2C876060"/>
    <w:multiLevelType w:val="hybridMultilevel"/>
    <w:tmpl w:val="585C40C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32146047"/>
    <w:multiLevelType w:val="hybridMultilevel"/>
    <w:tmpl w:val="D31EA7C4"/>
    <w:lvl w:ilvl="0" w:tplc="90F8EECE">
      <w:start w:val="2024"/>
      <w:numFmt w:val="bullet"/>
      <w:lvlText w:val="-"/>
      <w:lvlJc w:val="left"/>
      <w:pPr>
        <w:ind w:left="1451" w:hanging="360"/>
      </w:pPr>
      <w:rPr>
        <w:rFonts w:ascii="Times New Roman" w:eastAsia="Times New Roman" w:hAnsi="Times New Roman" w:cs="Times New Roman" w:hint="default"/>
      </w:rPr>
    </w:lvl>
    <w:lvl w:ilvl="1" w:tplc="04270003" w:tentative="1">
      <w:start w:val="1"/>
      <w:numFmt w:val="bullet"/>
      <w:lvlText w:val="o"/>
      <w:lvlJc w:val="left"/>
      <w:pPr>
        <w:ind w:left="2171" w:hanging="360"/>
      </w:pPr>
      <w:rPr>
        <w:rFonts w:ascii="Courier New" w:hAnsi="Courier New" w:cs="Courier New" w:hint="default"/>
      </w:rPr>
    </w:lvl>
    <w:lvl w:ilvl="2" w:tplc="04270005" w:tentative="1">
      <w:start w:val="1"/>
      <w:numFmt w:val="bullet"/>
      <w:lvlText w:val=""/>
      <w:lvlJc w:val="left"/>
      <w:pPr>
        <w:ind w:left="2891" w:hanging="360"/>
      </w:pPr>
      <w:rPr>
        <w:rFonts w:ascii="Wingdings" w:hAnsi="Wingdings" w:hint="default"/>
      </w:rPr>
    </w:lvl>
    <w:lvl w:ilvl="3" w:tplc="04270001" w:tentative="1">
      <w:start w:val="1"/>
      <w:numFmt w:val="bullet"/>
      <w:lvlText w:val=""/>
      <w:lvlJc w:val="left"/>
      <w:pPr>
        <w:ind w:left="3611" w:hanging="360"/>
      </w:pPr>
      <w:rPr>
        <w:rFonts w:ascii="Symbol" w:hAnsi="Symbol" w:hint="default"/>
      </w:rPr>
    </w:lvl>
    <w:lvl w:ilvl="4" w:tplc="04270003" w:tentative="1">
      <w:start w:val="1"/>
      <w:numFmt w:val="bullet"/>
      <w:lvlText w:val="o"/>
      <w:lvlJc w:val="left"/>
      <w:pPr>
        <w:ind w:left="4331" w:hanging="360"/>
      </w:pPr>
      <w:rPr>
        <w:rFonts w:ascii="Courier New" w:hAnsi="Courier New" w:cs="Courier New" w:hint="default"/>
      </w:rPr>
    </w:lvl>
    <w:lvl w:ilvl="5" w:tplc="04270005" w:tentative="1">
      <w:start w:val="1"/>
      <w:numFmt w:val="bullet"/>
      <w:lvlText w:val=""/>
      <w:lvlJc w:val="left"/>
      <w:pPr>
        <w:ind w:left="5051" w:hanging="360"/>
      </w:pPr>
      <w:rPr>
        <w:rFonts w:ascii="Wingdings" w:hAnsi="Wingdings" w:hint="default"/>
      </w:rPr>
    </w:lvl>
    <w:lvl w:ilvl="6" w:tplc="04270001" w:tentative="1">
      <w:start w:val="1"/>
      <w:numFmt w:val="bullet"/>
      <w:lvlText w:val=""/>
      <w:lvlJc w:val="left"/>
      <w:pPr>
        <w:ind w:left="5771" w:hanging="360"/>
      </w:pPr>
      <w:rPr>
        <w:rFonts w:ascii="Symbol" w:hAnsi="Symbol" w:hint="default"/>
      </w:rPr>
    </w:lvl>
    <w:lvl w:ilvl="7" w:tplc="04270003" w:tentative="1">
      <w:start w:val="1"/>
      <w:numFmt w:val="bullet"/>
      <w:lvlText w:val="o"/>
      <w:lvlJc w:val="left"/>
      <w:pPr>
        <w:ind w:left="6491" w:hanging="360"/>
      </w:pPr>
      <w:rPr>
        <w:rFonts w:ascii="Courier New" w:hAnsi="Courier New" w:cs="Courier New" w:hint="default"/>
      </w:rPr>
    </w:lvl>
    <w:lvl w:ilvl="8" w:tplc="04270005" w:tentative="1">
      <w:start w:val="1"/>
      <w:numFmt w:val="bullet"/>
      <w:lvlText w:val=""/>
      <w:lvlJc w:val="left"/>
      <w:pPr>
        <w:ind w:left="7211" w:hanging="360"/>
      </w:pPr>
      <w:rPr>
        <w:rFonts w:ascii="Wingdings" w:hAnsi="Wingdings" w:hint="default"/>
      </w:rPr>
    </w:lvl>
  </w:abstractNum>
  <w:abstractNum w:abstractNumId="7" w15:restartNumberingAfterBreak="0">
    <w:nsid w:val="3CD045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217217B"/>
    <w:multiLevelType w:val="hybridMultilevel"/>
    <w:tmpl w:val="2260493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45DA78F5"/>
    <w:multiLevelType w:val="hybridMultilevel"/>
    <w:tmpl w:val="681C6F18"/>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0" w15:restartNumberingAfterBreak="0">
    <w:nsid w:val="499B7DC1"/>
    <w:multiLevelType w:val="multilevel"/>
    <w:tmpl w:val="732E3F92"/>
    <w:lvl w:ilvl="0">
      <w:start w:val="1"/>
      <w:numFmt w:val="decimal"/>
      <w:pStyle w:val="1"/>
      <w:lvlText w:val="%1."/>
      <w:lvlJc w:val="left"/>
      <w:pPr>
        <w:tabs>
          <w:tab w:val="num" w:pos="634"/>
        </w:tabs>
        <w:ind w:left="180"/>
      </w:pPr>
      <w:rPr>
        <w:rFonts w:cs="Times New Roman"/>
        <w:color w:val="auto"/>
      </w:rPr>
    </w:lvl>
    <w:lvl w:ilvl="1">
      <w:start w:val="1"/>
      <w:numFmt w:val="decimal"/>
      <w:pStyle w:val="11"/>
      <w:lvlText w:val="%1.%2."/>
      <w:lvlJc w:val="left"/>
      <w:pPr>
        <w:tabs>
          <w:tab w:val="num" w:pos="530"/>
        </w:tabs>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1" w15:restartNumberingAfterBreak="0">
    <w:nsid w:val="58975585"/>
    <w:multiLevelType w:val="hybridMultilevel"/>
    <w:tmpl w:val="100E42C2"/>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2" w15:restartNumberingAfterBreak="0">
    <w:nsid w:val="5AA66D92"/>
    <w:multiLevelType w:val="hybridMultilevel"/>
    <w:tmpl w:val="6F4048FC"/>
    <w:lvl w:ilvl="0" w:tplc="546C31C2">
      <w:start w:val="1"/>
      <w:numFmt w:val="decimal"/>
      <w:lvlText w:val="%1."/>
      <w:lvlJc w:val="left"/>
      <w:pPr>
        <w:ind w:left="720" w:hanging="360"/>
      </w:pPr>
      <w:rPr>
        <w:rFonts w:ascii="Times New Roman" w:eastAsia="Times New Roman"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F395609"/>
    <w:multiLevelType w:val="hybridMultilevel"/>
    <w:tmpl w:val="8D94F79A"/>
    <w:lvl w:ilvl="0" w:tplc="6BC4A1C2">
      <w:start w:val="1"/>
      <w:numFmt w:val="decimal"/>
      <w:lvlText w:val="%1."/>
      <w:lvlJc w:val="left"/>
      <w:pPr>
        <w:ind w:left="720" w:hanging="360"/>
      </w:pPr>
      <w:rPr>
        <w:rFonts w:ascii="Times New Roman" w:eastAsia="Times New Roman" w:hAnsi="Times New Roman" w:cs="Times New Roman"/>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6BB30286"/>
    <w:multiLevelType w:val="hybridMultilevel"/>
    <w:tmpl w:val="1CE857B6"/>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5" w15:restartNumberingAfterBreak="0">
    <w:nsid w:val="7D0615CE"/>
    <w:multiLevelType w:val="hybridMultilevel"/>
    <w:tmpl w:val="4ED469CC"/>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6" w15:restartNumberingAfterBreak="0">
    <w:nsid w:val="7F483CA5"/>
    <w:multiLevelType w:val="hybridMultilevel"/>
    <w:tmpl w:val="A4DE6540"/>
    <w:lvl w:ilvl="0" w:tplc="04270001">
      <w:start w:val="1"/>
      <w:numFmt w:val="bullet"/>
      <w:lvlText w:val=""/>
      <w:lvlJc w:val="left"/>
      <w:pPr>
        <w:ind w:left="1636" w:hanging="360"/>
      </w:pPr>
      <w:rPr>
        <w:rFonts w:ascii="Symbol" w:hAnsi="Symbol" w:hint="default"/>
      </w:rPr>
    </w:lvl>
    <w:lvl w:ilvl="1" w:tplc="04270003" w:tentative="1">
      <w:start w:val="1"/>
      <w:numFmt w:val="bullet"/>
      <w:lvlText w:val="o"/>
      <w:lvlJc w:val="left"/>
      <w:pPr>
        <w:ind w:left="2356" w:hanging="360"/>
      </w:pPr>
      <w:rPr>
        <w:rFonts w:ascii="Courier New" w:hAnsi="Courier New" w:cs="Courier New" w:hint="default"/>
      </w:rPr>
    </w:lvl>
    <w:lvl w:ilvl="2" w:tplc="04270005" w:tentative="1">
      <w:start w:val="1"/>
      <w:numFmt w:val="bullet"/>
      <w:lvlText w:val=""/>
      <w:lvlJc w:val="left"/>
      <w:pPr>
        <w:ind w:left="3076" w:hanging="360"/>
      </w:pPr>
      <w:rPr>
        <w:rFonts w:ascii="Wingdings" w:hAnsi="Wingdings" w:hint="default"/>
      </w:rPr>
    </w:lvl>
    <w:lvl w:ilvl="3" w:tplc="04270001" w:tentative="1">
      <w:start w:val="1"/>
      <w:numFmt w:val="bullet"/>
      <w:lvlText w:val=""/>
      <w:lvlJc w:val="left"/>
      <w:pPr>
        <w:ind w:left="3796" w:hanging="360"/>
      </w:pPr>
      <w:rPr>
        <w:rFonts w:ascii="Symbol" w:hAnsi="Symbol" w:hint="default"/>
      </w:rPr>
    </w:lvl>
    <w:lvl w:ilvl="4" w:tplc="04270003" w:tentative="1">
      <w:start w:val="1"/>
      <w:numFmt w:val="bullet"/>
      <w:lvlText w:val="o"/>
      <w:lvlJc w:val="left"/>
      <w:pPr>
        <w:ind w:left="4516" w:hanging="360"/>
      </w:pPr>
      <w:rPr>
        <w:rFonts w:ascii="Courier New" w:hAnsi="Courier New" w:cs="Courier New" w:hint="default"/>
      </w:rPr>
    </w:lvl>
    <w:lvl w:ilvl="5" w:tplc="04270005" w:tentative="1">
      <w:start w:val="1"/>
      <w:numFmt w:val="bullet"/>
      <w:lvlText w:val=""/>
      <w:lvlJc w:val="left"/>
      <w:pPr>
        <w:ind w:left="5236" w:hanging="360"/>
      </w:pPr>
      <w:rPr>
        <w:rFonts w:ascii="Wingdings" w:hAnsi="Wingdings" w:hint="default"/>
      </w:rPr>
    </w:lvl>
    <w:lvl w:ilvl="6" w:tplc="04270001" w:tentative="1">
      <w:start w:val="1"/>
      <w:numFmt w:val="bullet"/>
      <w:lvlText w:val=""/>
      <w:lvlJc w:val="left"/>
      <w:pPr>
        <w:ind w:left="5956" w:hanging="360"/>
      </w:pPr>
      <w:rPr>
        <w:rFonts w:ascii="Symbol" w:hAnsi="Symbol" w:hint="default"/>
      </w:rPr>
    </w:lvl>
    <w:lvl w:ilvl="7" w:tplc="04270003" w:tentative="1">
      <w:start w:val="1"/>
      <w:numFmt w:val="bullet"/>
      <w:lvlText w:val="o"/>
      <w:lvlJc w:val="left"/>
      <w:pPr>
        <w:ind w:left="6676" w:hanging="360"/>
      </w:pPr>
      <w:rPr>
        <w:rFonts w:ascii="Courier New" w:hAnsi="Courier New" w:cs="Courier New" w:hint="default"/>
      </w:rPr>
    </w:lvl>
    <w:lvl w:ilvl="8" w:tplc="04270005" w:tentative="1">
      <w:start w:val="1"/>
      <w:numFmt w:val="bullet"/>
      <w:lvlText w:val=""/>
      <w:lvlJc w:val="left"/>
      <w:pPr>
        <w:ind w:left="7396" w:hanging="360"/>
      </w:pPr>
      <w:rPr>
        <w:rFonts w:ascii="Wingdings" w:hAnsi="Wingdings" w:hint="default"/>
      </w:rPr>
    </w:lvl>
  </w:abstractNum>
  <w:num w:numId="1" w16cid:durableId="264657571">
    <w:abstractNumId w:val="7"/>
  </w:num>
  <w:num w:numId="2" w16cid:durableId="13127548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172138">
    <w:abstractNumId w:val="9"/>
  </w:num>
  <w:num w:numId="4" w16cid:durableId="1262184825">
    <w:abstractNumId w:val="14"/>
  </w:num>
  <w:num w:numId="5" w16cid:durableId="650792491">
    <w:abstractNumId w:val="15"/>
  </w:num>
  <w:num w:numId="6" w16cid:durableId="463278169">
    <w:abstractNumId w:val="16"/>
  </w:num>
  <w:num w:numId="7" w16cid:durableId="1570841995">
    <w:abstractNumId w:val="11"/>
  </w:num>
  <w:num w:numId="8" w16cid:durableId="328674840">
    <w:abstractNumId w:val="13"/>
  </w:num>
  <w:num w:numId="9" w16cid:durableId="111018626">
    <w:abstractNumId w:val="2"/>
  </w:num>
  <w:num w:numId="10" w16cid:durableId="1649170463">
    <w:abstractNumId w:val="12"/>
  </w:num>
  <w:num w:numId="11" w16cid:durableId="1823965170">
    <w:abstractNumId w:val="1"/>
  </w:num>
  <w:num w:numId="12" w16cid:durableId="427232622">
    <w:abstractNumId w:val="5"/>
  </w:num>
  <w:num w:numId="13" w16cid:durableId="1580097838">
    <w:abstractNumId w:val="0"/>
  </w:num>
  <w:num w:numId="14" w16cid:durableId="1907111467">
    <w:abstractNumId w:val="8"/>
  </w:num>
  <w:num w:numId="15" w16cid:durableId="1461412096">
    <w:abstractNumId w:val="6"/>
  </w:num>
  <w:num w:numId="16" w16cid:durableId="1015037034">
    <w:abstractNumId w:val="4"/>
  </w:num>
  <w:num w:numId="17" w16cid:durableId="206984349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F57"/>
    <w:rsid w:val="000027E2"/>
    <w:rsid w:val="0000319F"/>
    <w:rsid w:val="00005448"/>
    <w:rsid w:val="00005C1B"/>
    <w:rsid w:val="00005C33"/>
    <w:rsid w:val="000066AD"/>
    <w:rsid w:val="00007B59"/>
    <w:rsid w:val="000150D2"/>
    <w:rsid w:val="00017C6B"/>
    <w:rsid w:val="000308C1"/>
    <w:rsid w:val="00035B8C"/>
    <w:rsid w:val="000371F9"/>
    <w:rsid w:val="00042724"/>
    <w:rsid w:val="000435E2"/>
    <w:rsid w:val="00044EB5"/>
    <w:rsid w:val="000474A5"/>
    <w:rsid w:val="00047621"/>
    <w:rsid w:val="00047C96"/>
    <w:rsid w:val="00051AD5"/>
    <w:rsid w:val="00053695"/>
    <w:rsid w:val="00060583"/>
    <w:rsid w:val="00064D84"/>
    <w:rsid w:val="000664B7"/>
    <w:rsid w:val="00073F98"/>
    <w:rsid w:val="0007423C"/>
    <w:rsid w:val="0007745A"/>
    <w:rsid w:val="00081B3D"/>
    <w:rsid w:val="00082A99"/>
    <w:rsid w:val="00085A0A"/>
    <w:rsid w:val="0008746A"/>
    <w:rsid w:val="00087608"/>
    <w:rsid w:val="00087891"/>
    <w:rsid w:val="00091C4E"/>
    <w:rsid w:val="00092B85"/>
    <w:rsid w:val="00093F44"/>
    <w:rsid w:val="00096641"/>
    <w:rsid w:val="000A3B89"/>
    <w:rsid w:val="000A72B3"/>
    <w:rsid w:val="000B2431"/>
    <w:rsid w:val="000B55CE"/>
    <w:rsid w:val="000B6127"/>
    <w:rsid w:val="000C0E0D"/>
    <w:rsid w:val="000C21E1"/>
    <w:rsid w:val="000C2A0C"/>
    <w:rsid w:val="000C2E32"/>
    <w:rsid w:val="000C315D"/>
    <w:rsid w:val="000C4267"/>
    <w:rsid w:val="000C4CE7"/>
    <w:rsid w:val="000D046A"/>
    <w:rsid w:val="000D0FFB"/>
    <w:rsid w:val="000D3AC9"/>
    <w:rsid w:val="000D4DB3"/>
    <w:rsid w:val="000D51B2"/>
    <w:rsid w:val="000D60CC"/>
    <w:rsid w:val="000E0274"/>
    <w:rsid w:val="000E2107"/>
    <w:rsid w:val="000E5B64"/>
    <w:rsid w:val="000F0144"/>
    <w:rsid w:val="000F17AC"/>
    <w:rsid w:val="000F1BA5"/>
    <w:rsid w:val="000F4A34"/>
    <w:rsid w:val="000F5934"/>
    <w:rsid w:val="00107BB9"/>
    <w:rsid w:val="00110200"/>
    <w:rsid w:val="00116C98"/>
    <w:rsid w:val="0013042E"/>
    <w:rsid w:val="00133553"/>
    <w:rsid w:val="00141BB1"/>
    <w:rsid w:val="0014243C"/>
    <w:rsid w:val="00143DF2"/>
    <w:rsid w:val="00144047"/>
    <w:rsid w:val="00145DC9"/>
    <w:rsid w:val="001507E5"/>
    <w:rsid w:val="00151501"/>
    <w:rsid w:val="00152BC4"/>
    <w:rsid w:val="00152E5A"/>
    <w:rsid w:val="00153AF9"/>
    <w:rsid w:val="00154C85"/>
    <w:rsid w:val="00155078"/>
    <w:rsid w:val="0015531F"/>
    <w:rsid w:val="00162B28"/>
    <w:rsid w:val="0016483E"/>
    <w:rsid w:val="00164B34"/>
    <w:rsid w:val="00173118"/>
    <w:rsid w:val="001749BE"/>
    <w:rsid w:val="00180592"/>
    <w:rsid w:val="0018569E"/>
    <w:rsid w:val="00185D37"/>
    <w:rsid w:val="00185FF0"/>
    <w:rsid w:val="00186ABE"/>
    <w:rsid w:val="001952B8"/>
    <w:rsid w:val="00197A60"/>
    <w:rsid w:val="00197E5F"/>
    <w:rsid w:val="001A5599"/>
    <w:rsid w:val="001A568D"/>
    <w:rsid w:val="001A713D"/>
    <w:rsid w:val="001B2B58"/>
    <w:rsid w:val="001B3988"/>
    <w:rsid w:val="001C3C8A"/>
    <w:rsid w:val="001C5F41"/>
    <w:rsid w:val="001D7B3D"/>
    <w:rsid w:val="001E0317"/>
    <w:rsid w:val="001E0E64"/>
    <w:rsid w:val="001E106C"/>
    <w:rsid w:val="001E1999"/>
    <w:rsid w:val="001E2E5D"/>
    <w:rsid w:val="001E6650"/>
    <w:rsid w:val="001E6C5A"/>
    <w:rsid w:val="001F0CD1"/>
    <w:rsid w:val="001F1332"/>
    <w:rsid w:val="001F2BA3"/>
    <w:rsid w:val="001F4458"/>
    <w:rsid w:val="001F763A"/>
    <w:rsid w:val="0020361A"/>
    <w:rsid w:val="00204165"/>
    <w:rsid w:val="002125F1"/>
    <w:rsid w:val="0021518C"/>
    <w:rsid w:val="00215DA3"/>
    <w:rsid w:val="00217062"/>
    <w:rsid w:val="0022116D"/>
    <w:rsid w:val="00222E9B"/>
    <w:rsid w:val="00230EBB"/>
    <w:rsid w:val="002312B5"/>
    <w:rsid w:val="00231B84"/>
    <w:rsid w:val="00232595"/>
    <w:rsid w:val="002330C0"/>
    <w:rsid w:val="0023607B"/>
    <w:rsid w:val="002408F8"/>
    <w:rsid w:val="002451AD"/>
    <w:rsid w:val="002456D6"/>
    <w:rsid w:val="00247F5C"/>
    <w:rsid w:val="00252C38"/>
    <w:rsid w:val="002610EB"/>
    <w:rsid w:val="0026257D"/>
    <w:rsid w:val="00262892"/>
    <w:rsid w:val="00262FD8"/>
    <w:rsid w:val="00265649"/>
    <w:rsid w:val="00265814"/>
    <w:rsid w:val="00265925"/>
    <w:rsid w:val="00266F46"/>
    <w:rsid w:val="002732A5"/>
    <w:rsid w:val="00274FC1"/>
    <w:rsid w:val="002754EB"/>
    <w:rsid w:val="00277C2A"/>
    <w:rsid w:val="00280B1B"/>
    <w:rsid w:val="00282F7C"/>
    <w:rsid w:val="00284616"/>
    <w:rsid w:val="00284FD7"/>
    <w:rsid w:val="00286809"/>
    <w:rsid w:val="0029653E"/>
    <w:rsid w:val="00296A7A"/>
    <w:rsid w:val="00296C9C"/>
    <w:rsid w:val="00296E6D"/>
    <w:rsid w:val="0029719F"/>
    <w:rsid w:val="002A2F66"/>
    <w:rsid w:val="002A3703"/>
    <w:rsid w:val="002A4235"/>
    <w:rsid w:val="002B2236"/>
    <w:rsid w:val="002B77D0"/>
    <w:rsid w:val="002B798B"/>
    <w:rsid w:val="002B7C19"/>
    <w:rsid w:val="002C02E4"/>
    <w:rsid w:val="002C3326"/>
    <w:rsid w:val="002C3B1D"/>
    <w:rsid w:val="002C4A19"/>
    <w:rsid w:val="002C57DC"/>
    <w:rsid w:val="002D18D1"/>
    <w:rsid w:val="002D406B"/>
    <w:rsid w:val="002D64D8"/>
    <w:rsid w:val="002D71CA"/>
    <w:rsid w:val="002E063F"/>
    <w:rsid w:val="002E121D"/>
    <w:rsid w:val="002E2818"/>
    <w:rsid w:val="002E4D74"/>
    <w:rsid w:val="002F0FA7"/>
    <w:rsid w:val="002F2441"/>
    <w:rsid w:val="002F2C47"/>
    <w:rsid w:val="002F3013"/>
    <w:rsid w:val="00301B84"/>
    <w:rsid w:val="003037D5"/>
    <w:rsid w:val="00303DC0"/>
    <w:rsid w:val="0030441C"/>
    <w:rsid w:val="0031446F"/>
    <w:rsid w:val="00317D98"/>
    <w:rsid w:val="00323024"/>
    <w:rsid w:val="00325BD7"/>
    <w:rsid w:val="0033176A"/>
    <w:rsid w:val="00334BFB"/>
    <w:rsid w:val="0033792B"/>
    <w:rsid w:val="00337F4D"/>
    <w:rsid w:val="0034418A"/>
    <w:rsid w:val="00347FF5"/>
    <w:rsid w:val="00353A2C"/>
    <w:rsid w:val="00355D53"/>
    <w:rsid w:val="00355E68"/>
    <w:rsid w:val="0036322F"/>
    <w:rsid w:val="0036729D"/>
    <w:rsid w:val="00371076"/>
    <w:rsid w:val="00372FBF"/>
    <w:rsid w:val="00373062"/>
    <w:rsid w:val="00374FC4"/>
    <w:rsid w:val="00377525"/>
    <w:rsid w:val="00390C3B"/>
    <w:rsid w:val="00392D30"/>
    <w:rsid w:val="003943B0"/>
    <w:rsid w:val="003946DC"/>
    <w:rsid w:val="003A2ED7"/>
    <w:rsid w:val="003B0C94"/>
    <w:rsid w:val="003B1FAC"/>
    <w:rsid w:val="003B2983"/>
    <w:rsid w:val="003B4022"/>
    <w:rsid w:val="003B5261"/>
    <w:rsid w:val="003B668B"/>
    <w:rsid w:val="003C0DA7"/>
    <w:rsid w:val="003D0CA1"/>
    <w:rsid w:val="003D50CC"/>
    <w:rsid w:val="003E34F5"/>
    <w:rsid w:val="003E64FB"/>
    <w:rsid w:val="003E67AE"/>
    <w:rsid w:val="003E6FAE"/>
    <w:rsid w:val="003F2B5F"/>
    <w:rsid w:val="003F4058"/>
    <w:rsid w:val="0040649D"/>
    <w:rsid w:val="00406B9C"/>
    <w:rsid w:val="00411DFF"/>
    <w:rsid w:val="004131E4"/>
    <w:rsid w:val="0041720E"/>
    <w:rsid w:val="004216B9"/>
    <w:rsid w:val="00422486"/>
    <w:rsid w:val="0042418A"/>
    <w:rsid w:val="00424198"/>
    <w:rsid w:val="00424651"/>
    <w:rsid w:val="00424915"/>
    <w:rsid w:val="004264E6"/>
    <w:rsid w:val="0043370B"/>
    <w:rsid w:val="00435E4C"/>
    <w:rsid w:val="00440B54"/>
    <w:rsid w:val="00440E9A"/>
    <w:rsid w:val="00442EF3"/>
    <w:rsid w:val="00447CAB"/>
    <w:rsid w:val="00452838"/>
    <w:rsid w:val="00454CE8"/>
    <w:rsid w:val="004600F9"/>
    <w:rsid w:val="00460CB9"/>
    <w:rsid w:val="004661D8"/>
    <w:rsid w:val="004667DA"/>
    <w:rsid w:val="00471279"/>
    <w:rsid w:val="00472FB3"/>
    <w:rsid w:val="00475B79"/>
    <w:rsid w:val="004818BE"/>
    <w:rsid w:val="00481E5E"/>
    <w:rsid w:val="00482F05"/>
    <w:rsid w:val="00490D7F"/>
    <w:rsid w:val="0049321D"/>
    <w:rsid w:val="00497356"/>
    <w:rsid w:val="00497859"/>
    <w:rsid w:val="004A2620"/>
    <w:rsid w:val="004A3F71"/>
    <w:rsid w:val="004A6FAE"/>
    <w:rsid w:val="004B1C86"/>
    <w:rsid w:val="004B303D"/>
    <w:rsid w:val="004B5EB7"/>
    <w:rsid w:val="004C06B0"/>
    <w:rsid w:val="004D48B7"/>
    <w:rsid w:val="004D7A2D"/>
    <w:rsid w:val="004E1F51"/>
    <w:rsid w:val="004E1F9A"/>
    <w:rsid w:val="004E45C6"/>
    <w:rsid w:val="004E7351"/>
    <w:rsid w:val="004F05DA"/>
    <w:rsid w:val="004F0996"/>
    <w:rsid w:val="004F4E10"/>
    <w:rsid w:val="004F7CF6"/>
    <w:rsid w:val="005068E0"/>
    <w:rsid w:val="00507F57"/>
    <w:rsid w:val="00512C75"/>
    <w:rsid w:val="0051416F"/>
    <w:rsid w:val="005163C1"/>
    <w:rsid w:val="00517912"/>
    <w:rsid w:val="00522279"/>
    <w:rsid w:val="00522BD4"/>
    <w:rsid w:val="00523F34"/>
    <w:rsid w:val="0052448E"/>
    <w:rsid w:val="005270C4"/>
    <w:rsid w:val="005277EA"/>
    <w:rsid w:val="005323E7"/>
    <w:rsid w:val="005354D6"/>
    <w:rsid w:val="005364E9"/>
    <w:rsid w:val="00537A3F"/>
    <w:rsid w:val="005429F8"/>
    <w:rsid w:val="005602BB"/>
    <w:rsid w:val="0056798E"/>
    <w:rsid w:val="00570A4C"/>
    <w:rsid w:val="00574DE9"/>
    <w:rsid w:val="00576825"/>
    <w:rsid w:val="00576E38"/>
    <w:rsid w:val="00576FBC"/>
    <w:rsid w:val="005839B3"/>
    <w:rsid w:val="005843DD"/>
    <w:rsid w:val="00592866"/>
    <w:rsid w:val="00596E44"/>
    <w:rsid w:val="005A11B4"/>
    <w:rsid w:val="005A1321"/>
    <w:rsid w:val="005A234F"/>
    <w:rsid w:val="005A71F2"/>
    <w:rsid w:val="005A78E8"/>
    <w:rsid w:val="005B0A78"/>
    <w:rsid w:val="005B1DB1"/>
    <w:rsid w:val="005B4082"/>
    <w:rsid w:val="005B4B1A"/>
    <w:rsid w:val="005B5AC7"/>
    <w:rsid w:val="005B6C9E"/>
    <w:rsid w:val="005C0696"/>
    <w:rsid w:val="005C0740"/>
    <w:rsid w:val="005C203E"/>
    <w:rsid w:val="005C770E"/>
    <w:rsid w:val="005C782B"/>
    <w:rsid w:val="005D07EA"/>
    <w:rsid w:val="005D1142"/>
    <w:rsid w:val="005D1406"/>
    <w:rsid w:val="005D1FDD"/>
    <w:rsid w:val="005D2411"/>
    <w:rsid w:val="005D3FFD"/>
    <w:rsid w:val="005D59FD"/>
    <w:rsid w:val="005D5DDC"/>
    <w:rsid w:val="005E1141"/>
    <w:rsid w:val="005E1581"/>
    <w:rsid w:val="005E2C8C"/>
    <w:rsid w:val="005E358B"/>
    <w:rsid w:val="005E570C"/>
    <w:rsid w:val="005F4043"/>
    <w:rsid w:val="005F461A"/>
    <w:rsid w:val="00602A2E"/>
    <w:rsid w:val="006045F6"/>
    <w:rsid w:val="0060489E"/>
    <w:rsid w:val="00605F97"/>
    <w:rsid w:val="00606BB6"/>
    <w:rsid w:val="0061105B"/>
    <w:rsid w:val="00613024"/>
    <w:rsid w:val="00613A7C"/>
    <w:rsid w:val="0062206C"/>
    <w:rsid w:val="00622BB7"/>
    <w:rsid w:val="00625869"/>
    <w:rsid w:val="00630096"/>
    <w:rsid w:val="00635A2B"/>
    <w:rsid w:val="00635BE6"/>
    <w:rsid w:val="006373BC"/>
    <w:rsid w:val="00642257"/>
    <w:rsid w:val="0065271A"/>
    <w:rsid w:val="00652BF2"/>
    <w:rsid w:val="00653572"/>
    <w:rsid w:val="00656918"/>
    <w:rsid w:val="0066520B"/>
    <w:rsid w:val="0067131C"/>
    <w:rsid w:val="00675755"/>
    <w:rsid w:val="0067578D"/>
    <w:rsid w:val="00677703"/>
    <w:rsid w:val="00682EE7"/>
    <w:rsid w:val="0068589F"/>
    <w:rsid w:val="00685F9F"/>
    <w:rsid w:val="0068616E"/>
    <w:rsid w:val="00691072"/>
    <w:rsid w:val="00691927"/>
    <w:rsid w:val="00694109"/>
    <w:rsid w:val="006941A7"/>
    <w:rsid w:val="006A1C3E"/>
    <w:rsid w:val="006A4AFA"/>
    <w:rsid w:val="006A7562"/>
    <w:rsid w:val="006B361E"/>
    <w:rsid w:val="006B37D4"/>
    <w:rsid w:val="006C07A1"/>
    <w:rsid w:val="006C0B06"/>
    <w:rsid w:val="006C5E65"/>
    <w:rsid w:val="006D13E4"/>
    <w:rsid w:val="006D4FE8"/>
    <w:rsid w:val="006E1244"/>
    <w:rsid w:val="006E3384"/>
    <w:rsid w:val="006E6DD9"/>
    <w:rsid w:val="006F0596"/>
    <w:rsid w:val="006F2D7B"/>
    <w:rsid w:val="006F2F7F"/>
    <w:rsid w:val="006F3763"/>
    <w:rsid w:val="00710374"/>
    <w:rsid w:val="00712F6D"/>
    <w:rsid w:val="00713924"/>
    <w:rsid w:val="00717C4F"/>
    <w:rsid w:val="007245C7"/>
    <w:rsid w:val="0072509A"/>
    <w:rsid w:val="00726530"/>
    <w:rsid w:val="00726B31"/>
    <w:rsid w:val="00726E76"/>
    <w:rsid w:val="00727A2B"/>
    <w:rsid w:val="00740B74"/>
    <w:rsid w:val="007469FE"/>
    <w:rsid w:val="0075059B"/>
    <w:rsid w:val="00750BC2"/>
    <w:rsid w:val="00751E76"/>
    <w:rsid w:val="00752D0E"/>
    <w:rsid w:val="007545EF"/>
    <w:rsid w:val="0075520B"/>
    <w:rsid w:val="00755988"/>
    <w:rsid w:val="00761274"/>
    <w:rsid w:val="00772FD9"/>
    <w:rsid w:val="007830AE"/>
    <w:rsid w:val="007848FD"/>
    <w:rsid w:val="00785C72"/>
    <w:rsid w:val="00786C76"/>
    <w:rsid w:val="0078744C"/>
    <w:rsid w:val="007878CF"/>
    <w:rsid w:val="00787D0B"/>
    <w:rsid w:val="00793882"/>
    <w:rsid w:val="00794779"/>
    <w:rsid w:val="007953CA"/>
    <w:rsid w:val="00796CD9"/>
    <w:rsid w:val="007A273E"/>
    <w:rsid w:val="007A4FF2"/>
    <w:rsid w:val="007A6D9E"/>
    <w:rsid w:val="007B0793"/>
    <w:rsid w:val="007B0DC8"/>
    <w:rsid w:val="007B46F5"/>
    <w:rsid w:val="007B4F51"/>
    <w:rsid w:val="007B5068"/>
    <w:rsid w:val="007B7681"/>
    <w:rsid w:val="007C6E9A"/>
    <w:rsid w:val="007C74B0"/>
    <w:rsid w:val="007D40AA"/>
    <w:rsid w:val="007F4AAD"/>
    <w:rsid w:val="007F7199"/>
    <w:rsid w:val="00802D8E"/>
    <w:rsid w:val="00803224"/>
    <w:rsid w:val="008070EC"/>
    <w:rsid w:val="00811007"/>
    <w:rsid w:val="008110E6"/>
    <w:rsid w:val="00820399"/>
    <w:rsid w:val="008226CD"/>
    <w:rsid w:val="0082427B"/>
    <w:rsid w:val="00824903"/>
    <w:rsid w:val="00827FA9"/>
    <w:rsid w:val="00837CF2"/>
    <w:rsid w:val="00840F77"/>
    <w:rsid w:val="008415E5"/>
    <w:rsid w:val="008418DC"/>
    <w:rsid w:val="00843785"/>
    <w:rsid w:val="0085184E"/>
    <w:rsid w:val="008545D8"/>
    <w:rsid w:val="0085636F"/>
    <w:rsid w:val="00856AF1"/>
    <w:rsid w:val="00856DE2"/>
    <w:rsid w:val="00860902"/>
    <w:rsid w:val="00862102"/>
    <w:rsid w:val="008663B6"/>
    <w:rsid w:val="00874CA5"/>
    <w:rsid w:val="008762BA"/>
    <w:rsid w:val="0088353B"/>
    <w:rsid w:val="00885F7E"/>
    <w:rsid w:val="008942E5"/>
    <w:rsid w:val="008973C1"/>
    <w:rsid w:val="00897BA5"/>
    <w:rsid w:val="008A377B"/>
    <w:rsid w:val="008A512E"/>
    <w:rsid w:val="008A5D3F"/>
    <w:rsid w:val="008A61AB"/>
    <w:rsid w:val="008B6980"/>
    <w:rsid w:val="008B6B86"/>
    <w:rsid w:val="008C407C"/>
    <w:rsid w:val="008C4F8D"/>
    <w:rsid w:val="008C51FA"/>
    <w:rsid w:val="008C5E4D"/>
    <w:rsid w:val="008C61DE"/>
    <w:rsid w:val="008C6FC9"/>
    <w:rsid w:val="008C78FA"/>
    <w:rsid w:val="008D0E81"/>
    <w:rsid w:val="008D0F98"/>
    <w:rsid w:val="008D220A"/>
    <w:rsid w:val="008D4283"/>
    <w:rsid w:val="008D66CC"/>
    <w:rsid w:val="008E055B"/>
    <w:rsid w:val="008E104B"/>
    <w:rsid w:val="008E22AA"/>
    <w:rsid w:val="008E3923"/>
    <w:rsid w:val="008E4829"/>
    <w:rsid w:val="008E48DB"/>
    <w:rsid w:val="008F4963"/>
    <w:rsid w:val="008F6F19"/>
    <w:rsid w:val="00900A50"/>
    <w:rsid w:val="009070F0"/>
    <w:rsid w:val="00914611"/>
    <w:rsid w:val="00916C8D"/>
    <w:rsid w:val="0092741D"/>
    <w:rsid w:val="009276D4"/>
    <w:rsid w:val="009305D5"/>
    <w:rsid w:val="0094012E"/>
    <w:rsid w:val="009439DA"/>
    <w:rsid w:val="0094417D"/>
    <w:rsid w:val="00944F55"/>
    <w:rsid w:val="0094797D"/>
    <w:rsid w:val="00950806"/>
    <w:rsid w:val="00956AC6"/>
    <w:rsid w:val="009607EC"/>
    <w:rsid w:val="00960BF9"/>
    <w:rsid w:val="00960CC9"/>
    <w:rsid w:val="00964110"/>
    <w:rsid w:val="00967041"/>
    <w:rsid w:val="009705AC"/>
    <w:rsid w:val="00973C76"/>
    <w:rsid w:val="009744B1"/>
    <w:rsid w:val="00981167"/>
    <w:rsid w:val="00981852"/>
    <w:rsid w:val="009849DE"/>
    <w:rsid w:val="00990938"/>
    <w:rsid w:val="00991434"/>
    <w:rsid w:val="00994A91"/>
    <w:rsid w:val="00996C39"/>
    <w:rsid w:val="009A1275"/>
    <w:rsid w:val="009A78CC"/>
    <w:rsid w:val="009B0CF3"/>
    <w:rsid w:val="009C1386"/>
    <w:rsid w:val="009C2F0D"/>
    <w:rsid w:val="009C67FB"/>
    <w:rsid w:val="009D1541"/>
    <w:rsid w:val="009D288D"/>
    <w:rsid w:val="009D4867"/>
    <w:rsid w:val="009D6576"/>
    <w:rsid w:val="009E0BC6"/>
    <w:rsid w:val="009E201D"/>
    <w:rsid w:val="009E7253"/>
    <w:rsid w:val="009F23BA"/>
    <w:rsid w:val="009F2B18"/>
    <w:rsid w:val="009F34E4"/>
    <w:rsid w:val="00A005D0"/>
    <w:rsid w:val="00A0104A"/>
    <w:rsid w:val="00A05ACC"/>
    <w:rsid w:val="00A111A6"/>
    <w:rsid w:val="00A16F7E"/>
    <w:rsid w:val="00A31EE8"/>
    <w:rsid w:val="00A3346F"/>
    <w:rsid w:val="00A33AAB"/>
    <w:rsid w:val="00A34C87"/>
    <w:rsid w:val="00A376A9"/>
    <w:rsid w:val="00A42325"/>
    <w:rsid w:val="00A42914"/>
    <w:rsid w:val="00A4458D"/>
    <w:rsid w:val="00A4584E"/>
    <w:rsid w:val="00A46571"/>
    <w:rsid w:val="00A4741C"/>
    <w:rsid w:val="00A4750F"/>
    <w:rsid w:val="00A50AB0"/>
    <w:rsid w:val="00A51AD8"/>
    <w:rsid w:val="00A537DC"/>
    <w:rsid w:val="00A5401C"/>
    <w:rsid w:val="00A64A88"/>
    <w:rsid w:val="00A71B29"/>
    <w:rsid w:val="00A81B2F"/>
    <w:rsid w:val="00A82135"/>
    <w:rsid w:val="00A852A3"/>
    <w:rsid w:val="00A85602"/>
    <w:rsid w:val="00A90A8F"/>
    <w:rsid w:val="00A9208E"/>
    <w:rsid w:val="00A92CCE"/>
    <w:rsid w:val="00AA1AA1"/>
    <w:rsid w:val="00AA1D0C"/>
    <w:rsid w:val="00AA2E19"/>
    <w:rsid w:val="00AA75E0"/>
    <w:rsid w:val="00AB6C0E"/>
    <w:rsid w:val="00AC2FFB"/>
    <w:rsid w:val="00AC6CBF"/>
    <w:rsid w:val="00AD2EB3"/>
    <w:rsid w:val="00AE1178"/>
    <w:rsid w:val="00AE593D"/>
    <w:rsid w:val="00AF0BA1"/>
    <w:rsid w:val="00AF173F"/>
    <w:rsid w:val="00AF63D1"/>
    <w:rsid w:val="00B0260D"/>
    <w:rsid w:val="00B032EF"/>
    <w:rsid w:val="00B07897"/>
    <w:rsid w:val="00B12057"/>
    <w:rsid w:val="00B21EFC"/>
    <w:rsid w:val="00B22B75"/>
    <w:rsid w:val="00B22B7B"/>
    <w:rsid w:val="00B2513B"/>
    <w:rsid w:val="00B2584C"/>
    <w:rsid w:val="00B2617E"/>
    <w:rsid w:val="00B275CC"/>
    <w:rsid w:val="00B27D51"/>
    <w:rsid w:val="00B33C1D"/>
    <w:rsid w:val="00B34D1B"/>
    <w:rsid w:val="00B363B4"/>
    <w:rsid w:val="00B36562"/>
    <w:rsid w:val="00B37C29"/>
    <w:rsid w:val="00B41372"/>
    <w:rsid w:val="00B47089"/>
    <w:rsid w:val="00B47703"/>
    <w:rsid w:val="00B53A71"/>
    <w:rsid w:val="00B55985"/>
    <w:rsid w:val="00B561D1"/>
    <w:rsid w:val="00B56813"/>
    <w:rsid w:val="00B570A6"/>
    <w:rsid w:val="00B61571"/>
    <w:rsid w:val="00B6195F"/>
    <w:rsid w:val="00B61CAD"/>
    <w:rsid w:val="00B67D5A"/>
    <w:rsid w:val="00B70110"/>
    <w:rsid w:val="00B7565F"/>
    <w:rsid w:val="00B7609F"/>
    <w:rsid w:val="00B82260"/>
    <w:rsid w:val="00B840BE"/>
    <w:rsid w:val="00B84EE5"/>
    <w:rsid w:val="00B86C89"/>
    <w:rsid w:val="00B96AF9"/>
    <w:rsid w:val="00BA0893"/>
    <w:rsid w:val="00BA09CB"/>
    <w:rsid w:val="00BA3126"/>
    <w:rsid w:val="00BB295C"/>
    <w:rsid w:val="00BB7F1D"/>
    <w:rsid w:val="00BC34E3"/>
    <w:rsid w:val="00BD6129"/>
    <w:rsid w:val="00BD6259"/>
    <w:rsid w:val="00BD6805"/>
    <w:rsid w:val="00BE1194"/>
    <w:rsid w:val="00BE3D26"/>
    <w:rsid w:val="00BE5A6E"/>
    <w:rsid w:val="00BE6F8A"/>
    <w:rsid w:val="00BE7DAD"/>
    <w:rsid w:val="00BF4D90"/>
    <w:rsid w:val="00BF6247"/>
    <w:rsid w:val="00C038BE"/>
    <w:rsid w:val="00C0705C"/>
    <w:rsid w:val="00C12398"/>
    <w:rsid w:val="00C12D0C"/>
    <w:rsid w:val="00C15E20"/>
    <w:rsid w:val="00C2053A"/>
    <w:rsid w:val="00C23855"/>
    <w:rsid w:val="00C238CB"/>
    <w:rsid w:val="00C26827"/>
    <w:rsid w:val="00C32F19"/>
    <w:rsid w:val="00C334EE"/>
    <w:rsid w:val="00C3761E"/>
    <w:rsid w:val="00C41373"/>
    <w:rsid w:val="00C5127D"/>
    <w:rsid w:val="00C539A9"/>
    <w:rsid w:val="00C548D3"/>
    <w:rsid w:val="00C60F2B"/>
    <w:rsid w:val="00C61E2E"/>
    <w:rsid w:val="00C62E98"/>
    <w:rsid w:val="00C66332"/>
    <w:rsid w:val="00C71EC2"/>
    <w:rsid w:val="00C77316"/>
    <w:rsid w:val="00C77694"/>
    <w:rsid w:val="00C812C8"/>
    <w:rsid w:val="00C87F09"/>
    <w:rsid w:val="00C9339E"/>
    <w:rsid w:val="00C936FB"/>
    <w:rsid w:val="00C937B5"/>
    <w:rsid w:val="00CA13A6"/>
    <w:rsid w:val="00CA1E38"/>
    <w:rsid w:val="00CA6DB9"/>
    <w:rsid w:val="00CB66E0"/>
    <w:rsid w:val="00CC0CE1"/>
    <w:rsid w:val="00CC4040"/>
    <w:rsid w:val="00CC4909"/>
    <w:rsid w:val="00CC5C84"/>
    <w:rsid w:val="00CD086D"/>
    <w:rsid w:val="00CD1C39"/>
    <w:rsid w:val="00CD33E0"/>
    <w:rsid w:val="00CD38B3"/>
    <w:rsid w:val="00CD7848"/>
    <w:rsid w:val="00CE17E5"/>
    <w:rsid w:val="00CE39E5"/>
    <w:rsid w:val="00CF334A"/>
    <w:rsid w:val="00CF744B"/>
    <w:rsid w:val="00D0141B"/>
    <w:rsid w:val="00D025BF"/>
    <w:rsid w:val="00D02B37"/>
    <w:rsid w:val="00D15932"/>
    <w:rsid w:val="00D1612C"/>
    <w:rsid w:val="00D17FB4"/>
    <w:rsid w:val="00D248D1"/>
    <w:rsid w:val="00D26A84"/>
    <w:rsid w:val="00D31FB0"/>
    <w:rsid w:val="00D36D15"/>
    <w:rsid w:val="00D41A83"/>
    <w:rsid w:val="00D46A9E"/>
    <w:rsid w:val="00D474C5"/>
    <w:rsid w:val="00D47DC8"/>
    <w:rsid w:val="00D50CA8"/>
    <w:rsid w:val="00D5256F"/>
    <w:rsid w:val="00D53020"/>
    <w:rsid w:val="00D53349"/>
    <w:rsid w:val="00D63656"/>
    <w:rsid w:val="00D67E0B"/>
    <w:rsid w:val="00D72068"/>
    <w:rsid w:val="00D7213C"/>
    <w:rsid w:val="00D7478D"/>
    <w:rsid w:val="00D74FF2"/>
    <w:rsid w:val="00D75AE5"/>
    <w:rsid w:val="00D81298"/>
    <w:rsid w:val="00D900A0"/>
    <w:rsid w:val="00D90DFD"/>
    <w:rsid w:val="00D94B57"/>
    <w:rsid w:val="00D974D3"/>
    <w:rsid w:val="00DA0A66"/>
    <w:rsid w:val="00DA1D22"/>
    <w:rsid w:val="00DB23B8"/>
    <w:rsid w:val="00DB6A9A"/>
    <w:rsid w:val="00DB6EFA"/>
    <w:rsid w:val="00DC2DD8"/>
    <w:rsid w:val="00DC3A7E"/>
    <w:rsid w:val="00DC3F54"/>
    <w:rsid w:val="00DD48FE"/>
    <w:rsid w:val="00DD68D2"/>
    <w:rsid w:val="00DD7E35"/>
    <w:rsid w:val="00DE42B0"/>
    <w:rsid w:val="00DF5629"/>
    <w:rsid w:val="00DF5AE7"/>
    <w:rsid w:val="00E03DA0"/>
    <w:rsid w:val="00E04521"/>
    <w:rsid w:val="00E07498"/>
    <w:rsid w:val="00E10C43"/>
    <w:rsid w:val="00E20748"/>
    <w:rsid w:val="00E21A5B"/>
    <w:rsid w:val="00E2265A"/>
    <w:rsid w:val="00E22E53"/>
    <w:rsid w:val="00E2362C"/>
    <w:rsid w:val="00E25D5A"/>
    <w:rsid w:val="00E26000"/>
    <w:rsid w:val="00E274A7"/>
    <w:rsid w:val="00E33BE4"/>
    <w:rsid w:val="00E37DCA"/>
    <w:rsid w:val="00E413D3"/>
    <w:rsid w:val="00E41D02"/>
    <w:rsid w:val="00E434BD"/>
    <w:rsid w:val="00E43B94"/>
    <w:rsid w:val="00E4595F"/>
    <w:rsid w:val="00E5114A"/>
    <w:rsid w:val="00E51293"/>
    <w:rsid w:val="00E52FA3"/>
    <w:rsid w:val="00E570EA"/>
    <w:rsid w:val="00E575C9"/>
    <w:rsid w:val="00E60D94"/>
    <w:rsid w:val="00E620B9"/>
    <w:rsid w:val="00E66D95"/>
    <w:rsid w:val="00E70AF1"/>
    <w:rsid w:val="00E7245A"/>
    <w:rsid w:val="00E7310B"/>
    <w:rsid w:val="00E742F0"/>
    <w:rsid w:val="00E74B7E"/>
    <w:rsid w:val="00E76F88"/>
    <w:rsid w:val="00E775F9"/>
    <w:rsid w:val="00E808EC"/>
    <w:rsid w:val="00E80C34"/>
    <w:rsid w:val="00E81070"/>
    <w:rsid w:val="00E81A9C"/>
    <w:rsid w:val="00E820D5"/>
    <w:rsid w:val="00E86AB8"/>
    <w:rsid w:val="00E904B3"/>
    <w:rsid w:val="00E93156"/>
    <w:rsid w:val="00E949A1"/>
    <w:rsid w:val="00E963E7"/>
    <w:rsid w:val="00EA5542"/>
    <w:rsid w:val="00EA6B58"/>
    <w:rsid w:val="00EA6F27"/>
    <w:rsid w:val="00EB34E3"/>
    <w:rsid w:val="00EB36A0"/>
    <w:rsid w:val="00EB5613"/>
    <w:rsid w:val="00EC001A"/>
    <w:rsid w:val="00EC6D85"/>
    <w:rsid w:val="00ED41B3"/>
    <w:rsid w:val="00ED5941"/>
    <w:rsid w:val="00EE02B9"/>
    <w:rsid w:val="00EE1C49"/>
    <w:rsid w:val="00EE23B7"/>
    <w:rsid w:val="00EE4AA6"/>
    <w:rsid w:val="00EF561A"/>
    <w:rsid w:val="00EF5DF5"/>
    <w:rsid w:val="00F00391"/>
    <w:rsid w:val="00F03483"/>
    <w:rsid w:val="00F0476E"/>
    <w:rsid w:val="00F04DEA"/>
    <w:rsid w:val="00F1139C"/>
    <w:rsid w:val="00F11472"/>
    <w:rsid w:val="00F14CE2"/>
    <w:rsid w:val="00F2014B"/>
    <w:rsid w:val="00F205AF"/>
    <w:rsid w:val="00F21A9A"/>
    <w:rsid w:val="00F25F86"/>
    <w:rsid w:val="00F266C2"/>
    <w:rsid w:val="00F347DB"/>
    <w:rsid w:val="00F36634"/>
    <w:rsid w:val="00F37416"/>
    <w:rsid w:val="00F3743C"/>
    <w:rsid w:val="00F42468"/>
    <w:rsid w:val="00F43301"/>
    <w:rsid w:val="00F4548A"/>
    <w:rsid w:val="00F459D2"/>
    <w:rsid w:val="00F4754B"/>
    <w:rsid w:val="00F50CBC"/>
    <w:rsid w:val="00F52B1D"/>
    <w:rsid w:val="00F55D1E"/>
    <w:rsid w:val="00F61D91"/>
    <w:rsid w:val="00F62E6A"/>
    <w:rsid w:val="00F65FB1"/>
    <w:rsid w:val="00F71E79"/>
    <w:rsid w:val="00F76049"/>
    <w:rsid w:val="00F823C8"/>
    <w:rsid w:val="00F82E0D"/>
    <w:rsid w:val="00F839BB"/>
    <w:rsid w:val="00F8790C"/>
    <w:rsid w:val="00F957B9"/>
    <w:rsid w:val="00F95BD6"/>
    <w:rsid w:val="00FA1585"/>
    <w:rsid w:val="00FA19D0"/>
    <w:rsid w:val="00FA268F"/>
    <w:rsid w:val="00FB6326"/>
    <w:rsid w:val="00FB7ED7"/>
    <w:rsid w:val="00FC0BA4"/>
    <w:rsid w:val="00FD1E89"/>
    <w:rsid w:val="00FD2B09"/>
    <w:rsid w:val="00FD2E63"/>
    <w:rsid w:val="00FD7043"/>
    <w:rsid w:val="00FE292D"/>
    <w:rsid w:val="00FE5DC9"/>
    <w:rsid w:val="00FF09FD"/>
    <w:rsid w:val="00FF32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F9C8F"/>
  <w15:docId w15:val="{A543CC4D-DD5E-427F-BB98-58B38CF6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70A4C"/>
  </w:style>
  <w:style w:type="paragraph" w:styleId="Antrat1">
    <w:name w:val="heading 1"/>
    <w:basedOn w:val="prastasis"/>
    <w:next w:val="prastasis"/>
    <w:link w:val="Antrat1Diagrama"/>
    <w:uiPriority w:val="99"/>
    <w:qFormat/>
    <w:rsid w:val="00990938"/>
    <w:pPr>
      <w:keepNext/>
      <w:keepLines/>
      <w:spacing w:before="240" w:after="0"/>
      <w:outlineLvl w:val="0"/>
    </w:pPr>
    <w:rPr>
      <w:rFonts w:ascii="Times New Roman" w:eastAsiaTheme="majorEastAsia" w:hAnsi="Times New Roman" w:cstheme="majorBidi"/>
      <w:b/>
      <w:sz w:val="28"/>
      <w:szCs w:val="32"/>
    </w:rPr>
  </w:style>
  <w:style w:type="paragraph" w:styleId="Antrat2">
    <w:name w:val="heading 2"/>
    <w:basedOn w:val="prastasis"/>
    <w:next w:val="prastasis"/>
    <w:link w:val="Antrat2Diagrama"/>
    <w:uiPriority w:val="99"/>
    <w:unhideWhenUsed/>
    <w:qFormat/>
    <w:rsid w:val="00990938"/>
    <w:pPr>
      <w:keepNext/>
      <w:keepLines/>
      <w:spacing w:before="40" w:after="0"/>
      <w:outlineLvl w:val="1"/>
    </w:pPr>
    <w:rPr>
      <w:rFonts w:ascii="Times New Roman" w:eastAsiaTheme="majorEastAsia" w:hAnsi="Times New Roman" w:cstheme="majorBidi"/>
      <w:b/>
      <w:color w:val="000000" w:themeColor="text1"/>
      <w:sz w:val="26"/>
      <w:szCs w:val="26"/>
    </w:rPr>
  </w:style>
  <w:style w:type="paragraph" w:styleId="Antrat3">
    <w:name w:val="heading 3"/>
    <w:basedOn w:val="prastasis"/>
    <w:next w:val="prastasis"/>
    <w:link w:val="Antrat3Diagrama"/>
    <w:unhideWhenUsed/>
    <w:qFormat/>
    <w:rsid w:val="0094012E"/>
    <w:pPr>
      <w:keepNext/>
      <w:keepLines/>
      <w:spacing w:before="40" w:after="0"/>
      <w:jc w:val="center"/>
      <w:outlineLvl w:val="2"/>
    </w:pPr>
    <w:rPr>
      <w:rFonts w:ascii="Times New Roman" w:eastAsiaTheme="majorEastAsia" w:hAnsi="Times New Roman" w:cstheme="majorBidi"/>
      <w:b/>
      <w:sz w:val="24"/>
      <w:szCs w:val="24"/>
    </w:rPr>
  </w:style>
  <w:style w:type="paragraph" w:styleId="Antrat4">
    <w:name w:val="heading 4"/>
    <w:basedOn w:val="prastasis"/>
    <w:next w:val="prastasis"/>
    <w:link w:val="Antrat4Diagrama"/>
    <w:uiPriority w:val="99"/>
    <w:unhideWhenUsed/>
    <w:qFormat/>
    <w:rsid w:val="00230EBB"/>
    <w:pPr>
      <w:keepNext/>
      <w:tabs>
        <w:tab w:val="num" w:pos="2880"/>
      </w:tabs>
      <w:spacing w:before="240" w:after="60" w:line="240" w:lineRule="auto"/>
      <w:ind w:left="2880" w:hanging="720"/>
      <w:outlineLvl w:val="3"/>
    </w:pPr>
    <w:rPr>
      <w:rFonts w:ascii="Times New Roman" w:eastAsiaTheme="minorEastAsia" w:hAnsi="Times New Roman"/>
      <w:b/>
      <w:bCs/>
      <w:sz w:val="28"/>
      <w:szCs w:val="28"/>
      <w:lang w:val="en-US"/>
    </w:rPr>
  </w:style>
  <w:style w:type="paragraph" w:styleId="Antrat5">
    <w:name w:val="heading 5"/>
    <w:basedOn w:val="prastasis"/>
    <w:next w:val="prastasis"/>
    <w:link w:val="Antrat5Diagrama"/>
    <w:uiPriority w:val="99"/>
    <w:unhideWhenUsed/>
    <w:qFormat/>
    <w:rsid w:val="00230EBB"/>
    <w:pPr>
      <w:tabs>
        <w:tab w:val="num" w:pos="3600"/>
      </w:tabs>
      <w:spacing w:before="240" w:after="60" w:line="240" w:lineRule="auto"/>
      <w:ind w:left="3600" w:hanging="720"/>
      <w:outlineLvl w:val="4"/>
    </w:pPr>
    <w:rPr>
      <w:rFonts w:ascii="Times New Roman" w:eastAsiaTheme="minorEastAsia" w:hAnsi="Times New Roman"/>
      <w:b/>
      <w:bCs/>
      <w:i/>
      <w:iCs/>
      <w:sz w:val="26"/>
      <w:szCs w:val="26"/>
      <w:lang w:val="en-US"/>
    </w:rPr>
  </w:style>
  <w:style w:type="paragraph" w:styleId="Antrat6">
    <w:name w:val="heading 6"/>
    <w:basedOn w:val="prastasis"/>
    <w:next w:val="prastasis"/>
    <w:link w:val="Antrat6Diagrama"/>
    <w:uiPriority w:val="99"/>
    <w:qFormat/>
    <w:rsid w:val="00230EBB"/>
    <w:pPr>
      <w:tabs>
        <w:tab w:val="num" w:pos="4320"/>
      </w:tabs>
      <w:spacing w:before="240" w:after="60" w:line="240" w:lineRule="auto"/>
      <w:ind w:left="4320" w:hanging="720"/>
      <w:outlineLvl w:val="5"/>
    </w:pPr>
    <w:rPr>
      <w:rFonts w:ascii="Times New Roman" w:eastAsia="Times New Roman" w:hAnsi="Times New Roman" w:cs="Times New Roman"/>
      <w:b/>
      <w:bCs/>
      <w:sz w:val="24"/>
      <w:lang w:val="en-US"/>
    </w:rPr>
  </w:style>
  <w:style w:type="paragraph" w:styleId="Antrat7">
    <w:name w:val="heading 7"/>
    <w:basedOn w:val="prastasis"/>
    <w:next w:val="prastasis"/>
    <w:link w:val="Antrat7Diagrama"/>
    <w:uiPriority w:val="9"/>
    <w:semiHidden/>
    <w:unhideWhenUsed/>
    <w:qFormat/>
    <w:rsid w:val="00230EB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Antrat8">
    <w:name w:val="heading 8"/>
    <w:basedOn w:val="prastasis"/>
    <w:next w:val="prastasis"/>
    <w:link w:val="Antrat8Diagrama"/>
    <w:unhideWhenUsed/>
    <w:qFormat/>
    <w:rsid w:val="00230EBB"/>
    <w:pPr>
      <w:tabs>
        <w:tab w:val="num" w:pos="5760"/>
      </w:tabs>
      <w:spacing w:before="240" w:after="60" w:line="240" w:lineRule="auto"/>
      <w:ind w:left="5760" w:hanging="720"/>
      <w:outlineLvl w:val="7"/>
    </w:pPr>
    <w:rPr>
      <w:rFonts w:ascii="Times New Roman" w:eastAsiaTheme="minorEastAsia" w:hAnsi="Times New Roman"/>
      <w:i/>
      <w:iCs/>
      <w:sz w:val="24"/>
      <w:szCs w:val="24"/>
      <w:lang w:val="en-US"/>
    </w:rPr>
  </w:style>
  <w:style w:type="paragraph" w:styleId="Antrat9">
    <w:name w:val="heading 9"/>
    <w:basedOn w:val="prastasis"/>
    <w:next w:val="prastasis"/>
    <w:link w:val="Antrat9Diagrama"/>
    <w:uiPriority w:val="9"/>
    <w:semiHidden/>
    <w:unhideWhenUsed/>
    <w:qFormat/>
    <w:rsid w:val="00230EBB"/>
    <w:pPr>
      <w:tabs>
        <w:tab w:val="num" w:pos="6480"/>
      </w:tabs>
      <w:spacing w:before="240" w:after="60" w:line="240" w:lineRule="auto"/>
      <w:ind w:left="6480" w:hanging="720"/>
      <w:outlineLvl w:val="8"/>
    </w:pPr>
    <w:rPr>
      <w:rFonts w:asciiTheme="majorHAnsi" w:eastAsiaTheme="majorEastAsia" w:hAnsiTheme="majorHAnsi" w:cstheme="majorBidi"/>
      <w:sz w:val="24"/>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990938"/>
    <w:rPr>
      <w:rFonts w:ascii="Times New Roman" w:eastAsiaTheme="majorEastAsia" w:hAnsi="Times New Roman" w:cstheme="majorBidi"/>
      <w:b/>
      <w:sz w:val="28"/>
      <w:szCs w:val="32"/>
    </w:rPr>
  </w:style>
  <w:style w:type="character" w:customStyle="1" w:styleId="Antrat2Diagrama">
    <w:name w:val="Antraštė 2 Diagrama"/>
    <w:basedOn w:val="Numatytasispastraiposriftas"/>
    <w:link w:val="Antrat2"/>
    <w:uiPriority w:val="99"/>
    <w:rsid w:val="00990938"/>
    <w:rPr>
      <w:rFonts w:ascii="Times New Roman" w:eastAsiaTheme="majorEastAsia" w:hAnsi="Times New Roman" w:cstheme="majorBidi"/>
      <w:b/>
      <w:color w:val="000000" w:themeColor="text1"/>
      <w:sz w:val="26"/>
      <w:szCs w:val="26"/>
    </w:rPr>
  </w:style>
  <w:style w:type="character" w:customStyle="1" w:styleId="Antrat3Diagrama">
    <w:name w:val="Antraštė 3 Diagrama"/>
    <w:basedOn w:val="Numatytasispastraiposriftas"/>
    <w:link w:val="Antrat3"/>
    <w:rsid w:val="0094012E"/>
    <w:rPr>
      <w:rFonts w:ascii="Times New Roman" w:eastAsiaTheme="majorEastAsia" w:hAnsi="Times New Roman" w:cstheme="majorBidi"/>
      <w:b/>
      <w:sz w:val="24"/>
      <w:szCs w:val="24"/>
    </w:rPr>
  </w:style>
  <w:style w:type="character" w:customStyle="1" w:styleId="Antrat4Diagrama">
    <w:name w:val="Antraštė 4 Diagrama"/>
    <w:basedOn w:val="Numatytasispastraiposriftas"/>
    <w:link w:val="Antrat4"/>
    <w:uiPriority w:val="99"/>
    <w:rsid w:val="00230EBB"/>
    <w:rPr>
      <w:rFonts w:ascii="Times New Roman" w:eastAsiaTheme="minorEastAsia" w:hAnsi="Times New Roman"/>
      <w:b/>
      <w:bCs/>
      <w:sz w:val="28"/>
      <w:szCs w:val="28"/>
      <w:lang w:val="en-US"/>
    </w:rPr>
  </w:style>
  <w:style w:type="character" w:customStyle="1" w:styleId="Antrat6Diagrama">
    <w:name w:val="Antraštė 6 Diagrama"/>
    <w:basedOn w:val="Numatytasispastraiposriftas"/>
    <w:link w:val="Antrat6"/>
    <w:uiPriority w:val="99"/>
    <w:rsid w:val="00230EBB"/>
    <w:rPr>
      <w:rFonts w:ascii="Times New Roman" w:eastAsia="Times New Roman" w:hAnsi="Times New Roman" w:cs="Times New Roman"/>
      <w:b/>
      <w:bCs/>
      <w:sz w:val="24"/>
      <w:lang w:val="en-US"/>
    </w:rPr>
  </w:style>
  <w:style w:type="character" w:customStyle="1" w:styleId="Antrat7Diagrama">
    <w:name w:val="Antraštė 7 Diagrama"/>
    <w:basedOn w:val="Numatytasispastraiposriftas"/>
    <w:link w:val="Antrat7"/>
    <w:uiPriority w:val="9"/>
    <w:semiHidden/>
    <w:rsid w:val="00230EBB"/>
    <w:rPr>
      <w:rFonts w:asciiTheme="majorHAnsi" w:eastAsiaTheme="majorEastAsia" w:hAnsiTheme="majorHAnsi" w:cstheme="majorBidi"/>
      <w:i/>
      <w:iCs/>
      <w:color w:val="1F3763" w:themeColor="accent1" w:themeShade="7F"/>
    </w:rPr>
  </w:style>
  <w:style w:type="character" w:styleId="Hipersaitas">
    <w:name w:val="Hyperlink"/>
    <w:basedOn w:val="Numatytasispastraiposriftas"/>
    <w:uiPriority w:val="99"/>
    <w:unhideWhenUsed/>
    <w:rsid w:val="00606BB6"/>
    <w:rPr>
      <w:color w:val="0563C1" w:themeColor="hyperlink"/>
      <w:u w:val="single"/>
    </w:rPr>
  </w:style>
  <w:style w:type="character" w:customStyle="1" w:styleId="Neapdorotaspaminjimas1">
    <w:name w:val="Neapdorotas paminėjimas1"/>
    <w:basedOn w:val="Numatytasispastraiposriftas"/>
    <w:uiPriority w:val="99"/>
    <w:semiHidden/>
    <w:unhideWhenUsed/>
    <w:rsid w:val="00606BB6"/>
    <w:rPr>
      <w:color w:val="605E5C"/>
      <w:shd w:val="clear" w:color="auto" w:fill="E1DFDD"/>
    </w:rPr>
  </w:style>
  <w:style w:type="paragraph" w:styleId="Sraopastraipa">
    <w:name w:val="List Paragraph"/>
    <w:basedOn w:val="prastasis"/>
    <w:uiPriority w:val="34"/>
    <w:qFormat/>
    <w:rsid w:val="005C782B"/>
    <w:pPr>
      <w:ind w:left="720"/>
      <w:contextualSpacing/>
    </w:pPr>
  </w:style>
  <w:style w:type="paragraph" w:styleId="Betarp">
    <w:name w:val="No Spacing"/>
    <w:uiPriority w:val="1"/>
    <w:qFormat/>
    <w:rsid w:val="00F00391"/>
    <w:pPr>
      <w:spacing w:after="0" w:line="240" w:lineRule="auto"/>
    </w:pPr>
  </w:style>
  <w:style w:type="table" w:styleId="Lentelstinklelis">
    <w:name w:val="Table Grid"/>
    <w:basedOn w:val="prastojilentel"/>
    <w:rsid w:val="009D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21706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17062"/>
  </w:style>
  <w:style w:type="paragraph" w:styleId="Porat">
    <w:name w:val="footer"/>
    <w:basedOn w:val="prastasis"/>
    <w:link w:val="PoratDiagrama"/>
    <w:uiPriority w:val="99"/>
    <w:unhideWhenUsed/>
    <w:rsid w:val="0021706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17062"/>
  </w:style>
  <w:style w:type="paragraph" w:styleId="Turinioantrat">
    <w:name w:val="TOC Heading"/>
    <w:basedOn w:val="Antrat1"/>
    <w:next w:val="prastasis"/>
    <w:uiPriority w:val="39"/>
    <w:unhideWhenUsed/>
    <w:qFormat/>
    <w:rsid w:val="00217062"/>
    <w:pPr>
      <w:outlineLvl w:val="9"/>
    </w:pPr>
    <w:rPr>
      <w:rFonts w:asciiTheme="majorHAnsi" w:hAnsiTheme="majorHAnsi"/>
      <w:b w:val="0"/>
      <w:color w:val="2F5496" w:themeColor="accent1" w:themeShade="BF"/>
      <w:sz w:val="32"/>
      <w:lang w:eastAsia="lt-LT"/>
    </w:rPr>
  </w:style>
  <w:style w:type="paragraph" w:styleId="Turinys1">
    <w:name w:val="toc 1"/>
    <w:basedOn w:val="prastasis"/>
    <w:next w:val="prastasis"/>
    <w:autoRedefine/>
    <w:uiPriority w:val="39"/>
    <w:unhideWhenUsed/>
    <w:rsid w:val="006A4AFA"/>
    <w:pPr>
      <w:tabs>
        <w:tab w:val="left" w:pos="284"/>
        <w:tab w:val="right" w:leader="dot" w:pos="9639"/>
      </w:tabs>
      <w:spacing w:after="100"/>
    </w:pPr>
  </w:style>
  <w:style w:type="paragraph" w:styleId="Turinys2">
    <w:name w:val="toc 2"/>
    <w:basedOn w:val="prastasis"/>
    <w:next w:val="prastasis"/>
    <w:link w:val="Turinys2Diagrama"/>
    <w:autoRedefine/>
    <w:uiPriority w:val="39"/>
    <w:unhideWhenUsed/>
    <w:rsid w:val="001E6650"/>
    <w:pPr>
      <w:tabs>
        <w:tab w:val="left" w:pos="567"/>
        <w:tab w:val="left" w:pos="993"/>
        <w:tab w:val="right" w:leader="dot" w:pos="9639"/>
      </w:tabs>
      <w:spacing w:after="100" w:line="276" w:lineRule="auto"/>
      <w:ind w:left="142"/>
      <w:jc w:val="center"/>
    </w:pPr>
    <w:rPr>
      <w:b/>
      <w:bCs/>
      <w:noProof/>
      <w:sz w:val="28"/>
      <w:szCs w:val="28"/>
    </w:rPr>
  </w:style>
  <w:style w:type="character" w:customStyle="1" w:styleId="Turinys2Diagrama">
    <w:name w:val="Turinys 2 Diagrama"/>
    <w:basedOn w:val="Numatytasispastraiposriftas"/>
    <w:link w:val="Turinys2"/>
    <w:uiPriority w:val="39"/>
    <w:locked/>
    <w:rsid w:val="001E6650"/>
    <w:rPr>
      <w:b/>
      <w:bCs/>
      <w:noProof/>
      <w:sz w:val="28"/>
      <w:szCs w:val="28"/>
    </w:rPr>
  </w:style>
  <w:style w:type="paragraph" w:styleId="Turinys3">
    <w:name w:val="toc 3"/>
    <w:basedOn w:val="prastasis"/>
    <w:next w:val="prastasis"/>
    <w:link w:val="Turinys3Diagrama"/>
    <w:autoRedefine/>
    <w:uiPriority w:val="39"/>
    <w:unhideWhenUsed/>
    <w:rsid w:val="002F3013"/>
    <w:pPr>
      <w:tabs>
        <w:tab w:val="left" w:pos="880"/>
        <w:tab w:val="right" w:leader="dot" w:pos="8931"/>
      </w:tabs>
      <w:spacing w:after="100"/>
      <w:ind w:left="567"/>
    </w:pPr>
  </w:style>
  <w:style w:type="character" w:customStyle="1" w:styleId="Turinys3Diagrama">
    <w:name w:val="Turinys 3 Diagrama"/>
    <w:basedOn w:val="Numatytasispastraiposriftas"/>
    <w:link w:val="Turinys3"/>
    <w:uiPriority w:val="39"/>
    <w:locked/>
    <w:rsid w:val="002F3013"/>
  </w:style>
  <w:style w:type="character" w:customStyle="1" w:styleId="Heading3">
    <w:name w:val="Heading #3"/>
    <w:basedOn w:val="Numatytasispastraiposriftas"/>
    <w:uiPriority w:val="99"/>
    <w:rsid w:val="005364E9"/>
    <w:rPr>
      <w:rFonts w:ascii="Times New Roman" w:hAnsi="Times New Roman"/>
      <w:b/>
      <w:bCs/>
      <w:sz w:val="23"/>
      <w:szCs w:val="23"/>
      <w:shd w:val="clear" w:color="auto" w:fill="FFFFFF"/>
    </w:rPr>
  </w:style>
  <w:style w:type="character" w:customStyle="1" w:styleId="Antrat5Diagrama">
    <w:name w:val="Antraštė 5 Diagrama"/>
    <w:basedOn w:val="Numatytasispastraiposriftas"/>
    <w:link w:val="Antrat5"/>
    <w:uiPriority w:val="99"/>
    <w:rsid w:val="00230EBB"/>
    <w:rPr>
      <w:rFonts w:ascii="Times New Roman" w:eastAsiaTheme="minorEastAsia" w:hAnsi="Times New Roman"/>
      <w:b/>
      <w:bCs/>
      <w:i/>
      <w:iCs/>
      <w:sz w:val="26"/>
      <w:szCs w:val="26"/>
      <w:lang w:val="en-US"/>
    </w:rPr>
  </w:style>
  <w:style w:type="character" w:customStyle="1" w:styleId="Antrat8Diagrama">
    <w:name w:val="Antraštė 8 Diagrama"/>
    <w:basedOn w:val="Numatytasispastraiposriftas"/>
    <w:link w:val="Antrat8"/>
    <w:uiPriority w:val="9"/>
    <w:semiHidden/>
    <w:rsid w:val="00230EBB"/>
    <w:rPr>
      <w:rFonts w:ascii="Times New Roman" w:eastAsiaTheme="minorEastAsia" w:hAnsi="Times New Roman"/>
      <w:i/>
      <w:iCs/>
      <w:sz w:val="24"/>
      <w:szCs w:val="24"/>
      <w:lang w:val="en-US"/>
    </w:rPr>
  </w:style>
  <w:style w:type="character" w:customStyle="1" w:styleId="Antrat9Diagrama">
    <w:name w:val="Antraštė 9 Diagrama"/>
    <w:basedOn w:val="Numatytasispastraiposriftas"/>
    <w:link w:val="Antrat9"/>
    <w:uiPriority w:val="9"/>
    <w:semiHidden/>
    <w:rsid w:val="00230EBB"/>
    <w:rPr>
      <w:rFonts w:asciiTheme="majorHAnsi" w:eastAsiaTheme="majorEastAsia" w:hAnsiTheme="majorHAnsi" w:cstheme="majorBidi"/>
      <w:sz w:val="24"/>
      <w:lang w:val="en-US"/>
    </w:rPr>
  </w:style>
  <w:style w:type="character" w:styleId="Emfaz">
    <w:name w:val="Emphasis"/>
    <w:basedOn w:val="Numatytasispastraiposriftas"/>
    <w:uiPriority w:val="20"/>
    <w:qFormat/>
    <w:rsid w:val="00230EBB"/>
    <w:rPr>
      <w:i/>
      <w:iCs/>
    </w:rPr>
  </w:style>
  <w:style w:type="character" w:customStyle="1" w:styleId="s1">
    <w:name w:val="s1"/>
    <w:basedOn w:val="Numatytasispastraiposriftas"/>
    <w:rsid w:val="00230EBB"/>
  </w:style>
  <w:style w:type="character" w:customStyle="1" w:styleId="Heading2">
    <w:name w:val="Heading #2_"/>
    <w:basedOn w:val="Numatytasispastraiposriftas"/>
    <w:link w:val="Heading21"/>
    <w:uiPriority w:val="99"/>
    <w:locked/>
    <w:rsid w:val="00230EBB"/>
    <w:rPr>
      <w:rFonts w:ascii="Times New Roman" w:hAnsi="Times New Roman" w:cs="Times New Roman"/>
      <w:b/>
      <w:bCs/>
      <w:sz w:val="30"/>
      <w:szCs w:val="30"/>
      <w:shd w:val="clear" w:color="auto" w:fill="FFFFFF"/>
    </w:rPr>
  </w:style>
  <w:style w:type="paragraph" w:customStyle="1" w:styleId="Heading21">
    <w:name w:val="Heading #21"/>
    <w:basedOn w:val="prastasis"/>
    <w:link w:val="Heading2"/>
    <w:uiPriority w:val="99"/>
    <w:rsid w:val="00230EBB"/>
    <w:pPr>
      <w:widowControl w:val="0"/>
      <w:shd w:val="clear" w:color="auto" w:fill="FFFFFF"/>
      <w:spacing w:after="420" w:line="240" w:lineRule="atLeast"/>
      <w:ind w:hanging="360"/>
      <w:jc w:val="both"/>
      <w:outlineLvl w:val="1"/>
    </w:pPr>
    <w:rPr>
      <w:rFonts w:ascii="Times New Roman" w:hAnsi="Times New Roman" w:cs="Times New Roman"/>
      <w:b/>
      <w:bCs/>
      <w:sz w:val="30"/>
      <w:szCs w:val="30"/>
    </w:rPr>
  </w:style>
  <w:style w:type="character" w:customStyle="1" w:styleId="Bodytext2">
    <w:name w:val="Body text (2)_"/>
    <w:basedOn w:val="Numatytasispastraiposriftas"/>
    <w:link w:val="Bodytext21"/>
    <w:uiPriority w:val="99"/>
    <w:locked/>
    <w:rsid w:val="00230EBB"/>
    <w:rPr>
      <w:rFonts w:ascii="Times New Roman" w:hAnsi="Times New Roman" w:cs="Times New Roman"/>
      <w:b/>
      <w:bCs/>
      <w:sz w:val="23"/>
      <w:szCs w:val="23"/>
      <w:shd w:val="clear" w:color="auto" w:fill="FFFFFF"/>
    </w:rPr>
  </w:style>
  <w:style w:type="paragraph" w:customStyle="1" w:styleId="Bodytext21">
    <w:name w:val="Body text (2)1"/>
    <w:basedOn w:val="prastasis"/>
    <w:link w:val="Bodytext2"/>
    <w:uiPriority w:val="99"/>
    <w:rsid w:val="00230EBB"/>
    <w:pPr>
      <w:widowControl w:val="0"/>
      <w:shd w:val="clear" w:color="auto" w:fill="FFFFFF"/>
      <w:spacing w:before="3000" w:after="0" w:line="456" w:lineRule="exact"/>
      <w:jc w:val="right"/>
    </w:pPr>
    <w:rPr>
      <w:rFonts w:ascii="Times New Roman" w:hAnsi="Times New Roman" w:cs="Times New Roman"/>
      <w:b/>
      <w:bCs/>
      <w:sz w:val="23"/>
      <w:szCs w:val="23"/>
    </w:rPr>
  </w:style>
  <w:style w:type="character" w:customStyle="1" w:styleId="PagrindinistekstasDiagrama1">
    <w:name w:val="Pagrindinis tekstas Diagrama1"/>
    <w:basedOn w:val="Numatytasispastraiposriftas"/>
    <w:link w:val="Pagrindinistekstas"/>
    <w:uiPriority w:val="99"/>
    <w:locked/>
    <w:rsid w:val="00230EBB"/>
    <w:rPr>
      <w:rFonts w:ascii="Times New Roman" w:hAnsi="Times New Roman" w:cs="Times New Roman"/>
      <w:sz w:val="23"/>
      <w:szCs w:val="23"/>
      <w:shd w:val="clear" w:color="auto" w:fill="FFFFFF"/>
    </w:rPr>
  </w:style>
  <w:style w:type="paragraph" w:styleId="Pagrindinistekstas">
    <w:name w:val="Body Text"/>
    <w:basedOn w:val="prastasis"/>
    <w:link w:val="PagrindinistekstasDiagrama1"/>
    <w:uiPriority w:val="99"/>
    <w:rsid w:val="00230EBB"/>
    <w:pPr>
      <w:widowControl w:val="0"/>
      <w:shd w:val="clear" w:color="auto" w:fill="FFFFFF"/>
      <w:spacing w:after="0" w:line="456" w:lineRule="exact"/>
      <w:ind w:hanging="360"/>
      <w:jc w:val="right"/>
    </w:pPr>
    <w:rPr>
      <w:rFonts w:ascii="Times New Roman" w:hAnsi="Times New Roman" w:cs="Times New Roman"/>
      <w:sz w:val="23"/>
      <w:szCs w:val="23"/>
    </w:rPr>
  </w:style>
  <w:style w:type="character" w:customStyle="1" w:styleId="PagrindinistekstasDiagrama">
    <w:name w:val="Pagrindinis tekstas Diagrama"/>
    <w:basedOn w:val="Numatytasispastraiposriftas"/>
    <w:uiPriority w:val="99"/>
    <w:rsid w:val="00230EBB"/>
  </w:style>
  <w:style w:type="character" w:customStyle="1" w:styleId="BodytextBold">
    <w:name w:val="Body text + Bold"/>
    <w:basedOn w:val="PagrindinistekstasDiagrama1"/>
    <w:uiPriority w:val="99"/>
    <w:rsid w:val="00230EBB"/>
    <w:rPr>
      <w:rFonts w:ascii="Times New Roman" w:hAnsi="Times New Roman" w:cs="Times New Roman"/>
      <w:b/>
      <w:bCs/>
      <w:sz w:val="23"/>
      <w:szCs w:val="23"/>
      <w:shd w:val="clear" w:color="auto" w:fill="FFFFFF"/>
    </w:rPr>
  </w:style>
  <w:style w:type="character" w:customStyle="1" w:styleId="Bodytext2NotBold">
    <w:name w:val="Body text (2) + Not Bold"/>
    <w:basedOn w:val="Bodytext2"/>
    <w:uiPriority w:val="99"/>
    <w:rsid w:val="00230EBB"/>
    <w:rPr>
      <w:rFonts w:ascii="Times New Roman" w:hAnsi="Times New Roman" w:cs="Times New Roman"/>
      <w:b w:val="0"/>
      <w:bCs w:val="0"/>
      <w:sz w:val="23"/>
      <w:szCs w:val="23"/>
      <w:shd w:val="clear" w:color="auto" w:fill="FFFFFF"/>
    </w:rPr>
  </w:style>
  <w:style w:type="paragraph" w:styleId="prastasiniatinklio">
    <w:name w:val="Normal (Web)"/>
    <w:basedOn w:val="prastasis"/>
    <w:uiPriority w:val="99"/>
    <w:unhideWhenUsed/>
    <w:rsid w:val="00230EBB"/>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Default">
    <w:name w:val="Default"/>
    <w:uiPriority w:val="99"/>
    <w:rsid w:val="00230EBB"/>
    <w:pPr>
      <w:autoSpaceDE w:val="0"/>
      <w:autoSpaceDN w:val="0"/>
      <w:adjustRightInd w:val="0"/>
      <w:spacing w:after="0" w:line="240" w:lineRule="auto"/>
    </w:pPr>
    <w:rPr>
      <w:rFonts w:ascii="Calibri" w:hAnsi="Calibri" w:cs="Calibri"/>
      <w:color w:val="000000"/>
      <w:sz w:val="24"/>
      <w:szCs w:val="24"/>
    </w:rPr>
  </w:style>
  <w:style w:type="paragraph" w:styleId="Antrat">
    <w:name w:val="caption"/>
    <w:aliases w:val="Paveikslas"/>
    <w:basedOn w:val="prastasis"/>
    <w:next w:val="prastasis"/>
    <w:qFormat/>
    <w:rsid w:val="00230EBB"/>
    <w:pPr>
      <w:spacing w:after="0" w:line="276" w:lineRule="auto"/>
      <w:jc w:val="both"/>
    </w:pPr>
    <w:rPr>
      <w:rFonts w:ascii="Times New Roman" w:eastAsia="Times New Roman" w:hAnsi="Times New Roman" w:cs="Times New Roman"/>
      <w:bCs/>
      <w:color w:val="3B3838" w:themeColor="background2" w:themeShade="40"/>
      <w:sz w:val="20"/>
    </w:rPr>
  </w:style>
  <w:style w:type="character" w:customStyle="1" w:styleId="DebesliotekstasDiagrama">
    <w:name w:val="Debesėlio tekstas Diagrama"/>
    <w:basedOn w:val="Numatytasispastraiposriftas"/>
    <w:link w:val="Debesliotekstas"/>
    <w:uiPriority w:val="99"/>
    <w:rsid w:val="00230EBB"/>
    <w:rPr>
      <w:rFonts w:ascii="Tahoma" w:hAnsi="Tahoma" w:cs="Tahoma"/>
      <w:sz w:val="16"/>
      <w:szCs w:val="16"/>
    </w:rPr>
  </w:style>
  <w:style w:type="paragraph" w:styleId="Debesliotekstas">
    <w:name w:val="Balloon Text"/>
    <w:basedOn w:val="prastasis"/>
    <w:link w:val="DebesliotekstasDiagrama"/>
    <w:uiPriority w:val="99"/>
    <w:unhideWhenUsed/>
    <w:rsid w:val="00230EBB"/>
    <w:pPr>
      <w:spacing w:after="0" w:line="240" w:lineRule="auto"/>
    </w:pPr>
    <w:rPr>
      <w:rFonts w:ascii="Tahoma" w:hAnsi="Tahoma" w:cs="Tahoma"/>
      <w:sz w:val="16"/>
      <w:szCs w:val="16"/>
    </w:rPr>
  </w:style>
  <w:style w:type="character" w:customStyle="1" w:styleId="DebesliotekstasDiagrama1">
    <w:name w:val="Debesėlio tekstas Diagrama1"/>
    <w:basedOn w:val="Numatytasispastraiposriftas"/>
    <w:uiPriority w:val="99"/>
    <w:semiHidden/>
    <w:rsid w:val="00230EBB"/>
    <w:rPr>
      <w:rFonts w:ascii="Segoe UI" w:hAnsi="Segoe UI" w:cs="Segoe UI"/>
      <w:sz w:val="18"/>
      <w:szCs w:val="18"/>
    </w:rPr>
  </w:style>
  <w:style w:type="paragraph" w:styleId="Puslapioinaostekstas">
    <w:name w:val="footnote text"/>
    <w:basedOn w:val="prastasis"/>
    <w:link w:val="PuslapioinaostekstasDiagrama"/>
    <w:uiPriority w:val="99"/>
    <w:unhideWhenUsed/>
    <w:rsid w:val="00230EBB"/>
    <w:pPr>
      <w:spacing w:after="120" w:line="276" w:lineRule="auto"/>
      <w:jc w:val="both"/>
    </w:pPr>
    <w:rPr>
      <w:rFonts w:ascii="Times New Roman" w:hAnsi="Times New Roman"/>
      <w:sz w:val="20"/>
      <w:szCs w:val="20"/>
    </w:rPr>
  </w:style>
  <w:style w:type="character" w:customStyle="1" w:styleId="PuslapioinaostekstasDiagrama">
    <w:name w:val="Puslapio išnašos tekstas Diagrama"/>
    <w:basedOn w:val="Numatytasispastraiposriftas"/>
    <w:link w:val="Puslapioinaostekstas"/>
    <w:uiPriority w:val="99"/>
    <w:rsid w:val="00230EBB"/>
    <w:rPr>
      <w:rFonts w:ascii="Times New Roman" w:hAnsi="Times New Roman"/>
      <w:sz w:val="20"/>
      <w:szCs w:val="20"/>
    </w:rPr>
  </w:style>
  <w:style w:type="character" w:styleId="Puslapioinaosnuoroda">
    <w:name w:val="footnote reference"/>
    <w:basedOn w:val="Numatytasispastraiposriftas"/>
    <w:uiPriority w:val="99"/>
    <w:unhideWhenUsed/>
    <w:rsid w:val="00230EBB"/>
    <w:rPr>
      <w:vertAlign w:val="superscript"/>
    </w:rPr>
  </w:style>
  <w:style w:type="paragraph" w:styleId="Iliustracijsraas">
    <w:name w:val="table of figures"/>
    <w:basedOn w:val="prastasis"/>
    <w:next w:val="prastasis"/>
    <w:uiPriority w:val="99"/>
    <w:unhideWhenUsed/>
    <w:rsid w:val="00230EBB"/>
    <w:pPr>
      <w:spacing w:after="60" w:line="276" w:lineRule="auto"/>
    </w:pPr>
    <w:rPr>
      <w:rFonts w:ascii="Times New Roman" w:hAnsi="Times New Roman"/>
      <w:sz w:val="24"/>
    </w:rPr>
  </w:style>
  <w:style w:type="character" w:customStyle="1" w:styleId="visualization-table">
    <w:name w:val="visualization-table"/>
    <w:basedOn w:val="Numatytasispastraiposriftas"/>
    <w:rsid w:val="00230EBB"/>
  </w:style>
  <w:style w:type="character" w:customStyle="1" w:styleId="KomentarotekstasDiagrama">
    <w:name w:val="Komentaro tekstas Diagrama"/>
    <w:basedOn w:val="Numatytasispastraiposriftas"/>
    <w:link w:val="Komentarotekstas"/>
    <w:uiPriority w:val="99"/>
    <w:rsid w:val="00230EBB"/>
    <w:rPr>
      <w:rFonts w:ascii="Times New Roman" w:hAnsi="Times New Roman"/>
      <w:sz w:val="20"/>
      <w:szCs w:val="20"/>
    </w:rPr>
  </w:style>
  <w:style w:type="paragraph" w:styleId="Komentarotekstas">
    <w:name w:val="annotation text"/>
    <w:basedOn w:val="prastasis"/>
    <w:link w:val="KomentarotekstasDiagrama"/>
    <w:uiPriority w:val="99"/>
    <w:unhideWhenUsed/>
    <w:rsid w:val="00230EBB"/>
    <w:pPr>
      <w:spacing w:after="200" w:line="240" w:lineRule="auto"/>
    </w:pPr>
    <w:rPr>
      <w:rFonts w:ascii="Times New Roman" w:hAnsi="Times New Roman"/>
      <w:sz w:val="20"/>
      <w:szCs w:val="20"/>
    </w:rPr>
  </w:style>
  <w:style w:type="character" w:customStyle="1" w:styleId="KomentarotekstasDiagrama1">
    <w:name w:val="Komentaro tekstas Diagrama1"/>
    <w:basedOn w:val="Numatytasispastraiposriftas"/>
    <w:uiPriority w:val="99"/>
    <w:semiHidden/>
    <w:rsid w:val="00230EBB"/>
    <w:rPr>
      <w:sz w:val="20"/>
      <w:szCs w:val="20"/>
    </w:rPr>
  </w:style>
  <w:style w:type="character" w:customStyle="1" w:styleId="KomentarotemaDiagrama">
    <w:name w:val="Komentaro tema Diagrama"/>
    <w:basedOn w:val="KomentarotekstasDiagrama"/>
    <w:link w:val="Komentarotema"/>
    <w:uiPriority w:val="99"/>
    <w:rsid w:val="00230EBB"/>
    <w:rPr>
      <w:rFonts w:ascii="Times New Roman" w:hAnsi="Times New Roman"/>
      <w:b/>
      <w:bCs/>
      <w:sz w:val="20"/>
      <w:szCs w:val="20"/>
    </w:rPr>
  </w:style>
  <w:style w:type="paragraph" w:styleId="Komentarotema">
    <w:name w:val="annotation subject"/>
    <w:basedOn w:val="Komentarotekstas"/>
    <w:next w:val="Komentarotekstas"/>
    <w:link w:val="KomentarotemaDiagrama"/>
    <w:uiPriority w:val="99"/>
    <w:unhideWhenUsed/>
    <w:rsid w:val="00230EBB"/>
    <w:rPr>
      <w:b/>
      <w:bCs/>
    </w:rPr>
  </w:style>
  <w:style w:type="character" w:customStyle="1" w:styleId="KomentarotemaDiagrama1">
    <w:name w:val="Komentaro tema Diagrama1"/>
    <w:basedOn w:val="KomentarotekstasDiagrama1"/>
    <w:uiPriority w:val="99"/>
    <w:semiHidden/>
    <w:rsid w:val="00230EBB"/>
    <w:rPr>
      <w:b/>
      <w:bCs/>
      <w:sz w:val="20"/>
      <w:szCs w:val="20"/>
    </w:rPr>
  </w:style>
  <w:style w:type="character" w:customStyle="1" w:styleId="hps">
    <w:name w:val="hps"/>
    <w:basedOn w:val="Numatytasispastraiposriftas"/>
    <w:rsid w:val="00230EBB"/>
  </w:style>
  <w:style w:type="character" w:customStyle="1" w:styleId="shorttext">
    <w:name w:val="short_text"/>
    <w:basedOn w:val="Numatytasispastraiposriftas"/>
    <w:rsid w:val="00230EBB"/>
  </w:style>
  <w:style w:type="character" w:styleId="Grietas">
    <w:name w:val="Strong"/>
    <w:basedOn w:val="Numatytasispastraiposriftas"/>
    <w:uiPriority w:val="22"/>
    <w:qFormat/>
    <w:rsid w:val="00230EBB"/>
    <w:rPr>
      <w:b/>
      <w:bCs/>
    </w:rPr>
  </w:style>
  <w:style w:type="character" w:customStyle="1" w:styleId="apple-converted-space">
    <w:name w:val="apple-converted-space"/>
    <w:basedOn w:val="Numatytasispastraiposriftas"/>
    <w:rsid w:val="00230EBB"/>
  </w:style>
  <w:style w:type="character" w:customStyle="1" w:styleId="new">
    <w:name w:val="new"/>
    <w:basedOn w:val="Numatytasispastraiposriftas"/>
    <w:rsid w:val="00230EBB"/>
  </w:style>
  <w:style w:type="character" w:customStyle="1" w:styleId="Heading4">
    <w:name w:val="Heading #4_"/>
    <w:basedOn w:val="Numatytasispastraiposriftas"/>
    <w:link w:val="Heading41"/>
    <w:uiPriority w:val="99"/>
    <w:rsid w:val="00230EBB"/>
    <w:rPr>
      <w:rFonts w:ascii="Times New Roman" w:hAnsi="Times New Roman"/>
      <w:b/>
      <w:bCs/>
      <w:sz w:val="23"/>
      <w:szCs w:val="23"/>
      <w:shd w:val="clear" w:color="auto" w:fill="FFFFFF"/>
    </w:rPr>
  </w:style>
  <w:style w:type="paragraph" w:customStyle="1" w:styleId="Heading41">
    <w:name w:val="Heading #41"/>
    <w:basedOn w:val="prastasis"/>
    <w:link w:val="Heading4"/>
    <w:uiPriority w:val="99"/>
    <w:rsid w:val="00230EBB"/>
    <w:pPr>
      <w:widowControl w:val="0"/>
      <w:shd w:val="clear" w:color="auto" w:fill="FFFFFF"/>
      <w:spacing w:before="120" w:after="360" w:line="240" w:lineRule="atLeast"/>
      <w:ind w:hanging="740"/>
      <w:jc w:val="both"/>
      <w:outlineLvl w:val="3"/>
    </w:pPr>
    <w:rPr>
      <w:rFonts w:ascii="Times New Roman" w:hAnsi="Times New Roman"/>
      <w:b/>
      <w:bCs/>
      <w:sz w:val="23"/>
      <w:szCs w:val="23"/>
    </w:rPr>
  </w:style>
  <w:style w:type="character" w:customStyle="1" w:styleId="Heading40">
    <w:name w:val="Heading #4"/>
    <w:basedOn w:val="Heading4"/>
    <w:uiPriority w:val="99"/>
    <w:rsid w:val="00230EBB"/>
    <w:rPr>
      <w:rFonts w:ascii="Times New Roman" w:hAnsi="Times New Roman"/>
      <w:b/>
      <w:bCs/>
      <w:sz w:val="23"/>
      <w:szCs w:val="23"/>
      <w:shd w:val="clear" w:color="auto" w:fill="FFFFFF"/>
    </w:rPr>
  </w:style>
  <w:style w:type="character" w:customStyle="1" w:styleId="Tablecaption">
    <w:name w:val="Table caption_"/>
    <w:basedOn w:val="Numatytasispastraiposriftas"/>
    <w:link w:val="Tablecaption1"/>
    <w:uiPriority w:val="99"/>
    <w:rsid w:val="00230EBB"/>
    <w:rPr>
      <w:rFonts w:ascii="Times New Roman" w:hAnsi="Times New Roman"/>
      <w:i/>
      <w:iCs/>
      <w:sz w:val="23"/>
      <w:szCs w:val="23"/>
      <w:shd w:val="clear" w:color="auto" w:fill="FFFFFF"/>
    </w:rPr>
  </w:style>
  <w:style w:type="paragraph" w:customStyle="1" w:styleId="Tablecaption1">
    <w:name w:val="Table caption1"/>
    <w:basedOn w:val="prastasis"/>
    <w:link w:val="Tablecaption"/>
    <w:uiPriority w:val="99"/>
    <w:rsid w:val="00230EBB"/>
    <w:pPr>
      <w:widowControl w:val="0"/>
      <w:shd w:val="clear" w:color="auto" w:fill="FFFFFF"/>
      <w:spacing w:after="0" w:line="240" w:lineRule="atLeast"/>
    </w:pPr>
    <w:rPr>
      <w:rFonts w:ascii="Times New Roman" w:hAnsi="Times New Roman"/>
      <w:i/>
      <w:iCs/>
      <w:sz w:val="23"/>
      <w:szCs w:val="23"/>
    </w:rPr>
  </w:style>
  <w:style w:type="character" w:customStyle="1" w:styleId="Bodytext6">
    <w:name w:val="Body text (6)_"/>
    <w:basedOn w:val="Numatytasispastraiposriftas"/>
    <w:link w:val="Bodytext61"/>
    <w:uiPriority w:val="99"/>
    <w:rsid w:val="00230EBB"/>
    <w:rPr>
      <w:rFonts w:ascii="Arial Unicode MS" w:hAnsi="Arial Unicode MS" w:cs="Arial Unicode MS"/>
      <w:b/>
      <w:bCs/>
      <w:sz w:val="17"/>
      <w:szCs w:val="17"/>
      <w:shd w:val="clear" w:color="auto" w:fill="FFFFFF"/>
    </w:rPr>
  </w:style>
  <w:style w:type="paragraph" w:customStyle="1" w:styleId="Bodytext61">
    <w:name w:val="Body text (6)1"/>
    <w:basedOn w:val="prastasis"/>
    <w:link w:val="Bodytext6"/>
    <w:uiPriority w:val="99"/>
    <w:rsid w:val="00230EBB"/>
    <w:pPr>
      <w:widowControl w:val="0"/>
      <w:shd w:val="clear" w:color="auto" w:fill="FFFFFF"/>
      <w:spacing w:after="0" w:line="514" w:lineRule="exact"/>
      <w:ind w:hanging="180"/>
    </w:pPr>
    <w:rPr>
      <w:rFonts w:ascii="Arial Unicode MS" w:hAnsi="Arial Unicode MS" w:cs="Arial Unicode MS"/>
      <w:b/>
      <w:bCs/>
      <w:sz w:val="17"/>
      <w:szCs w:val="17"/>
    </w:rPr>
  </w:style>
  <w:style w:type="character" w:customStyle="1" w:styleId="Bodytext7">
    <w:name w:val="Body text (7)_"/>
    <w:basedOn w:val="Numatytasispastraiposriftas"/>
    <w:link w:val="Bodytext71"/>
    <w:uiPriority w:val="99"/>
    <w:rsid w:val="00230EBB"/>
    <w:rPr>
      <w:rFonts w:ascii="Times New Roman" w:hAnsi="Times New Roman"/>
      <w:i/>
      <w:iCs/>
      <w:sz w:val="23"/>
      <w:szCs w:val="23"/>
      <w:shd w:val="clear" w:color="auto" w:fill="FFFFFF"/>
    </w:rPr>
  </w:style>
  <w:style w:type="paragraph" w:customStyle="1" w:styleId="Bodytext71">
    <w:name w:val="Body text (7)1"/>
    <w:basedOn w:val="prastasis"/>
    <w:link w:val="Bodytext7"/>
    <w:uiPriority w:val="99"/>
    <w:rsid w:val="00230EBB"/>
    <w:pPr>
      <w:widowControl w:val="0"/>
      <w:shd w:val="clear" w:color="auto" w:fill="FFFFFF"/>
      <w:spacing w:before="120" w:after="120" w:line="240" w:lineRule="atLeast"/>
    </w:pPr>
    <w:rPr>
      <w:rFonts w:ascii="Times New Roman" w:hAnsi="Times New Roman"/>
      <w:i/>
      <w:iCs/>
      <w:sz w:val="23"/>
      <w:szCs w:val="23"/>
    </w:rPr>
  </w:style>
  <w:style w:type="character" w:customStyle="1" w:styleId="BodytextSpacing5pt">
    <w:name w:val="Body text + Spacing 5 pt"/>
    <w:basedOn w:val="PagrindinistekstasDiagrama1"/>
    <w:uiPriority w:val="99"/>
    <w:rsid w:val="00230EBB"/>
    <w:rPr>
      <w:rFonts w:ascii="Times New Roman" w:hAnsi="Times New Roman" w:cs="Times New Roman"/>
      <w:spacing w:val="100"/>
      <w:sz w:val="23"/>
      <w:szCs w:val="23"/>
      <w:shd w:val="clear" w:color="auto" w:fill="FFFFFF"/>
    </w:rPr>
  </w:style>
  <w:style w:type="character" w:customStyle="1" w:styleId="Heading30">
    <w:name w:val="Heading #3_"/>
    <w:basedOn w:val="Numatytasispastraiposriftas"/>
    <w:link w:val="Heading31"/>
    <w:uiPriority w:val="99"/>
    <w:rsid w:val="00230EBB"/>
    <w:rPr>
      <w:rFonts w:ascii="Times New Roman" w:hAnsi="Times New Roman"/>
      <w:b/>
      <w:bCs/>
      <w:sz w:val="23"/>
      <w:szCs w:val="23"/>
      <w:shd w:val="clear" w:color="auto" w:fill="FFFFFF"/>
    </w:rPr>
  </w:style>
  <w:style w:type="paragraph" w:customStyle="1" w:styleId="Heading31">
    <w:name w:val="Heading #31"/>
    <w:basedOn w:val="prastasis"/>
    <w:link w:val="Heading30"/>
    <w:uiPriority w:val="99"/>
    <w:rsid w:val="00230EBB"/>
    <w:pPr>
      <w:widowControl w:val="0"/>
      <w:shd w:val="clear" w:color="auto" w:fill="FFFFFF"/>
      <w:spacing w:after="240" w:line="322" w:lineRule="exact"/>
      <w:jc w:val="both"/>
      <w:outlineLvl w:val="2"/>
    </w:pPr>
    <w:rPr>
      <w:rFonts w:ascii="Times New Roman" w:hAnsi="Times New Roman"/>
      <w:b/>
      <w:bCs/>
      <w:sz w:val="23"/>
      <w:szCs w:val="23"/>
    </w:rPr>
  </w:style>
  <w:style w:type="character" w:customStyle="1" w:styleId="BodytextBold2">
    <w:name w:val="Body text + Bold2"/>
    <w:basedOn w:val="PagrindinistekstasDiagrama1"/>
    <w:uiPriority w:val="99"/>
    <w:rsid w:val="00230EBB"/>
    <w:rPr>
      <w:rFonts w:ascii="Times New Roman" w:hAnsi="Times New Roman" w:cs="Times New Roman"/>
      <w:b/>
      <w:bCs/>
      <w:sz w:val="23"/>
      <w:szCs w:val="23"/>
      <w:shd w:val="clear" w:color="auto" w:fill="FFFFFF"/>
    </w:rPr>
  </w:style>
  <w:style w:type="character" w:customStyle="1" w:styleId="Bodytext9">
    <w:name w:val="Body text + 9"/>
    <w:aliases w:val="5 pt,Bold3"/>
    <w:basedOn w:val="PagrindinistekstasDiagrama1"/>
    <w:uiPriority w:val="99"/>
    <w:rsid w:val="00230EBB"/>
    <w:rPr>
      <w:rFonts w:ascii="Times New Roman" w:hAnsi="Times New Roman" w:cs="Times New Roman"/>
      <w:b/>
      <w:bCs/>
      <w:sz w:val="19"/>
      <w:szCs w:val="19"/>
      <w:shd w:val="clear" w:color="auto" w:fill="FFFFFF"/>
    </w:rPr>
  </w:style>
  <w:style w:type="character" w:customStyle="1" w:styleId="Bodytext91">
    <w:name w:val="Body text + 91"/>
    <w:aliases w:val="5 pt4"/>
    <w:basedOn w:val="PagrindinistekstasDiagrama1"/>
    <w:uiPriority w:val="99"/>
    <w:rsid w:val="00230EBB"/>
    <w:rPr>
      <w:rFonts w:ascii="Times New Roman" w:hAnsi="Times New Roman" w:cs="Times New Roman"/>
      <w:sz w:val="19"/>
      <w:szCs w:val="19"/>
      <w:shd w:val="clear" w:color="auto" w:fill="FFFFFF"/>
    </w:rPr>
  </w:style>
  <w:style w:type="character" w:customStyle="1" w:styleId="Heading34">
    <w:name w:val="Heading #34"/>
    <w:basedOn w:val="Heading30"/>
    <w:uiPriority w:val="99"/>
    <w:rsid w:val="00230EBB"/>
    <w:rPr>
      <w:rFonts w:ascii="Times New Roman" w:hAnsi="Times New Roman"/>
      <w:b/>
      <w:bCs/>
      <w:sz w:val="23"/>
      <w:szCs w:val="23"/>
      <w:shd w:val="clear" w:color="auto" w:fill="FFFFFF"/>
    </w:rPr>
  </w:style>
  <w:style w:type="character" w:customStyle="1" w:styleId="Bodytext4">
    <w:name w:val="Body text (4)_"/>
    <w:basedOn w:val="Numatytasispastraiposriftas"/>
    <w:link w:val="Bodytext41"/>
    <w:uiPriority w:val="99"/>
    <w:rsid w:val="00230EBB"/>
    <w:rPr>
      <w:rFonts w:ascii="Times New Roman" w:hAnsi="Times New Roman"/>
      <w:b/>
      <w:bCs/>
      <w:sz w:val="23"/>
      <w:szCs w:val="23"/>
      <w:shd w:val="clear" w:color="auto" w:fill="FFFFFF"/>
    </w:rPr>
  </w:style>
  <w:style w:type="paragraph" w:customStyle="1" w:styleId="Bodytext41">
    <w:name w:val="Body text (4)1"/>
    <w:basedOn w:val="prastasis"/>
    <w:link w:val="Bodytext4"/>
    <w:uiPriority w:val="99"/>
    <w:rsid w:val="00230EBB"/>
    <w:pPr>
      <w:widowControl w:val="0"/>
      <w:shd w:val="clear" w:color="auto" w:fill="FFFFFF"/>
      <w:spacing w:before="2820" w:after="480" w:line="240" w:lineRule="atLeast"/>
      <w:jc w:val="center"/>
    </w:pPr>
    <w:rPr>
      <w:rFonts w:ascii="Times New Roman" w:hAnsi="Times New Roman"/>
      <w:b/>
      <w:bCs/>
      <w:sz w:val="23"/>
      <w:szCs w:val="23"/>
    </w:rPr>
  </w:style>
  <w:style w:type="character" w:customStyle="1" w:styleId="Bodytext40">
    <w:name w:val="Body text (4)"/>
    <w:basedOn w:val="Bodytext4"/>
    <w:uiPriority w:val="99"/>
    <w:rsid w:val="00230EBB"/>
    <w:rPr>
      <w:rFonts w:ascii="Times New Roman" w:hAnsi="Times New Roman"/>
      <w:b/>
      <w:bCs/>
      <w:sz w:val="23"/>
      <w:szCs w:val="23"/>
      <w:shd w:val="clear" w:color="auto" w:fill="FFFFFF"/>
    </w:rPr>
  </w:style>
  <w:style w:type="character" w:customStyle="1" w:styleId="BodytextSpacing1pt">
    <w:name w:val="Body text + Spacing 1 pt"/>
    <w:basedOn w:val="PagrindinistekstasDiagrama1"/>
    <w:uiPriority w:val="99"/>
    <w:rsid w:val="00230EBB"/>
    <w:rPr>
      <w:rFonts w:ascii="Times New Roman" w:hAnsi="Times New Roman" w:cs="Times New Roman"/>
      <w:spacing w:val="30"/>
      <w:sz w:val="23"/>
      <w:szCs w:val="23"/>
      <w:shd w:val="clear" w:color="auto" w:fill="FFFFFF"/>
    </w:rPr>
  </w:style>
  <w:style w:type="character" w:customStyle="1" w:styleId="Headerorfooter">
    <w:name w:val="Header or footer_"/>
    <w:basedOn w:val="Numatytasispastraiposriftas"/>
    <w:link w:val="Headerorfooter1"/>
    <w:uiPriority w:val="99"/>
    <w:rsid w:val="00230EBB"/>
    <w:rPr>
      <w:rFonts w:ascii="Times New Roman" w:hAnsi="Times New Roman"/>
      <w:shd w:val="clear" w:color="auto" w:fill="FFFFFF"/>
    </w:rPr>
  </w:style>
  <w:style w:type="paragraph" w:customStyle="1" w:styleId="Headerorfooter1">
    <w:name w:val="Header or footer1"/>
    <w:basedOn w:val="prastasis"/>
    <w:link w:val="Headerorfooter"/>
    <w:uiPriority w:val="99"/>
    <w:rsid w:val="00230EBB"/>
    <w:pPr>
      <w:widowControl w:val="0"/>
      <w:shd w:val="clear" w:color="auto" w:fill="FFFFFF"/>
      <w:spacing w:after="0" w:line="240" w:lineRule="atLeast"/>
      <w:jc w:val="right"/>
    </w:pPr>
    <w:rPr>
      <w:rFonts w:ascii="Times New Roman" w:hAnsi="Times New Roman"/>
    </w:rPr>
  </w:style>
  <w:style w:type="character" w:customStyle="1" w:styleId="Headerorfooter0">
    <w:name w:val="Header or footer"/>
    <w:basedOn w:val="Headerorfooter"/>
    <w:uiPriority w:val="99"/>
    <w:rsid w:val="00230EBB"/>
    <w:rPr>
      <w:rFonts w:ascii="Times New Roman" w:hAnsi="Times New Roman"/>
      <w:shd w:val="clear" w:color="auto" w:fill="FFFFFF"/>
    </w:rPr>
  </w:style>
  <w:style w:type="character" w:customStyle="1" w:styleId="Bodytext70">
    <w:name w:val="Body text (7)"/>
    <w:basedOn w:val="Bodytext7"/>
    <w:uiPriority w:val="99"/>
    <w:rsid w:val="00230EBB"/>
    <w:rPr>
      <w:rFonts w:ascii="Times New Roman" w:hAnsi="Times New Roman"/>
      <w:i/>
      <w:iCs/>
      <w:sz w:val="23"/>
      <w:szCs w:val="23"/>
      <w:shd w:val="clear" w:color="auto" w:fill="FFFFFF"/>
    </w:rPr>
  </w:style>
  <w:style w:type="character" w:customStyle="1" w:styleId="Heading43">
    <w:name w:val="Heading #43"/>
    <w:basedOn w:val="Heading4"/>
    <w:uiPriority w:val="99"/>
    <w:rsid w:val="00230EBB"/>
    <w:rPr>
      <w:rFonts w:ascii="Times New Roman" w:hAnsi="Times New Roman"/>
      <w:b/>
      <w:bCs/>
      <w:sz w:val="23"/>
      <w:szCs w:val="23"/>
      <w:shd w:val="clear" w:color="auto" w:fill="FFFFFF"/>
    </w:rPr>
  </w:style>
  <w:style w:type="character" w:customStyle="1" w:styleId="BodytextBold1">
    <w:name w:val="Body text + Bold1"/>
    <w:basedOn w:val="PagrindinistekstasDiagrama1"/>
    <w:uiPriority w:val="99"/>
    <w:rsid w:val="00230EBB"/>
    <w:rPr>
      <w:rFonts w:ascii="Times New Roman" w:hAnsi="Times New Roman" w:cs="Times New Roman"/>
      <w:b/>
      <w:bCs/>
      <w:sz w:val="23"/>
      <w:szCs w:val="23"/>
      <w:shd w:val="clear" w:color="auto" w:fill="FFFFFF"/>
    </w:rPr>
  </w:style>
  <w:style w:type="character" w:customStyle="1" w:styleId="BodytextSpacing-1pt">
    <w:name w:val="Body text + Spacing -1 pt"/>
    <w:basedOn w:val="PagrindinistekstasDiagrama1"/>
    <w:uiPriority w:val="99"/>
    <w:rsid w:val="00230EBB"/>
    <w:rPr>
      <w:rFonts w:ascii="Times New Roman" w:hAnsi="Times New Roman" w:cs="Times New Roman"/>
      <w:spacing w:val="-20"/>
      <w:sz w:val="23"/>
      <w:szCs w:val="23"/>
      <w:shd w:val="clear" w:color="auto" w:fill="FFFFFF"/>
    </w:rPr>
  </w:style>
  <w:style w:type="character" w:customStyle="1" w:styleId="Bodytext4Spacing0ptExact">
    <w:name w:val="Body text (4) + Spacing 0 pt Exact"/>
    <w:basedOn w:val="Bodytext4"/>
    <w:uiPriority w:val="99"/>
    <w:rsid w:val="00230EBB"/>
    <w:rPr>
      <w:rFonts w:ascii="Times New Roman" w:hAnsi="Times New Roman"/>
      <w:b/>
      <w:bCs/>
      <w:spacing w:val="5"/>
      <w:sz w:val="20"/>
      <w:szCs w:val="20"/>
      <w:shd w:val="clear" w:color="auto" w:fill="FFFFFF"/>
    </w:rPr>
  </w:style>
  <w:style w:type="character" w:customStyle="1" w:styleId="Heading33">
    <w:name w:val="Heading #33"/>
    <w:basedOn w:val="Heading30"/>
    <w:uiPriority w:val="99"/>
    <w:rsid w:val="00230EBB"/>
    <w:rPr>
      <w:rFonts w:ascii="Times New Roman" w:hAnsi="Times New Roman"/>
      <w:b/>
      <w:bCs/>
      <w:sz w:val="23"/>
      <w:szCs w:val="23"/>
      <w:shd w:val="clear" w:color="auto" w:fill="FFFFFF"/>
    </w:rPr>
  </w:style>
  <w:style w:type="character" w:customStyle="1" w:styleId="Headerorfooter2">
    <w:name w:val="Header or footer2"/>
    <w:basedOn w:val="Headerorfooter"/>
    <w:uiPriority w:val="99"/>
    <w:rsid w:val="00230EBB"/>
    <w:rPr>
      <w:rFonts w:ascii="Times New Roman" w:hAnsi="Times New Roman"/>
      <w:shd w:val="clear" w:color="auto" w:fill="FFFFFF"/>
      <w:lang w:val="ru-RU" w:eastAsia="ru-RU"/>
    </w:rPr>
  </w:style>
  <w:style w:type="character" w:customStyle="1" w:styleId="BodytextSpacing3pt">
    <w:name w:val="Body text + Spacing 3 pt"/>
    <w:basedOn w:val="PagrindinistekstasDiagrama1"/>
    <w:uiPriority w:val="99"/>
    <w:rsid w:val="00230EBB"/>
    <w:rPr>
      <w:rFonts w:ascii="Times New Roman" w:hAnsi="Times New Roman" w:cs="Times New Roman"/>
      <w:spacing w:val="60"/>
      <w:sz w:val="23"/>
      <w:szCs w:val="23"/>
      <w:shd w:val="clear" w:color="auto" w:fill="FFFFFF"/>
    </w:rPr>
  </w:style>
  <w:style w:type="character" w:customStyle="1" w:styleId="Heading32">
    <w:name w:val="Heading #32"/>
    <w:basedOn w:val="Heading30"/>
    <w:uiPriority w:val="99"/>
    <w:rsid w:val="00230EBB"/>
    <w:rPr>
      <w:rFonts w:ascii="Times New Roman" w:hAnsi="Times New Roman"/>
      <w:b/>
      <w:bCs/>
      <w:sz w:val="23"/>
      <w:szCs w:val="23"/>
      <w:shd w:val="clear" w:color="auto" w:fill="FFFFFF"/>
    </w:rPr>
  </w:style>
  <w:style w:type="character" w:customStyle="1" w:styleId="Bodytext42">
    <w:name w:val="Body text (4)2"/>
    <w:basedOn w:val="Bodytext4"/>
    <w:uiPriority w:val="99"/>
    <w:rsid w:val="00230EBB"/>
    <w:rPr>
      <w:rFonts w:ascii="Times New Roman" w:hAnsi="Times New Roman"/>
      <w:b/>
      <w:bCs/>
      <w:sz w:val="23"/>
      <w:szCs w:val="23"/>
      <w:shd w:val="clear" w:color="auto" w:fill="FFFFFF"/>
    </w:rPr>
  </w:style>
  <w:style w:type="character" w:customStyle="1" w:styleId="BodytextExact">
    <w:name w:val="Body text Exact"/>
    <w:basedOn w:val="Numatytasispastraiposriftas"/>
    <w:uiPriority w:val="99"/>
    <w:rsid w:val="00230EBB"/>
    <w:rPr>
      <w:rFonts w:ascii="Times New Roman" w:hAnsi="Times New Roman" w:cs="Times New Roman"/>
      <w:spacing w:val="5"/>
      <w:sz w:val="20"/>
      <w:szCs w:val="20"/>
      <w:u w:val="none"/>
    </w:rPr>
  </w:style>
  <w:style w:type="character" w:customStyle="1" w:styleId="BodytextItalic">
    <w:name w:val="Body text + Italic"/>
    <w:basedOn w:val="PagrindinistekstasDiagrama1"/>
    <w:uiPriority w:val="99"/>
    <w:rsid w:val="00230EBB"/>
    <w:rPr>
      <w:rFonts w:ascii="Times New Roman" w:hAnsi="Times New Roman" w:cs="Times New Roman"/>
      <w:i/>
      <w:iCs/>
      <w:sz w:val="23"/>
      <w:szCs w:val="23"/>
      <w:shd w:val="clear" w:color="auto" w:fill="FFFFFF"/>
      <w:lang w:val="en-US" w:eastAsia="en-US"/>
    </w:rPr>
  </w:style>
  <w:style w:type="character" w:customStyle="1" w:styleId="Bodytext90">
    <w:name w:val="Body text (9)_"/>
    <w:basedOn w:val="Numatytasispastraiposriftas"/>
    <w:link w:val="Bodytext92"/>
    <w:uiPriority w:val="99"/>
    <w:locked/>
    <w:rsid w:val="00230EBB"/>
    <w:rPr>
      <w:rFonts w:ascii="Times New Roman" w:hAnsi="Times New Roman" w:cs="Times New Roman"/>
      <w:i/>
      <w:iCs/>
      <w:sz w:val="19"/>
      <w:szCs w:val="19"/>
      <w:shd w:val="clear" w:color="auto" w:fill="FFFFFF"/>
    </w:rPr>
  </w:style>
  <w:style w:type="paragraph" w:customStyle="1" w:styleId="Bodytext92">
    <w:name w:val="Body text (9)"/>
    <w:basedOn w:val="prastasis"/>
    <w:link w:val="Bodytext90"/>
    <w:uiPriority w:val="99"/>
    <w:rsid w:val="00230EBB"/>
    <w:pPr>
      <w:widowControl w:val="0"/>
      <w:shd w:val="clear" w:color="auto" w:fill="FFFFFF"/>
      <w:spacing w:after="300" w:line="240" w:lineRule="atLeast"/>
      <w:jc w:val="center"/>
    </w:pPr>
    <w:rPr>
      <w:rFonts w:ascii="Times New Roman" w:hAnsi="Times New Roman" w:cs="Times New Roman"/>
      <w:i/>
      <w:iCs/>
      <w:sz w:val="19"/>
      <w:szCs w:val="19"/>
    </w:rPr>
  </w:style>
  <w:style w:type="character" w:customStyle="1" w:styleId="Picturecaption4Exact1">
    <w:name w:val="Picture caption (4) Exact1"/>
    <w:basedOn w:val="Picturecaption4"/>
    <w:uiPriority w:val="99"/>
    <w:rsid w:val="00230EBB"/>
    <w:rPr>
      <w:rFonts w:ascii="Times New Roman" w:hAnsi="Times New Roman" w:cs="Times New Roman"/>
      <w:color w:val="000000"/>
      <w:w w:val="100"/>
      <w:position w:val="0"/>
      <w:sz w:val="18"/>
      <w:szCs w:val="18"/>
      <w:shd w:val="clear" w:color="auto" w:fill="FFFFFF"/>
    </w:rPr>
  </w:style>
  <w:style w:type="character" w:customStyle="1" w:styleId="Picturecaption4">
    <w:name w:val="Picture caption (4)_"/>
    <w:basedOn w:val="Numatytasispastraiposriftas"/>
    <w:link w:val="Picturecaption41"/>
    <w:uiPriority w:val="99"/>
    <w:locked/>
    <w:rsid w:val="00230EBB"/>
    <w:rPr>
      <w:rFonts w:ascii="Times New Roman" w:hAnsi="Times New Roman" w:cs="Times New Roman"/>
      <w:sz w:val="19"/>
      <w:szCs w:val="19"/>
      <w:shd w:val="clear" w:color="auto" w:fill="FFFFFF"/>
    </w:rPr>
  </w:style>
  <w:style w:type="paragraph" w:customStyle="1" w:styleId="Picturecaption41">
    <w:name w:val="Picture caption (4)1"/>
    <w:basedOn w:val="prastasis"/>
    <w:link w:val="Picturecaption4"/>
    <w:uiPriority w:val="99"/>
    <w:rsid w:val="00230EBB"/>
    <w:pPr>
      <w:widowControl w:val="0"/>
      <w:shd w:val="clear" w:color="auto" w:fill="FFFFFF"/>
      <w:spacing w:after="0" w:line="240" w:lineRule="atLeast"/>
      <w:ind w:hanging="240"/>
    </w:pPr>
    <w:rPr>
      <w:rFonts w:ascii="Times New Roman" w:hAnsi="Times New Roman" w:cs="Times New Roman"/>
      <w:sz w:val="19"/>
      <w:szCs w:val="19"/>
    </w:rPr>
  </w:style>
  <w:style w:type="character" w:customStyle="1" w:styleId="Bodytext12Exact1">
    <w:name w:val="Body text (12) Exact1"/>
    <w:basedOn w:val="Bodytext12"/>
    <w:uiPriority w:val="99"/>
    <w:rsid w:val="00230EBB"/>
    <w:rPr>
      <w:rFonts w:ascii="Times New Roman" w:hAnsi="Times New Roman" w:cs="Times New Roman"/>
      <w:color w:val="000000"/>
      <w:w w:val="100"/>
      <w:position w:val="0"/>
      <w:sz w:val="18"/>
      <w:szCs w:val="18"/>
      <w:shd w:val="clear" w:color="auto" w:fill="FFFFFF"/>
    </w:rPr>
  </w:style>
  <w:style w:type="character" w:customStyle="1" w:styleId="Bodytext12">
    <w:name w:val="Body text (12)_"/>
    <w:basedOn w:val="Numatytasispastraiposriftas"/>
    <w:link w:val="Bodytext121"/>
    <w:uiPriority w:val="99"/>
    <w:locked/>
    <w:rsid w:val="00230EBB"/>
    <w:rPr>
      <w:rFonts w:ascii="Times New Roman" w:hAnsi="Times New Roman" w:cs="Times New Roman"/>
      <w:sz w:val="19"/>
      <w:szCs w:val="19"/>
      <w:shd w:val="clear" w:color="auto" w:fill="FFFFFF"/>
    </w:rPr>
  </w:style>
  <w:style w:type="paragraph" w:customStyle="1" w:styleId="Bodytext121">
    <w:name w:val="Body text (12)1"/>
    <w:basedOn w:val="prastasis"/>
    <w:link w:val="Bodytext12"/>
    <w:uiPriority w:val="99"/>
    <w:rsid w:val="00230EBB"/>
    <w:pPr>
      <w:widowControl w:val="0"/>
      <w:shd w:val="clear" w:color="auto" w:fill="FFFFFF"/>
      <w:spacing w:after="0" w:line="240" w:lineRule="atLeast"/>
    </w:pPr>
    <w:rPr>
      <w:rFonts w:ascii="Times New Roman" w:hAnsi="Times New Roman" w:cs="Times New Roman"/>
      <w:sz w:val="19"/>
      <w:szCs w:val="19"/>
    </w:rPr>
  </w:style>
  <w:style w:type="character" w:customStyle="1" w:styleId="Bodytext9Exact">
    <w:name w:val="Body text (9) Exact"/>
    <w:basedOn w:val="Numatytasispastraiposriftas"/>
    <w:uiPriority w:val="99"/>
    <w:rsid w:val="00230EBB"/>
    <w:rPr>
      <w:rFonts w:ascii="Times New Roman" w:hAnsi="Times New Roman" w:cs="Times New Roman"/>
      <w:i/>
      <w:iCs/>
      <w:sz w:val="17"/>
      <w:szCs w:val="17"/>
      <w:u w:val="none"/>
    </w:rPr>
  </w:style>
  <w:style w:type="character" w:customStyle="1" w:styleId="markedcontent">
    <w:name w:val="markedcontent"/>
    <w:basedOn w:val="Numatytasispastraiposriftas"/>
    <w:rsid w:val="00230EBB"/>
  </w:style>
  <w:style w:type="character" w:styleId="Komentaronuoroda">
    <w:name w:val="annotation reference"/>
    <w:basedOn w:val="Numatytasispastraiposriftas"/>
    <w:uiPriority w:val="99"/>
    <w:unhideWhenUsed/>
    <w:rsid w:val="00D46A9E"/>
    <w:rPr>
      <w:sz w:val="16"/>
      <w:szCs w:val="16"/>
    </w:rPr>
  </w:style>
  <w:style w:type="character" w:customStyle="1" w:styleId="Neapdorotaspaminjimas2">
    <w:name w:val="Neapdorotas paminėjimas2"/>
    <w:basedOn w:val="Numatytasispastraiposriftas"/>
    <w:uiPriority w:val="99"/>
    <w:semiHidden/>
    <w:unhideWhenUsed/>
    <w:rsid w:val="00F36634"/>
    <w:rPr>
      <w:color w:val="605E5C"/>
      <w:shd w:val="clear" w:color="auto" w:fill="E1DFDD"/>
    </w:rPr>
  </w:style>
  <w:style w:type="character" w:styleId="Neapdorotaspaminjimas">
    <w:name w:val="Unresolved Mention"/>
    <w:basedOn w:val="Numatytasispastraiposriftas"/>
    <w:uiPriority w:val="99"/>
    <w:semiHidden/>
    <w:unhideWhenUsed/>
    <w:rsid w:val="0021518C"/>
    <w:rPr>
      <w:color w:val="605E5C"/>
      <w:shd w:val="clear" w:color="auto" w:fill="E1DFDD"/>
    </w:rPr>
  </w:style>
  <w:style w:type="paragraph" w:styleId="Pataisymai">
    <w:name w:val="Revision"/>
    <w:hidden/>
    <w:uiPriority w:val="99"/>
    <w:semiHidden/>
    <w:rsid w:val="0072509A"/>
    <w:pPr>
      <w:spacing w:after="0" w:line="240" w:lineRule="auto"/>
    </w:pPr>
  </w:style>
  <w:style w:type="paragraph" w:styleId="Pagrindiniotekstotrauka">
    <w:name w:val="Body Text Indent"/>
    <w:basedOn w:val="prastasis"/>
    <w:link w:val="PagrindiniotekstotraukaDiagrama"/>
    <w:unhideWhenUsed/>
    <w:rsid w:val="001A5599"/>
    <w:pPr>
      <w:spacing w:after="120"/>
      <w:ind w:left="283"/>
    </w:pPr>
  </w:style>
  <w:style w:type="character" w:customStyle="1" w:styleId="PagrindiniotekstotraukaDiagrama">
    <w:name w:val="Pagrindinio teksto įtrauka Diagrama"/>
    <w:basedOn w:val="Numatytasispastraiposriftas"/>
    <w:link w:val="Pagrindiniotekstotrauka"/>
    <w:rsid w:val="001A5599"/>
  </w:style>
  <w:style w:type="numbering" w:customStyle="1" w:styleId="Sraonra1">
    <w:name w:val="Sąrašo nėra1"/>
    <w:next w:val="Sraonra"/>
    <w:uiPriority w:val="99"/>
    <w:semiHidden/>
    <w:rsid w:val="001A5599"/>
  </w:style>
  <w:style w:type="paragraph" w:customStyle="1" w:styleId="DefinitionTerm">
    <w:name w:val="Definition Term"/>
    <w:basedOn w:val="prastasis"/>
    <w:next w:val="DefinitionList"/>
    <w:uiPriority w:val="99"/>
    <w:rsid w:val="001A5599"/>
    <w:pPr>
      <w:spacing w:after="0" w:line="240" w:lineRule="auto"/>
    </w:pPr>
    <w:rPr>
      <w:rFonts w:ascii="Times New Roman" w:eastAsia="Times New Roman" w:hAnsi="Times New Roman" w:cs="Times New Roman"/>
      <w:sz w:val="24"/>
      <w:szCs w:val="20"/>
    </w:rPr>
  </w:style>
  <w:style w:type="paragraph" w:customStyle="1" w:styleId="DefinitionList">
    <w:name w:val="Definition List"/>
    <w:basedOn w:val="prastasis"/>
    <w:next w:val="DefinitionTerm"/>
    <w:uiPriority w:val="99"/>
    <w:rsid w:val="001A5599"/>
    <w:pPr>
      <w:spacing w:after="0" w:line="240" w:lineRule="auto"/>
      <w:ind w:left="360"/>
    </w:pPr>
    <w:rPr>
      <w:rFonts w:ascii="Times New Roman" w:eastAsia="Times New Roman" w:hAnsi="Times New Roman" w:cs="Times New Roman"/>
      <w:sz w:val="24"/>
      <w:szCs w:val="20"/>
    </w:rPr>
  </w:style>
  <w:style w:type="character" w:styleId="Puslapionumeris">
    <w:name w:val="page number"/>
    <w:basedOn w:val="Numatytasispastraiposriftas"/>
    <w:uiPriority w:val="99"/>
    <w:rsid w:val="001A5599"/>
  </w:style>
  <w:style w:type="paragraph" w:styleId="Pagrindinistekstas3">
    <w:name w:val="Body Text 3"/>
    <w:basedOn w:val="prastasis"/>
    <w:link w:val="Pagrindinistekstas3Diagrama"/>
    <w:rsid w:val="001A5599"/>
    <w:pPr>
      <w:widowControl w:val="0"/>
      <w:spacing w:before="240" w:after="0" w:line="240" w:lineRule="auto"/>
      <w:jc w:val="both"/>
    </w:pPr>
    <w:rPr>
      <w:rFonts w:ascii="Times New Roman" w:eastAsia="Times New Roman" w:hAnsi="Times New Roman" w:cs="Times New Roman"/>
      <w:sz w:val="24"/>
      <w:szCs w:val="20"/>
    </w:rPr>
  </w:style>
  <w:style w:type="character" w:customStyle="1" w:styleId="Pagrindinistekstas3Diagrama">
    <w:name w:val="Pagrindinis tekstas 3 Diagrama"/>
    <w:basedOn w:val="Numatytasispastraiposriftas"/>
    <w:link w:val="Pagrindinistekstas3"/>
    <w:rsid w:val="001A5599"/>
    <w:rPr>
      <w:rFonts w:ascii="Times New Roman" w:eastAsia="Times New Roman" w:hAnsi="Times New Roman" w:cs="Times New Roman"/>
      <w:sz w:val="24"/>
      <w:szCs w:val="20"/>
    </w:rPr>
  </w:style>
  <w:style w:type="paragraph" w:styleId="Pagrindiniotekstotrauka2">
    <w:name w:val="Body Text Indent 2"/>
    <w:basedOn w:val="prastasis"/>
    <w:link w:val="Pagrindiniotekstotrauka2Diagrama"/>
    <w:rsid w:val="001A5599"/>
    <w:pPr>
      <w:spacing w:after="0" w:line="240" w:lineRule="auto"/>
      <w:ind w:right="84" w:firstLine="720"/>
      <w:jc w:val="both"/>
    </w:pPr>
    <w:rPr>
      <w:rFonts w:ascii="Times New Roman" w:eastAsia="Times New Roman" w:hAnsi="Times New Roman" w:cs="Times New Roman"/>
      <w:sz w:val="24"/>
      <w:szCs w:val="20"/>
      <w:lang w:val="en-US"/>
    </w:rPr>
  </w:style>
  <w:style w:type="character" w:customStyle="1" w:styleId="Pagrindiniotekstotrauka2Diagrama">
    <w:name w:val="Pagrindinio teksto įtrauka 2 Diagrama"/>
    <w:basedOn w:val="Numatytasispastraiposriftas"/>
    <w:link w:val="Pagrindiniotekstotrauka2"/>
    <w:rsid w:val="001A5599"/>
    <w:rPr>
      <w:rFonts w:ascii="Times New Roman" w:eastAsia="Times New Roman" w:hAnsi="Times New Roman" w:cs="Times New Roman"/>
      <w:sz w:val="24"/>
      <w:szCs w:val="20"/>
      <w:lang w:val="en-US"/>
    </w:rPr>
  </w:style>
  <w:style w:type="paragraph" w:styleId="Pagrindinistekstas2">
    <w:name w:val="Body Text 2"/>
    <w:basedOn w:val="prastasis"/>
    <w:link w:val="Pagrindinistekstas2Diagrama"/>
    <w:uiPriority w:val="99"/>
    <w:rsid w:val="001A5599"/>
    <w:pPr>
      <w:spacing w:after="0" w:line="360" w:lineRule="auto"/>
      <w:ind w:right="-694"/>
      <w:jc w:val="both"/>
    </w:pPr>
    <w:rPr>
      <w:rFonts w:ascii="Times New Roman" w:eastAsia="Times New Roman" w:hAnsi="Times New Roman" w:cs="Times New Roman"/>
      <w:sz w:val="24"/>
      <w:szCs w:val="20"/>
      <w:lang w:val="x-none"/>
    </w:rPr>
  </w:style>
  <w:style w:type="character" w:customStyle="1" w:styleId="Pagrindinistekstas2Diagrama">
    <w:name w:val="Pagrindinis tekstas 2 Diagrama"/>
    <w:basedOn w:val="Numatytasispastraiposriftas"/>
    <w:link w:val="Pagrindinistekstas2"/>
    <w:uiPriority w:val="99"/>
    <w:rsid w:val="001A5599"/>
    <w:rPr>
      <w:rFonts w:ascii="Times New Roman" w:eastAsia="Times New Roman" w:hAnsi="Times New Roman" w:cs="Times New Roman"/>
      <w:sz w:val="24"/>
      <w:szCs w:val="20"/>
      <w:lang w:val="x-none"/>
    </w:rPr>
  </w:style>
  <w:style w:type="paragraph" w:styleId="Pagrindiniotekstotrauka3">
    <w:name w:val="Body Text Indent 3"/>
    <w:basedOn w:val="prastasis"/>
    <w:link w:val="Pagrindiniotekstotrauka3Diagrama"/>
    <w:rsid w:val="001A5599"/>
    <w:pPr>
      <w:spacing w:after="0" w:line="360" w:lineRule="auto"/>
      <w:ind w:firstLine="720"/>
      <w:jc w:val="both"/>
    </w:pPr>
    <w:rPr>
      <w:rFonts w:ascii="Times New Roman" w:eastAsia="Times New Roman" w:hAnsi="Times New Roman" w:cs="Times New Roman"/>
      <w:sz w:val="24"/>
      <w:szCs w:val="20"/>
    </w:rPr>
  </w:style>
  <w:style w:type="character" w:customStyle="1" w:styleId="Pagrindiniotekstotrauka3Diagrama">
    <w:name w:val="Pagrindinio teksto įtrauka 3 Diagrama"/>
    <w:basedOn w:val="Numatytasispastraiposriftas"/>
    <w:link w:val="Pagrindiniotekstotrauka3"/>
    <w:rsid w:val="001A5599"/>
    <w:rPr>
      <w:rFonts w:ascii="Times New Roman" w:eastAsia="Times New Roman" w:hAnsi="Times New Roman" w:cs="Times New Roman"/>
      <w:sz w:val="24"/>
      <w:szCs w:val="20"/>
    </w:rPr>
  </w:style>
  <w:style w:type="paragraph" w:customStyle="1" w:styleId="a">
    <w:basedOn w:val="prastasis"/>
    <w:next w:val="prastasis"/>
    <w:uiPriority w:val="11"/>
    <w:qFormat/>
    <w:rsid w:val="001A5599"/>
    <w:pPr>
      <w:numPr>
        <w:ilvl w:val="1"/>
      </w:numPr>
      <w:spacing w:after="0" w:line="240" w:lineRule="auto"/>
    </w:pPr>
    <w:rPr>
      <w:rFonts w:ascii="Cambria" w:eastAsia="Times New Roman" w:hAnsi="Cambria" w:cs="Times New Roman"/>
      <w:i/>
      <w:iCs/>
      <w:color w:val="4F81BD"/>
      <w:spacing w:val="15"/>
      <w:sz w:val="24"/>
      <w:szCs w:val="24"/>
      <w:lang w:val="x-none"/>
    </w:rPr>
  </w:style>
  <w:style w:type="table" w:customStyle="1" w:styleId="Lentelstinklelis1">
    <w:name w:val="Lentelės tinklelis1"/>
    <w:basedOn w:val="prastojilentel"/>
    <w:next w:val="Lentelstinklelis"/>
    <w:uiPriority w:val="39"/>
    <w:rsid w:val="001A5599"/>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aiptekstas">
    <w:name w:val="Siaip tekstas"/>
    <w:basedOn w:val="prastasis"/>
    <w:autoRedefine/>
    <w:rsid w:val="001A5599"/>
    <w:pPr>
      <w:spacing w:after="0" w:line="360" w:lineRule="auto"/>
      <w:ind w:firstLine="720"/>
      <w:jc w:val="both"/>
    </w:pPr>
    <w:rPr>
      <w:rFonts w:ascii="Times New Roman" w:eastAsia="Times New Roman" w:hAnsi="Times New Roman" w:cs="Times New Roman"/>
      <w:bCs/>
      <w:iCs/>
      <w:sz w:val="24"/>
      <w:szCs w:val="24"/>
    </w:rPr>
  </w:style>
  <w:style w:type="character" w:customStyle="1" w:styleId="Kursyvas">
    <w:name w:val="Kursyvas"/>
    <w:rsid w:val="001A5599"/>
    <w:rPr>
      <w:i/>
    </w:rPr>
  </w:style>
  <w:style w:type="paragraph" w:styleId="Pavadinimas">
    <w:name w:val="Title"/>
    <w:basedOn w:val="prastasis"/>
    <w:link w:val="PavadinimasDiagrama"/>
    <w:uiPriority w:val="99"/>
    <w:qFormat/>
    <w:rsid w:val="001A5599"/>
    <w:pPr>
      <w:spacing w:after="0" w:line="240" w:lineRule="auto"/>
      <w:jc w:val="center"/>
    </w:pPr>
    <w:rPr>
      <w:rFonts w:ascii="Times New Roman" w:eastAsia="Times New Roman" w:hAnsi="Times New Roman" w:cs="Times New Roman"/>
      <w:b/>
      <w:bCs/>
      <w:sz w:val="32"/>
      <w:szCs w:val="24"/>
      <w:lang w:val="x-none"/>
    </w:rPr>
  </w:style>
  <w:style w:type="character" w:customStyle="1" w:styleId="PavadinimasDiagrama">
    <w:name w:val="Pavadinimas Diagrama"/>
    <w:basedOn w:val="Numatytasispastraiposriftas"/>
    <w:link w:val="Pavadinimas"/>
    <w:uiPriority w:val="99"/>
    <w:rsid w:val="001A5599"/>
    <w:rPr>
      <w:rFonts w:ascii="Times New Roman" w:eastAsia="Times New Roman" w:hAnsi="Times New Roman" w:cs="Times New Roman"/>
      <w:b/>
      <w:bCs/>
      <w:sz w:val="32"/>
      <w:szCs w:val="24"/>
      <w:lang w:val="x-none"/>
    </w:rPr>
  </w:style>
  <w:style w:type="paragraph" w:customStyle="1" w:styleId="Textbeitrauku">
    <w:name w:val="Text_be itrauku"/>
    <w:basedOn w:val="prastasis"/>
    <w:rsid w:val="001A5599"/>
    <w:pPr>
      <w:spacing w:after="0" w:line="240" w:lineRule="auto"/>
      <w:jc w:val="both"/>
    </w:pPr>
    <w:rPr>
      <w:rFonts w:ascii="Times New Roman" w:eastAsia="Times New Roman" w:hAnsi="Times New Roman" w:cs="Times New Roman"/>
      <w:sz w:val="24"/>
      <w:szCs w:val="24"/>
    </w:rPr>
  </w:style>
  <w:style w:type="paragraph" w:customStyle="1" w:styleId="BodyText210">
    <w:name w:val="Body Text 21"/>
    <w:basedOn w:val="prastasis"/>
    <w:rsid w:val="001A5599"/>
    <w:pPr>
      <w:spacing w:after="0" w:line="240" w:lineRule="auto"/>
      <w:ind w:firstLine="720"/>
      <w:jc w:val="both"/>
    </w:pPr>
    <w:rPr>
      <w:rFonts w:ascii="Arial" w:eastAsia="Times New Roman" w:hAnsi="Arial" w:cs="Arial"/>
      <w:lang w:val="en-US" w:eastAsia="lt-LT"/>
    </w:rPr>
  </w:style>
  <w:style w:type="paragraph" w:customStyle="1" w:styleId="NormalIndent1">
    <w:name w:val="Normal Indent 1"/>
    <w:basedOn w:val="prastojitrauka"/>
    <w:autoRedefine/>
    <w:rsid w:val="001A5599"/>
    <w:pPr>
      <w:spacing w:line="300" w:lineRule="exact"/>
      <w:ind w:left="0"/>
      <w:jc w:val="both"/>
    </w:pPr>
    <w:rPr>
      <w:rFonts w:ascii="Arial" w:hAnsi="Arial" w:cs="Arial"/>
      <w:sz w:val="20"/>
      <w:lang w:val="lt-LT"/>
    </w:rPr>
  </w:style>
  <w:style w:type="paragraph" w:styleId="prastojitrauka">
    <w:name w:val="Normal Indent"/>
    <w:basedOn w:val="prastasis"/>
    <w:rsid w:val="001A5599"/>
    <w:pPr>
      <w:spacing w:after="0" w:line="240" w:lineRule="auto"/>
      <w:ind w:left="1296"/>
    </w:pPr>
    <w:rPr>
      <w:rFonts w:ascii="Times New Roman" w:eastAsia="Times New Roman" w:hAnsi="Times New Roman" w:cs="Times New Roman"/>
      <w:sz w:val="24"/>
      <w:szCs w:val="20"/>
      <w:lang w:val="en-US"/>
    </w:rPr>
  </w:style>
  <w:style w:type="character" w:customStyle="1" w:styleId="datametai">
    <w:name w:val="datametai"/>
    <w:basedOn w:val="Numatytasispastraiposriftas"/>
    <w:rsid w:val="001A5599"/>
  </w:style>
  <w:style w:type="character" w:customStyle="1" w:styleId="datamnuo">
    <w:name w:val="datamnuo"/>
    <w:basedOn w:val="Numatytasispastraiposriftas"/>
    <w:rsid w:val="001A5599"/>
  </w:style>
  <w:style w:type="character" w:customStyle="1" w:styleId="datadiena">
    <w:name w:val="datadiena"/>
    <w:basedOn w:val="Numatytasispastraiposriftas"/>
    <w:rsid w:val="001A5599"/>
  </w:style>
  <w:style w:type="character" w:customStyle="1" w:styleId="statymonr">
    <w:name w:val="statymonr"/>
    <w:basedOn w:val="Numatytasispastraiposriftas"/>
    <w:rsid w:val="001A5599"/>
  </w:style>
  <w:style w:type="paragraph" w:customStyle="1" w:styleId="Lentele">
    <w:name w:val="Lentele"/>
    <w:basedOn w:val="prastasis"/>
    <w:rsid w:val="001A5599"/>
    <w:pPr>
      <w:spacing w:after="0" w:line="240" w:lineRule="auto"/>
    </w:pPr>
    <w:rPr>
      <w:rFonts w:ascii="Times New Roman" w:eastAsia="Times New Roman" w:hAnsi="Times New Roman" w:cs="Times New Roman"/>
      <w:sz w:val="20"/>
      <w:szCs w:val="24"/>
    </w:rPr>
  </w:style>
  <w:style w:type="paragraph" w:customStyle="1" w:styleId="Teksto">
    <w:name w:val="Teksto"/>
    <w:basedOn w:val="prastasis"/>
    <w:rsid w:val="001A5599"/>
    <w:pPr>
      <w:spacing w:after="0" w:line="240" w:lineRule="auto"/>
      <w:ind w:firstLine="720"/>
      <w:jc w:val="both"/>
    </w:pPr>
    <w:rPr>
      <w:rFonts w:ascii="Times New Roman" w:eastAsia="Times New Roman" w:hAnsi="Times New Roman" w:cs="Times New Roman"/>
      <w:sz w:val="24"/>
      <w:szCs w:val="24"/>
    </w:rPr>
  </w:style>
  <w:style w:type="character" w:customStyle="1" w:styleId="Heading1Char">
    <w:name w:val="Heading 1 Char"/>
    <w:uiPriority w:val="9"/>
    <w:rsid w:val="001A5599"/>
    <w:rPr>
      <w:rFonts w:ascii="Cambria" w:eastAsia="Times New Roman" w:hAnsi="Cambria" w:cs="Times New Roman"/>
      <w:b/>
      <w:bCs/>
      <w:kern w:val="32"/>
      <w:sz w:val="32"/>
      <w:szCs w:val="32"/>
      <w:lang w:eastAsia="en-US"/>
    </w:rPr>
  </w:style>
  <w:style w:type="character" w:customStyle="1" w:styleId="Heading2Char">
    <w:name w:val="Heading 2 Char"/>
    <w:uiPriority w:val="9"/>
    <w:semiHidden/>
    <w:rsid w:val="001A5599"/>
    <w:rPr>
      <w:rFonts w:ascii="Cambria" w:eastAsia="Times New Roman" w:hAnsi="Cambria" w:cs="Times New Roman"/>
      <w:b/>
      <w:bCs/>
      <w:i/>
      <w:iCs/>
      <w:sz w:val="28"/>
      <w:szCs w:val="28"/>
      <w:lang w:eastAsia="en-US"/>
    </w:rPr>
  </w:style>
  <w:style w:type="character" w:customStyle="1" w:styleId="Heading3Char">
    <w:name w:val="Heading 3 Char"/>
    <w:uiPriority w:val="9"/>
    <w:semiHidden/>
    <w:rsid w:val="001A5599"/>
    <w:rPr>
      <w:rFonts w:ascii="Cambria" w:eastAsia="Times New Roman" w:hAnsi="Cambria" w:cs="Times New Roman"/>
      <w:b/>
      <w:bCs/>
      <w:sz w:val="26"/>
      <w:szCs w:val="26"/>
      <w:lang w:eastAsia="en-US"/>
    </w:rPr>
  </w:style>
  <w:style w:type="character" w:customStyle="1" w:styleId="Heading4Char">
    <w:name w:val="Heading 4 Char"/>
    <w:uiPriority w:val="9"/>
    <w:semiHidden/>
    <w:rsid w:val="001A5599"/>
    <w:rPr>
      <w:rFonts w:ascii="Calibri" w:eastAsia="Times New Roman" w:hAnsi="Calibri" w:cs="Times New Roman"/>
      <w:b/>
      <w:bCs/>
      <w:sz w:val="28"/>
      <w:szCs w:val="28"/>
      <w:lang w:eastAsia="en-US"/>
    </w:rPr>
  </w:style>
  <w:style w:type="character" w:customStyle="1" w:styleId="Heading5Char">
    <w:name w:val="Heading 5 Char"/>
    <w:uiPriority w:val="9"/>
    <w:semiHidden/>
    <w:rsid w:val="001A5599"/>
    <w:rPr>
      <w:rFonts w:ascii="Calibri" w:eastAsia="Times New Roman" w:hAnsi="Calibri" w:cs="Times New Roman"/>
      <w:b/>
      <w:bCs/>
      <w:i/>
      <w:iCs/>
      <w:sz w:val="26"/>
      <w:szCs w:val="26"/>
      <w:lang w:eastAsia="en-US"/>
    </w:rPr>
  </w:style>
  <w:style w:type="character" w:customStyle="1" w:styleId="Heading6Char">
    <w:name w:val="Heading 6 Char"/>
    <w:uiPriority w:val="9"/>
    <w:semiHidden/>
    <w:rsid w:val="001A5599"/>
    <w:rPr>
      <w:rFonts w:ascii="Calibri" w:eastAsia="Times New Roman" w:hAnsi="Calibri" w:cs="Times New Roman"/>
      <w:b/>
      <w:bCs/>
      <w:lang w:eastAsia="en-US"/>
    </w:rPr>
  </w:style>
  <w:style w:type="character" w:customStyle="1" w:styleId="BodyTextChar">
    <w:name w:val="Body Text Char"/>
    <w:uiPriority w:val="99"/>
    <w:semiHidden/>
    <w:rsid w:val="001A5599"/>
    <w:rPr>
      <w:sz w:val="20"/>
      <w:szCs w:val="20"/>
      <w:lang w:eastAsia="en-US"/>
    </w:rPr>
  </w:style>
  <w:style w:type="paragraph" w:styleId="Tekstoblokas">
    <w:name w:val="Block Text"/>
    <w:basedOn w:val="prastasis"/>
    <w:uiPriority w:val="99"/>
    <w:rsid w:val="001A5599"/>
    <w:pPr>
      <w:widowControl w:val="0"/>
      <w:shd w:val="clear" w:color="auto" w:fill="FFFFFF"/>
      <w:spacing w:before="684" w:after="0" w:line="317" w:lineRule="exact"/>
      <w:ind w:left="922" w:right="7" w:hanging="360"/>
      <w:jc w:val="both"/>
    </w:pPr>
    <w:rPr>
      <w:rFonts w:ascii="TimesLT" w:eastAsia="Times New Roman" w:hAnsi="TimesLT" w:cs="Times New Roman"/>
      <w:sz w:val="24"/>
      <w:szCs w:val="20"/>
    </w:rPr>
  </w:style>
  <w:style w:type="character" w:customStyle="1" w:styleId="TitleChar">
    <w:name w:val="Title Char"/>
    <w:uiPriority w:val="10"/>
    <w:rsid w:val="001A5599"/>
    <w:rPr>
      <w:rFonts w:ascii="Cambria" w:eastAsia="Times New Roman" w:hAnsi="Cambria" w:cs="Times New Roman"/>
      <w:b/>
      <w:bCs/>
      <w:kern w:val="28"/>
      <w:sz w:val="32"/>
      <w:szCs w:val="32"/>
      <w:lang w:eastAsia="en-US"/>
    </w:rPr>
  </w:style>
  <w:style w:type="character" w:customStyle="1" w:styleId="BodyText2Char">
    <w:name w:val="Body Text 2 Char"/>
    <w:uiPriority w:val="99"/>
    <w:semiHidden/>
    <w:rsid w:val="001A5599"/>
    <w:rPr>
      <w:sz w:val="20"/>
      <w:szCs w:val="20"/>
      <w:lang w:eastAsia="en-US"/>
    </w:rPr>
  </w:style>
  <w:style w:type="character" w:customStyle="1" w:styleId="BalloonTextChar">
    <w:name w:val="Balloon Text Char"/>
    <w:uiPriority w:val="99"/>
    <w:semiHidden/>
    <w:rsid w:val="001A5599"/>
    <w:rPr>
      <w:sz w:val="0"/>
      <w:szCs w:val="0"/>
      <w:lang w:eastAsia="en-US"/>
    </w:rPr>
  </w:style>
  <w:style w:type="character" w:styleId="Perirtashipersaitas">
    <w:name w:val="FollowedHyperlink"/>
    <w:uiPriority w:val="99"/>
    <w:rsid w:val="001A5599"/>
    <w:rPr>
      <w:color w:val="800080"/>
      <w:u w:val="single"/>
    </w:rPr>
  </w:style>
  <w:style w:type="character" w:customStyle="1" w:styleId="HeaderChar">
    <w:name w:val="Header Char"/>
    <w:uiPriority w:val="99"/>
    <w:semiHidden/>
    <w:rsid w:val="001A5599"/>
    <w:rPr>
      <w:sz w:val="20"/>
      <w:szCs w:val="20"/>
      <w:lang w:eastAsia="en-US"/>
    </w:rPr>
  </w:style>
  <w:style w:type="paragraph" w:customStyle="1" w:styleId="DiagramaDiagramaCharCharDiagramaDiagrama">
    <w:name w:val="Diagrama Diagrama Char Char Diagrama Diagrama"/>
    <w:basedOn w:val="prastasis"/>
    <w:uiPriority w:val="99"/>
    <w:rsid w:val="001A5599"/>
    <w:pPr>
      <w:widowControl w:val="0"/>
      <w:adjustRightInd w:val="0"/>
      <w:spacing w:line="240" w:lineRule="exact"/>
      <w:jc w:val="both"/>
      <w:textAlignment w:val="baseline"/>
    </w:pPr>
    <w:rPr>
      <w:rFonts w:ascii="Tahoma" w:eastAsia="Times New Roman" w:hAnsi="Tahoma" w:cs="Times New Roman"/>
      <w:sz w:val="20"/>
      <w:szCs w:val="20"/>
      <w:lang w:val="en-US"/>
    </w:rPr>
  </w:style>
  <w:style w:type="character" w:customStyle="1" w:styleId="FooterChar">
    <w:name w:val="Footer Char"/>
    <w:uiPriority w:val="99"/>
    <w:semiHidden/>
    <w:rsid w:val="001A5599"/>
    <w:rPr>
      <w:sz w:val="20"/>
      <w:szCs w:val="20"/>
      <w:lang w:eastAsia="en-US"/>
    </w:rPr>
  </w:style>
  <w:style w:type="paragraph" w:customStyle="1" w:styleId="Normaltab">
    <w:name w:val="Normal tab"/>
    <w:basedOn w:val="prastasis"/>
    <w:next w:val="prastasis"/>
    <w:uiPriority w:val="99"/>
    <w:rsid w:val="001A5599"/>
    <w:pPr>
      <w:tabs>
        <w:tab w:val="left" w:pos="851"/>
      </w:tabs>
      <w:suppressAutoHyphens/>
      <w:spacing w:before="140" w:after="140" w:line="240" w:lineRule="auto"/>
    </w:pPr>
    <w:rPr>
      <w:rFonts w:ascii="HelveticaLT" w:eastAsia="Times New Roman" w:hAnsi="HelveticaLT" w:cs="Times New Roman"/>
      <w:caps/>
      <w:sz w:val="20"/>
      <w:szCs w:val="20"/>
      <w:lang w:eastAsia="ar-SA"/>
    </w:rPr>
  </w:style>
  <w:style w:type="paragraph" w:customStyle="1" w:styleId="font5">
    <w:name w:val="font5"/>
    <w:basedOn w:val="prastasis"/>
    <w:uiPriority w:val="99"/>
    <w:rsid w:val="001A5599"/>
    <w:pPr>
      <w:suppressAutoHyphens/>
      <w:spacing w:before="280" w:after="280" w:line="240" w:lineRule="auto"/>
    </w:pPr>
    <w:rPr>
      <w:rFonts w:ascii="Times New Roman" w:eastAsia="Times New Roman" w:hAnsi="Times New Roman" w:cs="Times New Roman"/>
      <w:b/>
      <w:bCs/>
      <w:sz w:val="20"/>
      <w:szCs w:val="20"/>
      <w:lang w:eastAsia="ar-SA"/>
    </w:rPr>
  </w:style>
  <w:style w:type="paragraph" w:customStyle="1" w:styleId="font6">
    <w:name w:val="font6"/>
    <w:basedOn w:val="prastasis"/>
    <w:uiPriority w:val="99"/>
    <w:rsid w:val="001A5599"/>
    <w:pPr>
      <w:spacing w:before="100" w:beforeAutospacing="1" w:after="100" w:afterAutospacing="1" w:line="240" w:lineRule="auto"/>
    </w:pPr>
    <w:rPr>
      <w:rFonts w:ascii="Arial" w:eastAsia="Times New Roman" w:hAnsi="Arial" w:cs="Arial"/>
      <w:b/>
      <w:bCs/>
      <w:sz w:val="16"/>
      <w:szCs w:val="16"/>
      <w:lang w:val="en-US"/>
    </w:rPr>
  </w:style>
  <w:style w:type="paragraph" w:customStyle="1" w:styleId="font7">
    <w:name w:val="font7"/>
    <w:basedOn w:val="prastasis"/>
    <w:uiPriority w:val="99"/>
    <w:rsid w:val="001A5599"/>
    <w:pPr>
      <w:spacing w:before="100" w:beforeAutospacing="1" w:after="100" w:afterAutospacing="1" w:line="240" w:lineRule="auto"/>
    </w:pPr>
    <w:rPr>
      <w:rFonts w:ascii="Arial" w:eastAsia="Times New Roman" w:hAnsi="Arial" w:cs="Arial"/>
      <w:b/>
      <w:bCs/>
      <w:sz w:val="16"/>
      <w:szCs w:val="16"/>
      <w:lang w:val="en-US"/>
    </w:rPr>
  </w:style>
  <w:style w:type="paragraph" w:customStyle="1" w:styleId="xl65">
    <w:name w:val="xl65"/>
    <w:basedOn w:val="prastasis"/>
    <w:uiPriority w:val="99"/>
    <w:rsid w:val="001A55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66">
    <w:name w:val="xl66"/>
    <w:basedOn w:val="prastasis"/>
    <w:uiPriority w:val="99"/>
    <w:rsid w:val="001A5599"/>
    <w:pPr>
      <w:spacing w:before="100" w:beforeAutospacing="1" w:after="100" w:afterAutospacing="1" w:line="240" w:lineRule="auto"/>
    </w:pPr>
    <w:rPr>
      <w:rFonts w:ascii="Times New Roman" w:eastAsia="Times New Roman" w:hAnsi="Times New Roman" w:cs="Times New Roman"/>
      <w:sz w:val="14"/>
      <w:szCs w:val="14"/>
      <w:lang w:val="en-US"/>
    </w:rPr>
  </w:style>
  <w:style w:type="paragraph" w:customStyle="1" w:styleId="xl67">
    <w:name w:val="xl67"/>
    <w:basedOn w:val="prastasis"/>
    <w:uiPriority w:val="99"/>
    <w:rsid w:val="001A5599"/>
    <w:pPr>
      <w:spacing w:before="100" w:beforeAutospacing="1" w:after="100" w:afterAutospacing="1" w:line="240" w:lineRule="auto"/>
    </w:pPr>
    <w:rPr>
      <w:rFonts w:ascii="Times New Roman" w:eastAsia="Times New Roman" w:hAnsi="Times New Roman" w:cs="Times New Roman"/>
      <w:b/>
      <w:bCs/>
      <w:sz w:val="14"/>
      <w:szCs w:val="14"/>
      <w:lang w:val="en-US"/>
    </w:rPr>
  </w:style>
  <w:style w:type="paragraph" w:customStyle="1" w:styleId="xl68">
    <w:name w:val="xl68"/>
    <w:basedOn w:val="prastasis"/>
    <w:uiPriority w:val="99"/>
    <w:rsid w:val="001A559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69">
    <w:name w:val="xl69"/>
    <w:basedOn w:val="prastasis"/>
    <w:uiPriority w:val="99"/>
    <w:rsid w:val="001A55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70">
    <w:name w:val="xl70"/>
    <w:basedOn w:val="prastasis"/>
    <w:uiPriority w:val="99"/>
    <w:rsid w:val="001A559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71">
    <w:name w:val="xl71"/>
    <w:basedOn w:val="prastasis"/>
    <w:uiPriority w:val="99"/>
    <w:rsid w:val="001A5599"/>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72">
    <w:name w:val="xl72"/>
    <w:basedOn w:val="prastasis"/>
    <w:uiPriority w:val="99"/>
    <w:rsid w:val="001A559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73">
    <w:name w:val="xl73"/>
    <w:basedOn w:val="prastasis"/>
    <w:uiPriority w:val="99"/>
    <w:rsid w:val="001A5599"/>
    <w:pPr>
      <w:pBdr>
        <w:top w:val="single" w:sz="4" w:space="0" w:color="auto"/>
        <w:left w:val="single" w:sz="4" w:space="0" w:color="auto"/>
        <w:bottom w:val="single" w:sz="4" w:space="0" w:color="auto"/>
        <w:right w:val="single" w:sz="8" w:space="0" w:color="auto"/>
      </w:pBdr>
      <w:shd w:val="clear" w:color="auto" w:fill="FF99CC"/>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74">
    <w:name w:val="xl74"/>
    <w:basedOn w:val="prastasis"/>
    <w:uiPriority w:val="99"/>
    <w:rsid w:val="001A5599"/>
    <w:pPr>
      <w:pBdr>
        <w:top w:val="single" w:sz="4" w:space="0" w:color="auto"/>
        <w:left w:val="single" w:sz="8"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75">
    <w:name w:val="xl75"/>
    <w:basedOn w:val="prastasis"/>
    <w:uiPriority w:val="99"/>
    <w:rsid w:val="001A5599"/>
    <w:pPr>
      <w:pBdr>
        <w:top w:val="single" w:sz="4" w:space="0" w:color="auto"/>
        <w:left w:val="single" w:sz="8"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76">
    <w:name w:val="xl76"/>
    <w:basedOn w:val="prastasis"/>
    <w:uiPriority w:val="99"/>
    <w:rsid w:val="001A559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77">
    <w:name w:val="xl77"/>
    <w:basedOn w:val="prastasis"/>
    <w:uiPriority w:val="99"/>
    <w:rsid w:val="001A5599"/>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8">
    <w:name w:val="xl78"/>
    <w:basedOn w:val="prastasis"/>
    <w:uiPriority w:val="99"/>
    <w:rsid w:val="001A5599"/>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9">
    <w:name w:val="xl79"/>
    <w:basedOn w:val="prastasis"/>
    <w:uiPriority w:val="99"/>
    <w:rsid w:val="001A5599"/>
    <w:pP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80">
    <w:name w:val="xl80"/>
    <w:basedOn w:val="prastasis"/>
    <w:uiPriority w:val="99"/>
    <w:rsid w:val="001A55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81">
    <w:name w:val="xl81"/>
    <w:basedOn w:val="prastasis"/>
    <w:uiPriority w:val="99"/>
    <w:rsid w:val="001A559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82">
    <w:name w:val="xl82"/>
    <w:basedOn w:val="prastasis"/>
    <w:uiPriority w:val="99"/>
    <w:rsid w:val="001A559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83">
    <w:name w:val="xl83"/>
    <w:basedOn w:val="prastasis"/>
    <w:uiPriority w:val="99"/>
    <w:rsid w:val="001A5599"/>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84">
    <w:name w:val="xl84"/>
    <w:basedOn w:val="prastasis"/>
    <w:uiPriority w:val="99"/>
    <w:rsid w:val="001A55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85">
    <w:name w:val="xl85"/>
    <w:basedOn w:val="prastasis"/>
    <w:uiPriority w:val="99"/>
    <w:rsid w:val="001A55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86">
    <w:name w:val="xl86"/>
    <w:basedOn w:val="prastasis"/>
    <w:uiPriority w:val="99"/>
    <w:rsid w:val="001A559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87">
    <w:name w:val="xl87"/>
    <w:basedOn w:val="prastasis"/>
    <w:uiPriority w:val="99"/>
    <w:rsid w:val="001A55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88">
    <w:name w:val="xl88"/>
    <w:basedOn w:val="prastasis"/>
    <w:uiPriority w:val="99"/>
    <w:rsid w:val="001A55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89">
    <w:name w:val="xl89"/>
    <w:basedOn w:val="prastasis"/>
    <w:uiPriority w:val="99"/>
    <w:rsid w:val="001A5599"/>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90">
    <w:name w:val="xl90"/>
    <w:basedOn w:val="prastasis"/>
    <w:uiPriority w:val="99"/>
    <w:rsid w:val="001A5599"/>
    <w:pPr>
      <w:pBdr>
        <w:top w:val="single" w:sz="4" w:space="0" w:color="auto"/>
        <w:left w:val="single" w:sz="4" w:space="0" w:color="auto"/>
        <w:bottom w:val="single" w:sz="4" w:space="0" w:color="auto"/>
        <w:right w:val="single" w:sz="8" w:space="0" w:color="auto"/>
      </w:pBdr>
      <w:shd w:val="clear" w:color="auto" w:fill="99CC00"/>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91">
    <w:name w:val="xl91"/>
    <w:basedOn w:val="prastasis"/>
    <w:uiPriority w:val="99"/>
    <w:rsid w:val="001A55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92">
    <w:name w:val="xl92"/>
    <w:basedOn w:val="prastasis"/>
    <w:uiPriority w:val="99"/>
    <w:rsid w:val="001A559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93">
    <w:name w:val="xl93"/>
    <w:basedOn w:val="prastasis"/>
    <w:uiPriority w:val="99"/>
    <w:rsid w:val="001A55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94">
    <w:name w:val="xl94"/>
    <w:basedOn w:val="prastasis"/>
    <w:uiPriority w:val="99"/>
    <w:rsid w:val="001A559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95">
    <w:name w:val="xl95"/>
    <w:basedOn w:val="prastasis"/>
    <w:uiPriority w:val="99"/>
    <w:rsid w:val="001A5599"/>
    <w:pPr>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96">
    <w:name w:val="xl96"/>
    <w:basedOn w:val="prastasis"/>
    <w:uiPriority w:val="99"/>
    <w:rsid w:val="001A5599"/>
    <w:pPr>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97">
    <w:name w:val="xl97"/>
    <w:basedOn w:val="prastasis"/>
    <w:uiPriority w:val="99"/>
    <w:rsid w:val="001A5599"/>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98">
    <w:name w:val="xl98"/>
    <w:basedOn w:val="prastasis"/>
    <w:uiPriority w:val="99"/>
    <w:rsid w:val="001A5599"/>
    <w:pP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99">
    <w:name w:val="xl99"/>
    <w:basedOn w:val="prastasis"/>
    <w:uiPriority w:val="99"/>
    <w:rsid w:val="001A55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00">
    <w:name w:val="xl100"/>
    <w:basedOn w:val="prastasis"/>
    <w:uiPriority w:val="99"/>
    <w:rsid w:val="001A559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101">
    <w:name w:val="xl101"/>
    <w:basedOn w:val="prastasis"/>
    <w:uiPriority w:val="99"/>
    <w:rsid w:val="001A559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102">
    <w:name w:val="xl102"/>
    <w:basedOn w:val="prastasis"/>
    <w:uiPriority w:val="99"/>
    <w:rsid w:val="001A5599"/>
    <w:pPr>
      <w:pBdr>
        <w:top w:val="single" w:sz="4" w:space="0" w:color="auto"/>
        <w:left w:val="single" w:sz="8" w:space="0" w:color="auto"/>
        <w:bottom w:val="single" w:sz="4" w:space="0" w:color="auto"/>
        <w:right w:val="single" w:sz="4" w:space="0" w:color="auto"/>
      </w:pBdr>
      <w:shd w:val="clear" w:color="auto" w:fill="CC99FF"/>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103">
    <w:name w:val="xl103"/>
    <w:basedOn w:val="prastasis"/>
    <w:uiPriority w:val="99"/>
    <w:rsid w:val="001A5599"/>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104">
    <w:name w:val="xl104"/>
    <w:basedOn w:val="prastasis"/>
    <w:uiPriority w:val="99"/>
    <w:rsid w:val="001A5599"/>
    <w:pPr>
      <w:pBdr>
        <w:top w:val="single" w:sz="4" w:space="0" w:color="auto"/>
        <w:left w:val="single" w:sz="8" w:space="0" w:color="auto"/>
        <w:bottom w:val="single" w:sz="4" w:space="0" w:color="auto"/>
        <w:right w:val="single" w:sz="4" w:space="0" w:color="auto"/>
      </w:pBdr>
      <w:shd w:val="clear" w:color="auto" w:fill="99CC00"/>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105">
    <w:name w:val="xl105"/>
    <w:basedOn w:val="prastasis"/>
    <w:uiPriority w:val="99"/>
    <w:rsid w:val="001A5599"/>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06">
    <w:name w:val="xl106"/>
    <w:basedOn w:val="prastasis"/>
    <w:uiPriority w:val="99"/>
    <w:rsid w:val="001A559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107">
    <w:name w:val="xl107"/>
    <w:basedOn w:val="prastasis"/>
    <w:uiPriority w:val="99"/>
    <w:rsid w:val="001A55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val="en-US"/>
    </w:rPr>
  </w:style>
  <w:style w:type="paragraph" w:customStyle="1" w:styleId="xl108">
    <w:name w:val="xl108"/>
    <w:basedOn w:val="prastasis"/>
    <w:uiPriority w:val="99"/>
    <w:rsid w:val="001A55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lang w:val="en-US"/>
    </w:rPr>
  </w:style>
  <w:style w:type="paragraph" w:customStyle="1" w:styleId="xl109">
    <w:name w:val="xl109"/>
    <w:basedOn w:val="prastasis"/>
    <w:uiPriority w:val="99"/>
    <w:rsid w:val="001A559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center"/>
    </w:pPr>
    <w:rPr>
      <w:rFonts w:ascii="Times New Roman" w:eastAsia="Times New Roman" w:hAnsi="Times New Roman" w:cs="Times New Roman"/>
      <w:sz w:val="14"/>
      <w:szCs w:val="14"/>
      <w:lang w:val="en-US"/>
    </w:rPr>
  </w:style>
  <w:style w:type="paragraph" w:customStyle="1" w:styleId="xl110">
    <w:name w:val="xl110"/>
    <w:basedOn w:val="prastasis"/>
    <w:uiPriority w:val="99"/>
    <w:rsid w:val="001A559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right"/>
      <w:textAlignment w:val="center"/>
    </w:pPr>
    <w:rPr>
      <w:rFonts w:ascii="Times New Roman" w:eastAsia="Times New Roman" w:hAnsi="Times New Roman" w:cs="Times New Roman"/>
      <w:sz w:val="14"/>
      <w:szCs w:val="14"/>
      <w:lang w:val="en-US"/>
    </w:rPr>
  </w:style>
  <w:style w:type="paragraph" w:customStyle="1" w:styleId="xl111">
    <w:name w:val="xl111"/>
    <w:basedOn w:val="prastasis"/>
    <w:uiPriority w:val="99"/>
    <w:rsid w:val="001A5599"/>
    <w:pPr>
      <w:pBdr>
        <w:top w:val="single" w:sz="4" w:space="0" w:color="auto"/>
        <w:left w:val="single" w:sz="8" w:space="0" w:color="auto"/>
        <w:bottom w:val="single" w:sz="4" w:space="0" w:color="auto"/>
        <w:right w:val="single" w:sz="4" w:space="0" w:color="auto"/>
      </w:pBdr>
      <w:shd w:val="clear" w:color="auto" w:fill="99CC00"/>
      <w:spacing w:before="100" w:beforeAutospacing="1" w:after="100" w:afterAutospacing="1" w:line="240" w:lineRule="auto"/>
      <w:jc w:val="right"/>
      <w:textAlignment w:val="center"/>
    </w:pPr>
    <w:rPr>
      <w:rFonts w:ascii="Times New Roman" w:eastAsia="Times New Roman" w:hAnsi="Times New Roman" w:cs="Times New Roman"/>
      <w:b/>
      <w:bCs/>
      <w:sz w:val="16"/>
      <w:szCs w:val="16"/>
      <w:lang w:val="en-US"/>
    </w:rPr>
  </w:style>
  <w:style w:type="paragraph" w:customStyle="1" w:styleId="xl112">
    <w:name w:val="xl112"/>
    <w:basedOn w:val="prastasis"/>
    <w:uiPriority w:val="99"/>
    <w:rsid w:val="001A5599"/>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right"/>
      <w:textAlignment w:val="center"/>
    </w:pPr>
    <w:rPr>
      <w:rFonts w:ascii="Times New Roman" w:eastAsia="Times New Roman" w:hAnsi="Times New Roman" w:cs="Times New Roman"/>
      <w:b/>
      <w:bCs/>
      <w:sz w:val="16"/>
      <w:szCs w:val="16"/>
      <w:lang w:val="en-US"/>
    </w:rPr>
  </w:style>
  <w:style w:type="paragraph" w:customStyle="1" w:styleId="xl113">
    <w:name w:val="xl113"/>
    <w:basedOn w:val="prastasis"/>
    <w:uiPriority w:val="99"/>
    <w:rsid w:val="001A559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Times New Roman" w:eastAsia="Times New Roman" w:hAnsi="Times New Roman" w:cs="Times New Roman"/>
      <w:b/>
      <w:bCs/>
      <w:sz w:val="16"/>
      <w:szCs w:val="16"/>
      <w:lang w:val="en-US"/>
    </w:rPr>
  </w:style>
  <w:style w:type="paragraph" w:customStyle="1" w:styleId="xl114">
    <w:name w:val="xl114"/>
    <w:basedOn w:val="prastasis"/>
    <w:uiPriority w:val="99"/>
    <w:rsid w:val="001A55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val="en-US"/>
    </w:rPr>
  </w:style>
  <w:style w:type="paragraph" w:customStyle="1" w:styleId="xl115">
    <w:name w:val="xl115"/>
    <w:basedOn w:val="prastasis"/>
    <w:uiPriority w:val="99"/>
    <w:rsid w:val="001A55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val="en-US"/>
    </w:rPr>
  </w:style>
  <w:style w:type="paragraph" w:customStyle="1" w:styleId="xl116">
    <w:name w:val="xl116"/>
    <w:basedOn w:val="prastasis"/>
    <w:uiPriority w:val="99"/>
    <w:rsid w:val="001A559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117">
    <w:name w:val="xl117"/>
    <w:basedOn w:val="prastasis"/>
    <w:uiPriority w:val="99"/>
    <w:rsid w:val="001A559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118">
    <w:name w:val="xl118"/>
    <w:basedOn w:val="prastasis"/>
    <w:uiPriority w:val="99"/>
    <w:rsid w:val="001A559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val="en-US"/>
    </w:rPr>
  </w:style>
  <w:style w:type="paragraph" w:customStyle="1" w:styleId="xl119">
    <w:name w:val="xl119"/>
    <w:basedOn w:val="prastasis"/>
    <w:uiPriority w:val="99"/>
    <w:rsid w:val="001A5599"/>
    <w:pPr>
      <w:pBdr>
        <w:top w:val="single" w:sz="4" w:space="0" w:color="auto"/>
        <w:left w:val="single" w:sz="4" w:space="0" w:color="auto"/>
        <w:bottom w:val="single" w:sz="4" w:space="0" w:color="auto"/>
        <w:right w:val="single" w:sz="8" w:space="0" w:color="auto"/>
      </w:pBdr>
      <w:shd w:val="clear" w:color="auto" w:fill="FF99CC"/>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120">
    <w:name w:val="xl120"/>
    <w:basedOn w:val="prastasis"/>
    <w:uiPriority w:val="99"/>
    <w:rsid w:val="001A5599"/>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121">
    <w:name w:val="xl121"/>
    <w:basedOn w:val="prastasis"/>
    <w:uiPriority w:val="99"/>
    <w:rsid w:val="001A55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22">
    <w:name w:val="xl122"/>
    <w:basedOn w:val="prastasis"/>
    <w:uiPriority w:val="99"/>
    <w:rsid w:val="001A5599"/>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123">
    <w:name w:val="xl123"/>
    <w:basedOn w:val="prastasis"/>
    <w:uiPriority w:val="99"/>
    <w:rsid w:val="001A5599"/>
    <w:pPr>
      <w:pBdr>
        <w:top w:val="single" w:sz="4" w:space="0" w:color="auto"/>
        <w:left w:val="single" w:sz="4" w:space="0" w:color="auto"/>
        <w:bottom w:val="single" w:sz="4" w:space="0" w:color="auto"/>
        <w:right w:val="single" w:sz="8" w:space="0" w:color="auto"/>
      </w:pBdr>
      <w:shd w:val="clear" w:color="auto" w:fill="99CC00"/>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124">
    <w:name w:val="xl124"/>
    <w:basedOn w:val="prastasis"/>
    <w:uiPriority w:val="99"/>
    <w:rsid w:val="001A5599"/>
    <w:pPr>
      <w:pBdr>
        <w:top w:val="single" w:sz="4" w:space="0" w:color="auto"/>
        <w:left w:val="single" w:sz="4" w:space="0" w:color="auto"/>
        <w:bottom w:val="single" w:sz="4" w:space="0" w:color="auto"/>
        <w:right w:val="single" w:sz="8" w:space="0" w:color="auto"/>
      </w:pBdr>
      <w:shd w:val="clear" w:color="auto" w:fill="CC99FF"/>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125">
    <w:name w:val="xl125"/>
    <w:basedOn w:val="prastasis"/>
    <w:uiPriority w:val="99"/>
    <w:rsid w:val="001A55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26">
    <w:name w:val="xl126"/>
    <w:basedOn w:val="prastasis"/>
    <w:uiPriority w:val="99"/>
    <w:rsid w:val="001A55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27">
    <w:name w:val="xl127"/>
    <w:basedOn w:val="prastasis"/>
    <w:uiPriority w:val="99"/>
    <w:rsid w:val="001A55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28">
    <w:name w:val="xl128"/>
    <w:basedOn w:val="prastasis"/>
    <w:uiPriority w:val="99"/>
    <w:rsid w:val="001A559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29">
    <w:name w:val="xl129"/>
    <w:basedOn w:val="prastasis"/>
    <w:uiPriority w:val="99"/>
    <w:rsid w:val="001A55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30">
    <w:name w:val="xl130"/>
    <w:basedOn w:val="prastasis"/>
    <w:uiPriority w:val="99"/>
    <w:rsid w:val="001A559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131">
    <w:name w:val="xl131"/>
    <w:basedOn w:val="prastasis"/>
    <w:uiPriority w:val="99"/>
    <w:rsid w:val="001A55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132">
    <w:name w:val="xl132"/>
    <w:basedOn w:val="prastasis"/>
    <w:uiPriority w:val="99"/>
    <w:rsid w:val="001A55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font8">
    <w:name w:val="font8"/>
    <w:basedOn w:val="prastasis"/>
    <w:uiPriority w:val="99"/>
    <w:rsid w:val="001A5599"/>
    <w:pPr>
      <w:spacing w:before="100" w:beforeAutospacing="1" w:after="100" w:afterAutospacing="1" w:line="240" w:lineRule="auto"/>
    </w:pPr>
    <w:rPr>
      <w:rFonts w:ascii="Tahoma" w:eastAsia="Times New Roman" w:hAnsi="Tahoma" w:cs="Tahoma"/>
      <w:color w:val="000000"/>
      <w:sz w:val="20"/>
      <w:szCs w:val="20"/>
      <w:lang w:val="en-US"/>
    </w:rPr>
  </w:style>
  <w:style w:type="paragraph" w:customStyle="1" w:styleId="font9">
    <w:name w:val="font9"/>
    <w:basedOn w:val="prastasis"/>
    <w:uiPriority w:val="99"/>
    <w:rsid w:val="001A5599"/>
    <w:pPr>
      <w:spacing w:before="100" w:beforeAutospacing="1" w:after="100" w:afterAutospacing="1" w:line="240" w:lineRule="auto"/>
    </w:pPr>
    <w:rPr>
      <w:rFonts w:ascii="Tahoma" w:eastAsia="Times New Roman" w:hAnsi="Tahoma" w:cs="Tahoma"/>
      <w:b/>
      <w:bCs/>
      <w:color w:val="000000"/>
      <w:sz w:val="20"/>
      <w:szCs w:val="20"/>
      <w:lang w:val="en-US"/>
    </w:rPr>
  </w:style>
  <w:style w:type="paragraph" w:customStyle="1" w:styleId="xl133">
    <w:name w:val="xl133"/>
    <w:basedOn w:val="prastasis"/>
    <w:uiPriority w:val="99"/>
    <w:rsid w:val="001A55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34">
    <w:name w:val="xl134"/>
    <w:basedOn w:val="prastasis"/>
    <w:uiPriority w:val="99"/>
    <w:rsid w:val="001A559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35">
    <w:name w:val="xl135"/>
    <w:basedOn w:val="prastasis"/>
    <w:uiPriority w:val="99"/>
    <w:rsid w:val="001A5599"/>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136">
    <w:name w:val="xl136"/>
    <w:basedOn w:val="prastasis"/>
    <w:uiPriority w:val="99"/>
    <w:rsid w:val="001A5599"/>
    <w:pPr>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137">
    <w:name w:val="xl137"/>
    <w:basedOn w:val="prastasis"/>
    <w:uiPriority w:val="99"/>
    <w:rsid w:val="001A559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38">
    <w:name w:val="xl138"/>
    <w:basedOn w:val="prastasis"/>
    <w:uiPriority w:val="99"/>
    <w:rsid w:val="001A559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39">
    <w:name w:val="xl139"/>
    <w:basedOn w:val="prastasis"/>
    <w:uiPriority w:val="99"/>
    <w:rsid w:val="001A5599"/>
    <w:pPr>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character" w:customStyle="1" w:styleId="CharChar1">
    <w:name w:val="Char Char1"/>
    <w:uiPriority w:val="99"/>
    <w:semiHidden/>
    <w:rsid w:val="001A5599"/>
    <w:rPr>
      <w:rFonts w:ascii="Calibri" w:eastAsia="Times New Roman" w:hAnsi="Calibri"/>
      <w:b/>
      <w:sz w:val="22"/>
    </w:rPr>
  </w:style>
  <w:style w:type="paragraph" w:customStyle="1" w:styleId="xl140">
    <w:name w:val="xl140"/>
    <w:basedOn w:val="prastasis"/>
    <w:uiPriority w:val="99"/>
    <w:rsid w:val="001A5599"/>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41">
    <w:name w:val="xl141"/>
    <w:basedOn w:val="prastasis"/>
    <w:uiPriority w:val="99"/>
    <w:rsid w:val="001A55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en-US"/>
    </w:rPr>
  </w:style>
  <w:style w:type="paragraph" w:customStyle="1" w:styleId="xl142">
    <w:name w:val="xl142"/>
    <w:basedOn w:val="prastasis"/>
    <w:uiPriority w:val="99"/>
    <w:rsid w:val="001A55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n-US"/>
    </w:rPr>
  </w:style>
  <w:style w:type="paragraph" w:customStyle="1" w:styleId="xl143">
    <w:name w:val="xl143"/>
    <w:basedOn w:val="prastasis"/>
    <w:uiPriority w:val="99"/>
    <w:rsid w:val="001A5599"/>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4">
    <w:name w:val="xl144"/>
    <w:basedOn w:val="prastasis"/>
    <w:uiPriority w:val="99"/>
    <w:rsid w:val="001A5599"/>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45">
    <w:name w:val="xl145"/>
    <w:basedOn w:val="prastasis"/>
    <w:uiPriority w:val="99"/>
    <w:rsid w:val="001A5599"/>
    <w:pPr>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146">
    <w:name w:val="xl146"/>
    <w:basedOn w:val="prastasis"/>
    <w:uiPriority w:val="99"/>
    <w:rsid w:val="001A5599"/>
    <w:pPr>
      <w:spacing w:before="100" w:beforeAutospacing="1" w:after="100" w:afterAutospacing="1" w:line="240" w:lineRule="auto"/>
      <w:jc w:val="center"/>
      <w:textAlignment w:val="center"/>
    </w:pPr>
    <w:rPr>
      <w:rFonts w:ascii="Arial" w:eastAsia="Times New Roman" w:hAnsi="Arial" w:cs="Arial"/>
      <w:b/>
      <w:bCs/>
      <w:sz w:val="24"/>
      <w:szCs w:val="24"/>
      <w:lang w:val="en-US"/>
    </w:rPr>
  </w:style>
  <w:style w:type="paragraph" w:customStyle="1" w:styleId="xl147">
    <w:name w:val="xl147"/>
    <w:basedOn w:val="prastasis"/>
    <w:uiPriority w:val="99"/>
    <w:rsid w:val="001A5599"/>
    <w:pP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Saltinio">
    <w:name w:val="Saltinio"/>
    <w:uiPriority w:val="99"/>
    <w:rsid w:val="001A5599"/>
    <w:pPr>
      <w:spacing w:before="120" w:after="120" w:line="240" w:lineRule="auto"/>
      <w:ind w:firstLine="720"/>
    </w:pPr>
    <w:rPr>
      <w:rFonts w:ascii="Times New Roman" w:eastAsia="Times New Roman" w:hAnsi="Times New Roman" w:cs="Times New Roman"/>
      <w:i/>
      <w:iCs/>
      <w:sz w:val="20"/>
      <w:szCs w:val="20"/>
      <w:lang w:val="en-GB"/>
    </w:rPr>
  </w:style>
  <w:style w:type="paragraph" w:customStyle="1" w:styleId="Lentpavad">
    <w:name w:val="Lent pavad"/>
    <w:basedOn w:val="Pagrindinistekstas"/>
    <w:link w:val="LentpavadChar"/>
    <w:uiPriority w:val="99"/>
    <w:rsid w:val="001A5599"/>
    <w:pPr>
      <w:widowControl/>
      <w:shd w:val="clear" w:color="auto" w:fill="auto"/>
      <w:spacing w:before="120" w:after="100" w:afterAutospacing="1" w:line="240" w:lineRule="auto"/>
      <w:ind w:firstLine="0"/>
      <w:jc w:val="center"/>
    </w:pPr>
    <w:rPr>
      <w:rFonts w:eastAsia="Times New Roman"/>
      <w:b/>
      <w:color w:val="000000"/>
      <w:sz w:val="24"/>
      <w:szCs w:val="24"/>
      <w:lang w:val="x-none"/>
    </w:rPr>
  </w:style>
  <w:style w:type="character" w:customStyle="1" w:styleId="LentpavadChar">
    <w:name w:val="Lent pavad Char"/>
    <w:link w:val="Lentpavad"/>
    <w:uiPriority w:val="99"/>
    <w:locked/>
    <w:rsid w:val="001A5599"/>
    <w:rPr>
      <w:rFonts w:ascii="Times New Roman" w:eastAsia="Times New Roman" w:hAnsi="Times New Roman" w:cs="Times New Roman"/>
      <w:b/>
      <w:color w:val="000000"/>
      <w:sz w:val="24"/>
      <w:szCs w:val="24"/>
      <w:lang w:val="x-none"/>
    </w:rPr>
  </w:style>
  <w:style w:type="paragraph" w:customStyle="1" w:styleId="Tekstui">
    <w:name w:val="Tekstui"/>
    <w:uiPriority w:val="99"/>
    <w:rsid w:val="001A5599"/>
    <w:pPr>
      <w:spacing w:after="0" w:line="240" w:lineRule="auto"/>
      <w:ind w:firstLine="720"/>
      <w:jc w:val="both"/>
    </w:pPr>
    <w:rPr>
      <w:rFonts w:ascii="Times New Roman" w:eastAsia="Times New Roman" w:hAnsi="Times New Roman" w:cs="Times New Roman"/>
      <w:sz w:val="24"/>
      <w:szCs w:val="20"/>
    </w:rPr>
  </w:style>
  <w:style w:type="paragraph" w:customStyle="1" w:styleId="galva">
    <w:name w:val="galva"/>
    <w:basedOn w:val="prastasis"/>
    <w:uiPriority w:val="99"/>
    <w:rsid w:val="001A5599"/>
    <w:pPr>
      <w:spacing w:before="60" w:after="60" w:line="240" w:lineRule="auto"/>
      <w:ind w:left="-85" w:right="-85"/>
      <w:jc w:val="center"/>
    </w:pPr>
    <w:rPr>
      <w:rFonts w:ascii="Arial" w:eastAsia="Times New Roman" w:hAnsi="Arial" w:cs="Times New Roman"/>
      <w:sz w:val="17"/>
      <w:szCs w:val="20"/>
      <w:lang w:eastAsia="lt-LT"/>
    </w:rPr>
  </w:style>
  <w:style w:type="paragraph" w:customStyle="1" w:styleId="Lenteliuduomenims">
    <w:name w:val="Lenteliu duomenims"/>
    <w:basedOn w:val="prastasis"/>
    <w:uiPriority w:val="99"/>
    <w:rsid w:val="001A5599"/>
    <w:pPr>
      <w:spacing w:after="0" w:line="240" w:lineRule="auto"/>
    </w:pPr>
    <w:rPr>
      <w:rFonts w:ascii="Times New Roman" w:eastAsia="Times New Roman" w:hAnsi="Times New Roman" w:cs="Times New Roman"/>
      <w:sz w:val="20"/>
      <w:szCs w:val="24"/>
    </w:rPr>
  </w:style>
  <w:style w:type="paragraph" w:customStyle="1" w:styleId="Style3">
    <w:name w:val="Style3"/>
    <w:basedOn w:val="prastasis"/>
    <w:uiPriority w:val="99"/>
    <w:rsid w:val="001A5599"/>
    <w:pPr>
      <w:widowControl w:val="0"/>
      <w:autoSpaceDE w:val="0"/>
      <w:autoSpaceDN w:val="0"/>
      <w:adjustRightInd w:val="0"/>
      <w:spacing w:after="0" w:line="278" w:lineRule="exact"/>
      <w:ind w:firstLine="533"/>
      <w:jc w:val="both"/>
    </w:pPr>
    <w:rPr>
      <w:rFonts w:ascii="Times New Roman" w:eastAsia="Times New Roman" w:hAnsi="Times New Roman" w:cs="Times New Roman"/>
      <w:sz w:val="24"/>
      <w:szCs w:val="24"/>
      <w:lang w:val="en-US"/>
    </w:rPr>
  </w:style>
  <w:style w:type="character" w:customStyle="1" w:styleId="FontStyle41">
    <w:name w:val="Font Style41"/>
    <w:uiPriority w:val="99"/>
    <w:rsid w:val="001A5599"/>
    <w:rPr>
      <w:rFonts w:ascii="Times New Roman" w:hAnsi="Times New Roman"/>
      <w:sz w:val="22"/>
    </w:rPr>
  </w:style>
  <w:style w:type="paragraph" w:customStyle="1" w:styleId="Betarp1">
    <w:name w:val="Be tarpų1"/>
    <w:link w:val="BetarpDiagrama"/>
    <w:uiPriority w:val="99"/>
    <w:rsid w:val="001A5599"/>
    <w:pPr>
      <w:spacing w:after="0" w:line="240" w:lineRule="auto"/>
    </w:pPr>
    <w:rPr>
      <w:rFonts w:ascii="Calibri" w:eastAsia="Times New Roman" w:hAnsi="Calibri" w:cs="Times New Roman"/>
    </w:rPr>
  </w:style>
  <w:style w:type="paragraph" w:styleId="Paprastasistekstas">
    <w:name w:val="Plain Text"/>
    <w:basedOn w:val="prastasis"/>
    <w:link w:val="PaprastasistekstasDiagrama"/>
    <w:uiPriority w:val="99"/>
    <w:rsid w:val="001A5599"/>
    <w:pPr>
      <w:spacing w:after="0" w:line="240" w:lineRule="auto"/>
    </w:pPr>
    <w:rPr>
      <w:rFonts w:ascii="Consolas" w:eastAsia="Times New Roman" w:hAnsi="Consolas" w:cs="Times New Roman"/>
      <w:sz w:val="21"/>
      <w:szCs w:val="21"/>
      <w:lang w:val="x-none"/>
    </w:rPr>
  </w:style>
  <w:style w:type="character" w:customStyle="1" w:styleId="PaprastasistekstasDiagrama">
    <w:name w:val="Paprastasis tekstas Diagrama"/>
    <w:basedOn w:val="Numatytasispastraiposriftas"/>
    <w:link w:val="Paprastasistekstas"/>
    <w:uiPriority w:val="99"/>
    <w:rsid w:val="001A5599"/>
    <w:rPr>
      <w:rFonts w:ascii="Consolas" w:eastAsia="Times New Roman" w:hAnsi="Consolas" w:cs="Times New Roman"/>
      <w:sz w:val="21"/>
      <w:szCs w:val="21"/>
      <w:lang w:val="x-none"/>
    </w:rPr>
  </w:style>
  <w:style w:type="character" w:customStyle="1" w:styleId="PlainTextChar">
    <w:name w:val="Plain Text Char"/>
    <w:uiPriority w:val="99"/>
    <w:semiHidden/>
    <w:rsid w:val="001A5599"/>
    <w:rPr>
      <w:rFonts w:ascii="Courier New" w:hAnsi="Courier New" w:cs="Courier New"/>
      <w:sz w:val="20"/>
      <w:szCs w:val="20"/>
      <w:lang w:eastAsia="en-US"/>
    </w:rPr>
  </w:style>
  <w:style w:type="paragraph" w:customStyle="1" w:styleId="11">
    <w:name w:val="1.1."/>
    <w:basedOn w:val="prastasis"/>
    <w:uiPriority w:val="99"/>
    <w:rsid w:val="001A5599"/>
    <w:pPr>
      <w:numPr>
        <w:ilvl w:val="1"/>
        <w:numId w:val="2"/>
      </w:numPr>
      <w:suppressAutoHyphens/>
      <w:spacing w:after="0" w:line="240" w:lineRule="auto"/>
      <w:jc w:val="both"/>
    </w:pPr>
    <w:rPr>
      <w:rFonts w:ascii="Times New Roman" w:eastAsia="Times New Roman" w:hAnsi="Times New Roman" w:cs="Times New Roman"/>
      <w:sz w:val="24"/>
      <w:szCs w:val="24"/>
      <w:lang w:eastAsia="lt-LT"/>
    </w:rPr>
  </w:style>
  <w:style w:type="paragraph" w:customStyle="1" w:styleId="1">
    <w:name w:val="1."/>
    <w:basedOn w:val="prastasis"/>
    <w:uiPriority w:val="99"/>
    <w:rsid w:val="001A5599"/>
    <w:pPr>
      <w:numPr>
        <w:numId w:val="2"/>
      </w:numPr>
      <w:suppressAutoHyphens/>
      <w:spacing w:after="0" w:line="240" w:lineRule="auto"/>
      <w:ind w:left="0"/>
      <w:jc w:val="both"/>
    </w:pPr>
    <w:rPr>
      <w:rFonts w:ascii="TimesLT" w:eastAsia="Times New Roman" w:hAnsi="TimesLT" w:cs="Times New Roman"/>
      <w:bCs/>
      <w:sz w:val="24"/>
      <w:szCs w:val="20"/>
    </w:rPr>
  </w:style>
  <w:style w:type="paragraph" w:customStyle="1" w:styleId="Sraopastraipa1">
    <w:name w:val="Sąrašo pastraipa1"/>
    <w:basedOn w:val="prastasis"/>
    <w:uiPriority w:val="99"/>
    <w:rsid w:val="001A5599"/>
    <w:pPr>
      <w:spacing w:after="0" w:line="240" w:lineRule="auto"/>
      <w:ind w:left="720"/>
      <w:contextualSpacing/>
    </w:pPr>
    <w:rPr>
      <w:rFonts w:ascii="Times New Roman" w:eastAsia="Times New Roman" w:hAnsi="Times New Roman" w:cs="Times New Roman"/>
      <w:sz w:val="24"/>
      <w:szCs w:val="24"/>
    </w:rPr>
  </w:style>
  <w:style w:type="paragraph" w:customStyle="1" w:styleId="Diagrama">
    <w:name w:val="Diagrama"/>
    <w:basedOn w:val="prastasis"/>
    <w:uiPriority w:val="99"/>
    <w:rsid w:val="001A5599"/>
    <w:pPr>
      <w:spacing w:line="240" w:lineRule="exact"/>
    </w:pPr>
    <w:rPr>
      <w:rFonts w:ascii="Tahoma" w:eastAsia="Times New Roman" w:hAnsi="Tahoma" w:cs="Times New Roman"/>
      <w:sz w:val="20"/>
      <w:szCs w:val="20"/>
      <w:lang w:val="en-US"/>
    </w:rPr>
  </w:style>
  <w:style w:type="character" w:customStyle="1" w:styleId="BetarpDiagrama">
    <w:name w:val="Be tarpų Diagrama"/>
    <w:link w:val="Betarp1"/>
    <w:uiPriority w:val="99"/>
    <w:locked/>
    <w:rsid w:val="001A5599"/>
    <w:rPr>
      <w:rFonts w:ascii="Calibri" w:eastAsia="Times New Roman" w:hAnsi="Calibri" w:cs="Times New Roman"/>
    </w:rPr>
  </w:style>
  <w:style w:type="paragraph" w:customStyle="1" w:styleId="Betarp2">
    <w:name w:val="Be tarpų2"/>
    <w:link w:val="NoSpacingChar"/>
    <w:uiPriority w:val="99"/>
    <w:rsid w:val="001A5599"/>
    <w:pPr>
      <w:spacing w:after="0" w:line="240" w:lineRule="auto"/>
    </w:pPr>
    <w:rPr>
      <w:rFonts w:ascii="Calibri" w:eastAsia="Times New Roman" w:hAnsi="Calibri" w:cs="Times New Roman"/>
    </w:rPr>
  </w:style>
  <w:style w:type="character" w:customStyle="1" w:styleId="NoSpacingChar">
    <w:name w:val="No Spacing Char"/>
    <w:link w:val="Betarp2"/>
    <w:uiPriority w:val="99"/>
    <w:locked/>
    <w:rsid w:val="001A5599"/>
    <w:rPr>
      <w:rFonts w:ascii="Calibri" w:eastAsia="Times New Roman" w:hAnsi="Calibri" w:cs="Times New Roman"/>
    </w:rPr>
  </w:style>
  <w:style w:type="character" w:customStyle="1" w:styleId="FootnoteTextChar">
    <w:name w:val="Footnote Text Char"/>
    <w:uiPriority w:val="99"/>
    <w:semiHidden/>
    <w:rsid w:val="001A5599"/>
    <w:rPr>
      <w:sz w:val="20"/>
      <w:szCs w:val="20"/>
      <w:lang w:eastAsia="en-US"/>
    </w:rPr>
  </w:style>
  <w:style w:type="table" w:customStyle="1" w:styleId="Lentelstinklelis11">
    <w:name w:val="Lentelės tinklelis11"/>
    <w:basedOn w:val="prastojilentel"/>
    <w:next w:val="Lentelstinklelis"/>
    <w:uiPriority w:val="99"/>
    <w:rsid w:val="001A5599"/>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uiPriority w:val="99"/>
    <w:semiHidden/>
    <w:rsid w:val="001A5599"/>
    <w:rPr>
      <w:sz w:val="20"/>
      <w:szCs w:val="20"/>
      <w:lang w:eastAsia="en-US"/>
    </w:rPr>
  </w:style>
  <w:style w:type="character" w:customStyle="1" w:styleId="CommentSubjectChar">
    <w:name w:val="Comment Subject Char"/>
    <w:uiPriority w:val="99"/>
    <w:semiHidden/>
    <w:rsid w:val="001A5599"/>
    <w:rPr>
      <w:b/>
      <w:bCs/>
      <w:sz w:val="20"/>
      <w:szCs w:val="20"/>
      <w:lang w:eastAsia="en-US"/>
    </w:rPr>
  </w:style>
  <w:style w:type="table" w:customStyle="1" w:styleId="Lentele1">
    <w:name w:val="Lentele1"/>
    <w:basedOn w:val="prastojilentel"/>
    <w:uiPriority w:val="99"/>
    <w:rsid w:val="001A5599"/>
    <w:pPr>
      <w:spacing w:after="0" w:line="240" w:lineRule="auto"/>
    </w:pPr>
    <w:rPr>
      <w:rFonts w:ascii="Calibri" w:eastAsia="Times New Roman" w:hAnsi="Calibri" w:cs="Times New Roman"/>
      <w:sz w:val="20"/>
      <w:szCs w:val="20"/>
      <w:lang w:val="en-US"/>
    </w:rPr>
    <w:tblPr>
      <w:tblBorders>
        <w:top w:val="single" w:sz="4" w:space="0" w:color="C2B59B"/>
        <w:left w:val="single" w:sz="4" w:space="0" w:color="C2B59B"/>
        <w:bottom w:val="single" w:sz="4" w:space="0" w:color="C2B59B"/>
        <w:right w:val="single" w:sz="4" w:space="0" w:color="C2B59B"/>
        <w:insideH w:val="single" w:sz="4" w:space="0" w:color="C2B59B"/>
        <w:insideV w:val="single" w:sz="4" w:space="0" w:color="C2B59B"/>
      </w:tblBorders>
    </w:tblPr>
    <w:tblStylePr w:type="firstRow">
      <w:rPr>
        <w:rFonts w:cs="Times New Roman"/>
      </w:rPr>
      <w:tblPr/>
      <w:tcPr>
        <w:shd w:val="clear" w:color="auto" w:fill="DDD9C3"/>
      </w:tcPr>
    </w:tblStylePr>
  </w:style>
  <w:style w:type="character" w:customStyle="1" w:styleId="PaantratDiagrama1">
    <w:name w:val="Paantraštė Diagrama1"/>
    <w:link w:val="Paantrat"/>
    <w:uiPriority w:val="11"/>
    <w:rsid w:val="001A5599"/>
    <w:rPr>
      <w:rFonts w:ascii="Cambria" w:hAnsi="Cambria"/>
      <w:i/>
      <w:iCs/>
      <w:color w:val="4F81BD"/>
      <w:spacing w:val="15"/>
      <w:sz w:val="24"/>
      <w:szCs w:val="24"/>
      <w:lang w:eastAsia="en-US"/>
    </w:rPr>
  </w:style>
  <w:style w:type="table" w:customStyle="1" w:styleId="Lentelstinklelis2">
    <w:name w:val="Lentelės tinklelis2"/>
    <w:basedOn w:val="prastojilentel"/>
    <w:next w:val="Lentelstinklelis"/>
    <w:uiPriority w:val="59"/>
    <w:rsid w:val="001A55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antrat">
    <w:name w:val="Subtitle"/>
    <w:basedOn w:val="prastasis"/>
    <w:next w:val="prastasis"/>
    <w:link w:val="PaantratDiagrama1"/>
    <w:uiPriority w:val="11"/>
    <w:qFormat/>
    <w:rsid w:val="001A5599"/>
    <w:pPr>
      <w:numPr>
        <w:ilvl w:val="1"/>
      </w:numPr>
    </w:pPr>
    <w:rPr>
      <w:rFonts w:ascii="Cambria" w:hAnsi="Cambria"/>
      <w:i/>
      <w:iCs/>
      <w:color w:val="4F81BD"/>
      <w:spacing w:val="15"/>
      <w:sz w:val="24"/>
      <w:szCs w:val="24"/>
    </w:rPr>
  </w:style>
  <w:style w:type="character" w:customStyle="1" w:styleId="PaantratDiagrama">
    <w:name w:val="Paantraštė Diagrama"/>
    <w:basedOn w:val="Numatytasispastraiposriftas"/>
    <w:uiPriority w:val="11"/>
    <w:rsid w:val="001A5599"/>
    <w:rPr>
      <w:rFonts w:eastAsiaTheme="minorEastAsia"/>
      <w:color w:val="5A5A5A" w:themeColor="text1" w:themeTint="A5"/>
      <w:spacing w:val="15"/>
    </w:rPr>
  </w:style>
  <w:style w:type="numbering" w:customStyle="1" w:styleId="Sraonra2">
    <w:name w:val="Sąrašo nėra2"/>
    <w:next w:val="Sraonra"/>
    <w:uiPriority w:val="99"/>
    <w:semiHidden/>
    <w:unhideWhenUsed/>
    <w:rsid w:val="00AD2EB3"/>
  </w:style>
  <w:style w:type="table" w:customStyle="1" w:styleId="Lentelstinklelis3">
    <w:name w:val="Lentelės tinklelis3"/>
    <w:basedOn w:val="prastojilentel"/>
    <w:next w:val="Lentelstinklelis"/>
    <w:uiPriority w:val="59"/>
    <w:rsid w:val="00AD2EB3"/>
    <w:pPr>
      <w:spacing w:after="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raonra3">
    <w:name w:val="Sąrašo nėra3"/>
    <w:next w:val="Sraonra"/>
    <w:uiPriority w:val="99"/>
    <w:semiHidden/>
    <w:unhideWhenUsed/>
    <w:rsid w:val="004667DA"/>
  </w:style>
  <w:style w:type="table" w:customStyle="1" w:styleId="Lentelstinklelis4">
    <w:name w:val="Lentelės tinklelis4"/>
    <w:basedOn w:val="prastojilentel"/>
    <w:next w:val="Lentelstinklelis"/>
    <w:uiPriority w:val="59"/>
    <w:rsid w:val="004667DA"/>
    <w:pPr>
      <w:spacing w:after="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raonra4">
    <w:name w:val="Sąrašo nėra4"/>
    <w:next w:val="Sraonra"/>
    <w:uiPriority w:val="99"/>
    <w:semiHidden/>
    <w:unhideWhenUsed/>
    <w:rsid w:val="00AA1D0C"/>
  </w:style>
  <w:style w:type="table" w:customStyle="1" w:styleId="Lentelstinklelis5">
    <w:name w:val="Lentelės tinklelis5"/>
    <w:basedOn w:val="prastojilentel"/>
    <w:next w:val="Lentelstinklelis"/>
    <w:uiPriority w:val="59"/>
    <w:rsid w:val="00AA1D0C"/>
    <w:pPr>
      <w:spacing w:after="0" w:line="240" w:lineRule="auto"/>
      <w:jc w:val="center"/>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60150">
      <w:bodyDiv w:val="1"/>
      <w:marLeft w:val="0"/>
      <w:marRight w:val="0"/>
      <w:marTop w:val="0"/>
      <w:marBottom w:val="0"/>
      <w:divBdr>
        <w:top w:val="none" w:sz="0" w:space="0" w:color="auto"/>
        <w:left w:val="none" w:sz="0" w:space="0" w:color="auto"/>
        <w:bottom w:val="none" w:sz="0" w:space="0" w:color="auto"/>
        <w:right w:val="none" w:sz="0" w:space="0" w:color="auto"/>
      </w:divBdr>
    </w:div>
    <w:div w:id="441844711">
      <w:bodyDiv w:val="1"/>
      <w:marLeft w:val="0"/>
      <w:marRight w:val="0"/>
      <w:marTop w:val="0"/>
      <w:marBottom w:val="0"/>
      <w:divBdr>
        <w:top w:val="none" w:sz="0" w:space="0" w:color="auto"/>
        <w:left w:val="none" w:sz="0" w:space="0" w:color="auto"/>
        <w:bottom w:val="none" w:sz="0" w:space="0" w:color="auto"/>
        <w:right w:val="none" w:sz="0" w:space="0" w:color="auto"/>
      </w:divBdr>
    </w:div>
    <w:div w:id="812068328">
      <w:bodyDiv w:val="1"/>
      <w:marLeft w:val="0"/>
      <w:marRight w:val="0"/>
      <w:marTop w:val="0"/>
      <w:marBottom w:val="0"/>
      <w:divBdr>
        <w:top w:val="none" w:sz="0" w:space="0" w:color="auto"/>
        <w:left w:val="none" w:sz="0" w:space="0" w:color="auto"/>
        <w:bottom w:val="none" w:sz="0" w:space="0" w:color="auto"/>
        <w:right w:val="none" w:sz="0" w:space="0" w:color="auto"/>
      </w:divBdr>
    </w:div>
    <w:div w:id="1052343524">
      <w:bodyDiv w:val="1"/>
      <w:marLeft w:val="0"/>
      <w:marRight w:val="0"/>
      <w:marTop w:val="0"/>
      <w:marBottom w:val="0"/>
      <w:divBdr>
        <w:top w:val="none" w:sz="0" w:space="0" w:color="auto"/>
        <w:left w:val="none" w:sz="0" w:space="0" w:color="auto"/>
        <w:bottom w:val="none" w:sz="0" w:space="0" w:color="auto"/>
        <w:right w:val="none" w:sz="0" w:space="0" w:color="auto"/>
      </w:divBdr>
    </w:div>
    <w:div w:id="1440370536">
      <w:bodyDiv w:val="1"/>
      <w:marLeft w:val="0"/>
      <w:marRight w:val="0"/>
      <w:marTop w:val="0"/>
      <w:marBottom w:val="0"/>
      <w:divBdr>
        <w:top w:val="none" w:sz="0" w:space="0" w:color="auto"/>
        <w:left w:val="none" w:sz="0" w:space="0" w:color="auto"/>
        <w:bottom w:val="none" w:sz="0" w:space="0" w:color="auto"/>
        <w:right w:val="none" w:sz="0" w:space="0" w:color="auto"/>
      </w:divBdr>
    </w:div>
    <w:div w:id="1575044613">
      <w:bodyDiv w:val="1"/>
      <w:marLeft w:val="0"/>
      <w:marRight w:val="0"/>
      <w:marTop w:val="0"/>
      <w:marBottom w:val="0"/>
      <w:divBdr>
        <w:top w:val="none" w:sz="0" w:space="0" w:color="auto"/>
        <w:left w:val="none" w:sz="0" w:space="0" w:color="auto"/>
        <w:bottom w:val="none" w:sz="0" w:space="0" w:color="auto"/>
        <w:right w:val="none" w:sz="0" w:space="0" w:color="auto"/>
      </w:divBdr>
    </w:div>
    <w:div w:id="1708752311">
      <w:bodyDiv w:val="1"/>
      <w:marLeft w:val="0"/>
      <w:marRight w:val="0"/>
      <w:marTop w:val="0"/>
      <w:marBottom w:val="0"/>
      <w:divBdr>
        <w:top w:val="none" w:sz="0" w:space="0" w:color="auto"/>
        <w:left w:val="none" w:sz="0" w:space="0" w:color="auto"/>
        <w:bottom w:val="none" w:sz="0" w:space="0" w:color="auto"/>
        <w:right w:val="none" w:sz="0" w:space="0" w:color="auto"/>
      </w:divBdr>
      <w:divsChild>
        <w:div w:id="75442307">
          <w:marLeft w:val="0"/>
          <w:marRight w:val="0"/>
          <w:marTop w:val="0"/>
          <w:marBottom w:val="0"/>
          <w:divBdr>
            <w:top w:val="none" w:sz="0" w:space="0" w:color="auto"/>
            <w:left w:val="none" w:sz="0" w:space="0" w:color="auto"/>
            <w:bottom w:val="none" w:sz="0" w:space="0" w:color="auto"/>
            <w:right w:val="none" w:sz="0" w:space="0" w:color="auto"/>
          </w:divBdr>
        </w:div>
        <w:div w:id="346059596">
          <w:marLeft w:val="0"/>
          <w:marRight w:val="0"/>
          <w:marTop w:val="0"/>
          <w:marBottom w:val="0"/>
          <w:divBdr>
            <w:top w:val="none" w:sz="0" w:space="0" w:color="auto"/>
            <w:left w:val="none" w:sz="0" w:space="0" w:color="auto"/>
            <w:bottom w:val="none" w:sz="0" w:space="0" w:color="auto"/>
            <w:right w:val="none" w:sz="0" w:space="0" w:color="auto"/>
          </w:divBdr>
        </w:div>
        <w:div w:id="360325703">
          <w:marLeft w:val="0"/>
          <w:marRight w:val="0"/>
          <w:marTop w:val="0"/>
          <w:marBottom w:val="0"/>
          <w:divBdr>
            <w:top w:val="none" w:sz="0" w:space="0" w:color="auto"/>
            <w:left w:val="none" w:sz="0" w:space="0" w:color="auto"/>
            <w:bottom w:val="none" w:sz="0" w:space="0" w:color="auto"/>
            <w:right w:val="none" w:sz="0" w:space="0" w:color="auto"/>
          </w:divBdr>
        </w:div>
        <w:div w:id="453598460">
          <w:marLeft w:val="0"/>
          <w:marRight w:val="0"/>
          <w:marTop w:val="0"/>
          <w:marBottom w:val="0"/>
          <w:divBdr>
            <w:top w:val="none" w:sz="0" w:space="0" w:color="auto"/>
            <w:left w:val="none" w:sz="0" w:space="0" w:color="auto"/>
            <w:bottom w:val="none" w:sz="0" w:space="0" w:color="auto"/>
            <w:right w:val="none" w:sz="0" w:space="0" w:color="auto"/>
          </w:divBdr>
        </w:div>
        <w:div w:id="514851051">
          <w:marLeft w:val="0"/>
          <w:marRight w:val="0"/>
          <w:marTop w:val="0"/>
          <w:marBottom w:val="0"/>
          <w:divBdr>
            <w:top w:val="none" w:sz="0" w:space="0" w:color="auto"/>
            <w:left w:val="none" w:sz="0" w:space="0" w:color="auto"/>
            <w:bottom w:val="none" w:sz="0" w:space="0" w:color="auto"/>
            <w:right w:val="none" w:sz="0" w:space="0" w:color="auto"/>
          </w:divBdr>
        </w:div>
        <w:div w:id="590356722">
          <w:marLeft w:val="0"/>
          <w:marRight w:val="0"/>
          <w:marTop w:val="0"/>
          <w:marBottom w:val="0"/>
          <w:divBdr>
            <w:top w:val="none" w:sz="0" w:space="0" w:color="auto"/>
            <w:left w:val="none" w:sz="0" w:space="0" w:color="auto"/>
            <w:bottom w:val="none" w:sz="0" w:space="0" w:color="auto"/>
            <w:right w:val="none" w:sz="0" w:space="0" w:color="auto"/>
          </w:divBdr>
        </w:div>
        <w:div w:id="678778148">
          <w:marLeft w:val="0"/>
          <w:marRight w:val="0"/>
          <w:marTop w:val="0"/>
          <w:marBottom w:val="0"/>
          <w:divBdr>
            <w:top w:val="none" w:sz="0" w:space="0" w:color="auto"/>
            <w:left w:val="none" w:sz="0" w:space="0" w:color="auto"/>
            <w:bottom w:val="none" w:sz="0" w:space="0" w:color="auto"/>
            <w:right w:val="none" w:sz="0" w:space="0" w:color="auto"/>
          </w:divBdr>
        </w:div>
        <w:div w:id="717902303">
          <w:marLeft w:val="0"/>
          <w:marRight w:val="0"/>
          <w:marTop w:val="0"/>
          <w:marBottom w:val="0"/>
          <w:divBdr>
            <w:top w:val="none" w:sz="0" w:space="0" w:color="auto"/>
            <w:left w:val="none" w:sz="0" w:space="0" w:color="auto"/>
            <w:bottom w:val="none" w:sz="0" w:space="0" w:color="auto"/>
            <w:right w:val="none" w:sz="0" w:space="0" w:color="auto"/>
          </w:divBdr>
        </w:div>
        <w:div w:id="746073462">
          <w:marLeft w:val="0"/>
          <w:marRight w:val="0"/>
          <w:marTop w:val="0"/>
          <w:marBottom w:val="0"/>
          <w:divBdr>
            <w:top w:val="none" w:sz="0" w:space="0" w:color="auto"/>
            <w:left w:val="none" w:sz="0" w:space="0" w:color="auto"/>
            <w:bottom w:val="none" w:sz="0" w:space="0" w:color="auto"/>
            <w:right w:val="none" w:sz="0" w:space="0" w:color="auto"/>
          </w:divBdr>
        </w:div>
        <w:div w:id="767237974">
          <w:marLeft w:val="0"/>
          <w:marRight w:val="0"/>
          <w:marTop w:val="0"/>
          <w:marBottom w:val="0"/>
          <w:divBdr>
            <w:top w:val="none" w:sz="0" w:space="0" w:color="auto"/>
            <w:left w:val="none" w:sz="0" w:space="0" w:color="auto"/>
            <w:bottom w:val="none" w:sz="0" w:space="0" w:color="auto"/>
            <w:right w:val="none" w:sz="0" w:space="0" w:color="auto"/>
          </w:divBdr>
        </w:div>
        <w:div w:id="775904435">
          <w:marLeft w:val="0"/>
          <w:marRight w:val="0"/>
          <w:marTop w:val="0"/>
          <w:marBottom w:val="0"/>
          <w:divBdr>
            <w:top w:val="none" w:sz="0" w:space="0" w:color="auto"/>
            <w:left w:val="none" w:sz="0" w:space="0" w:color="auto"/>
            <w:bottom w:val="none" w:sz="0" w:space="0" w:color="auto"/>
            <w:right w:val="none" w:sz="0" w:space="0" w:color="auto"/>
          </w:divBdr>
        </w:div>
        <w:div w:id="941650718">
          <w:marLeft w:val="0"/>
          <w:marRight w:val="0"/>
          <w:marTop w:val="0"/>
          <w:marBottom w:val="0"/>
          <w:divBdr>
            <w:top w:val="none" w:sz="0" w:space="0" w:color="auto"/>
            <w:left w:val="none" w:sz="0" w:space="0" w:color="auto"/>
            <w:bottom w:val="none" w:sz="0" w:space="0" w:color="auto"/>
            <w:right w:val="none" w:sz="0" w:space="0" w:color="auto"/>
          </w:divBdr>
        </w:div>
        <w:div w:id="957838816">
          <w:marLeft w:val="0"/>
          <w:marRight w:val="0"/>
          <w:marTop w:val="0"/>
          <w:marBottom w:val="0"/>
          <w:divBdr>
            <w:top w:val="none" w:sz="0" w:space="0" w:color="auto"/>
            <w:left w:val="none" w:sz="0" w:space="0" w:color="auto"/>
            <w:bottom w:val="none" w:sz="0" w:space="0" w:color="auto"/>
            <w:right w:val="none" w:sz="0" w:space="0" w:color="auto"/>
          </w:divBdr>
        </w:div>
        <w:div w:id="1004627201">
          <w:marLeft w:val="0"/>
          <w:marRight w:val="0"/>
          <w:marTop w:val="0"/>
          <w:marBottom w:val="0"/>
          <w:divBdr>
            <w:top w:val="none" w:sz="0" w:space="0" w:color="auto"/>
            <w:left w:val="none" w:sz="0" w:space="0" w:color="auto"/>
            <w:bottom w:val="none" w:sz="0" w:space="0" w:color="auto"/>
            <w:right w:val="none" w:sz="0" w:space="0" w:color="auto"/>
          </w:divBdr>
        </w:div>
        <w:div w:id="1166821048">
          <w:marLeft w:val="0"/>
          <w:marRight w:val="0"/>
          <w:marTop w:val="0"/>
          <w:marBottom w:val="0"/>
          <w:divBdr>
            <w:top w:val="none" w:sz="0" w:space="0" w:color="auto"/>
            <w:left w:val="none" w:sz="0" w:space="0" w:color="auto"/>
            <w:bottom w:val="none" w:sz="0" w:space="0" w:color="auto"/>
            <w:right w:val="none" w:sz="0" w:space="0" w:color="auto"/>
          </w:divBdr>
        </w:div>
        <w:div w:id="1273441281">
          <w:marLeft w:val="0"/>
          <w:marRight w:val="0"/>
          <w:marTop w:val="0"/>
          <w:marBottom w:val="0"/>
          <w:divBdr>
            <w:top w:val="none" w:sz="0" w:space="0" w:color="auto"/>
            <w:left w:val="none" w:sz="0" w:space="0" w:color="auto"/>
            <w:bottom w:val="none" w:sz="0" w:space="0" w:color="auto"/>
            <w:right w:val="none" w:sz="0" w:space="0" w:color="auto"/>
          </w:divBdr>
        </w:div>
        <w:div w:id="1547715747">
          <w:marLeft w:val="0"/>
          <w:marRight w:val="0"/>
          <w:marTop w:val="0"/>
          <w:marBottom w:val="0"/>
          <w:divBdr>
            <w:top w:val="none" w:sz="0" w:space="0" w:color="auto"/>
            <w:left w:val="none" w:sz="0" w:space="0" w:color="auto"/>
            <w:bottom w:val="none" w:sz="0" w:space="0" w:color="auto"/>
            <w:right w:val="none" w:sz="0" w:space="0" w:color="auto"/>
          </w:divBdr>
        </w:div>
        <w:div w:id="1675106373">
          <w:marLeft w:val="0"/>
          <w:marRight w:val="0"/>
          <w:marTop w:val="0"/>
          <w:marBottom w:val="0"/>
          <w:divBdr>
            <w:top w:val="none" w:sz="0" w:space="0" w:color="auto"/>
            <w:left w:val="none" w:sz="0" w:space="0" w:color="auto"/>
            <w:bottom w:val="none" w:sz="0" w:space="0" w:color="auto"/>
            <w:right w:val="none" w:sz="0" w:space="0" w:color="auto"/>
          </w:divBdr>
        </w:div>
        <w:div w:id="1675766413">
          <w:marLeft w:val="0"/>
          <w:marRight w:val="0"/>
          <w:marTop w:val="0"/>
          <w:marBottom w:val="0"/>
          <w:divBdr>
            <w:top w:val="none" w:sz="0" w:space="0" w:color="auto"/>
            <w:left w:val="none" w:sz="0" w:space="0" w:color="auto"/>
            <w:bottom w:val="none" w:sz="0" w:space="0" w:color="auto"/>
            <w:right w:val="none" w:sz="0" w:space="0" w:color="auto"/>
          </w:divBdr>
        </w:div>
        <w:div w:id="1685748688">
          <w:marLeft w:val="0"/>
          <w:marRight w:val="0"/>
          <w:marTop w:val="0"/>
          <w:marBottom w:val="0"/>
          <w:divBdr>
            <w:top w:val="none" w:sz="0" w:space="0" w:color="auto"/>
            <w:left w:val="none" w:sz="0" w:space="0" w:color="auto"/>
            <w:bottom w:val="none" w:sz="0" w:space="0" w:color="auto"/>
            <w:right w:val="none" w:sz="0" w:space="0" w:color="auto"/>
          </w:divBdr>
        </w:div>
        <w:div w:id="1772167783">
          <w:marLeft w:val="0"/>
          <w:marRight w:val="0"/>
          <w:marTop w:val="0"/>
          <w:marBottom w:val="0"/>
          <w:divBdr>
            <w:top w:val="none" w:sz="0" w:space="0" w:color="auto"/>
            <w:left w:val="none" w:sz="0" w:space="0" w:color="auto"/>
            <w:bottom w:val="none" w:sz="0" w:space="0" w:color="auto"/>
            <w:right w:val="none" w:sz="0" w:space="0" w:color="auto"/>
          </w:divBdr>
        </w:div>
        <w:div w:id="1851600593">
          <w:marLeft w:val="0"/>
          <w:marRight w:val="0"/>
          <w:marTop w:val="0"/>
          <w:marBottom w:val="0"/>
          <w:divBdr>
            <w:top w:val="none" w:sz="0" w:space="0" w:color="auto"/>
            <w:left w:val="none" w:sz="0" w:space="0" w:color="auto"/>
            <w:bottom w:val="none" w:sz="0" w:space="0" w:color="auto"/>
            <w:right w:val="none" w:sz="0" w:space="0" w:color="auto"/>
          </w:divBdr>
        </w:div>
        <w:div w:id="1868524749">
          <w:marLeft w:val="0"/>
          <w:marRight w:val="0"/>
          <w:marTop w:val="0"/>
          <w:marBottom w:val="0"/>
          <w:divBdr>
            <w:top w:val="none" w:sz="0" w:space="0" w:color="auto"/>
            <w:left w:val="none" w:sz="0" w:space="0" w:color="auto"/>
            <w:bottom w:val="none" w:sz="0" w:space="0" w:color="auto"/>
            <w:right w:val="none" w:sz="0" w:space="0" w:color="auto"/>
          </w:divBdr>
        </w:div>
        <w:div w:id="1891458544">
          <w:marLeft w:val="0"/>
          <w:marRight w:val="0"/>
          <w:marTop w:val="0"/>
          <w:marBottom w:val="0"/>
          <w:divBdr>
            <w:top w:val="none" w:sz="0" w:space="0" w:color="auto"/>
            <w:left w:val="none" w:sz="0" w:space="0" w:color="auto"/>
            <w:bottom w:val="none" w:sz="0" w:space="0" w:color="auto"/>
            <w:right w:val="none" w:sz="0" w:space="0" w:color="auto"/>
          </w:divBdr>
        </w:div>
        <w:div w:id="1924334563">
          <w:marLeft w:val="0"/>
          <w:marRight w:val="0"/>
          <w:marTop w:val="0"/>
          <w:marBottom w:val="0"/>
          <w:divBdr>
            <w:top w:val="none" w:sz="0" w:space="0" w:color="auto"/>
            <w:left w:val="none" w:sz="0" w:space="0" w:color="auto"/>
            <w:bottom w:val="none" w:sz="0" w:space="0" w:color="auto"/>
            <w:right w:val="none" w:sz="0" w:space="0" w:color="auto"/>
          </w:divBdr>
        </w:div>
        <w:div w:id="1976911154">
          <w:marLeft w:val="0"/>
          <w:marRight w:val="0"/>
          <w:marTop w:val="0"/>
          <w:marBottom w:val="0"/>
          <w:divBdr>
            <w:top w:val="none" w:sz="0" w:space="0" w:color="auto"/>
            <w:left w:val="none" w:sz="0" w:space="0" w:color="auto"/>
            <w:bottom w:val="none" w:sz="0" w:space="0" w:color="auto"/>
            <w:right w:val="none" w:sz="0" w:space="0" w:color="auto"/>
          </w:divBdr>
        </w:div>
        <w:div w:id="2014794730">
          <w:marLeft w:val="0"/>
          <w:marRight w:val="0"/>
          <w:marTop w:val="0"/>
          <w:marBottom w:val="0"/>
          <w:divBdr>
            <w:top w:val="none" w:sz="0" w:space="0" w:color="auto"/>
            <w:left w:val="none" w:sz="0" w:space="0" w:color="auto"/>
            <w:bottom w:val="none" w:sz="0" w:space="0" w:color="auto"/>
            <w:right w:val="none" w:sz="0" w:space="0" w:color="auto"/>
          </w:divBdr>
        </w:div>
      </w:divsChild>
    </w:div>
    <w:div w:id="1860122816">
      <w:bodyDiv w:val="1"/>
      <w:marLeft w:val="0"/>
      <w:marRight w:val="0"/>
      <w:marTop w:val="0"/>
      <w:marBottom w:val="0"/>
      <w:divBdr>
        <w:top w:val="none" w:sz="0" w:space="0" w:color="auto"/>
        <w:left w:val="none" w:sz="0" w:space="0" w:color="auto"/>
        <w:bottom w:val="none" w:sz="0" w:space="0" w:color="auto"/>
        <w:right w:val="none" w:sz="0" w:space="0" w:color="auto"/>
      </w:divBdr>
    </w:div>
    <w:div w:id="1954245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luminor.lt/lt/analitiku-prognozes/pasaulio-ekonomika-nuo-nuosmukio-iki-perkaitimo-beprecedenciu-greiciu"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vilkaviskisinfo.lt" TargetMode="External"/><Relationship Id="rId20" Type="http://schemas.openxmlformats.org/officeDocument/2006/relationships/hyperlink" Target="https://www.eca.europa.eu/lists/ecadocuments/sr21_27/sr_eu-invest-tourism_l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kvr.kpd.lt/" TargetMode="External"/><Relationship Id="rId22" Type="http://schemas.openxmlformats.org/officeDocument/2006/relationships/hyperlink" Target="https://www.linkedin.com/pulse/kelioni%C5%B3-ir-laisvalaikio-sektoriaus-ap%C5%BEvalga-m-capit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1b26e2fa633c41ab8db7ee2195fe48f4.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996AB-D438-4739-A590-70CEA9FA1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1b26e2fa633c41ab8db7ee2195fe48f4.dot</Template>
  <TotalTime>0</TotalTime>
  <Pages>34</Pages>
  <Words>52801</Words>
  <Characters>30097</Characters>
  <Application>Microsoft Office Word</Application>
  <DocSecurity>0</DocSecurity>
  <Lines>250</Lines>
  <Paragraphs>165</Paragraphs>
  <ScaleCrop>false</ScaleCrop>
  <HeadingPairs>
    <vt:vector size="2" baseType="variant">
      <vt:variant>
        <vt:lpstr>Pavadinimas</vt:lpstr>
      </vt:variant>
      <vt:variant>
        <vt:i4>1</vt:i4>
      </vt:variant>
    </vt:vector>
  </HeadingPairs>
  <TitlesOfParts>
    <vt:vector size="1" baseType="lpstr">
      <vt:lpstr/>
    </vt:vector>
  </TitlesOfParts>
  <Manager>2023-12-20</Manager>
  <Company/>
  <LinksUpToDate>false</LinksUpToDate>
  <CharactersWithSpaces>82733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viešosios įstaigos Vilkaviškio turizmo ir verslo informacijos centro 2024–2026 metų strateginio veiklos plano patvirtinimo</dc:title>
  <dc:subject>B-TS-256</dc:subject>
  <dc:creator>VILKAVIŠKIO RAJONO SAVIVALDYBĖS TARYBA</dc:creator>
  <cp:lastModifiedBy>admin</cp:lastModifiedBy>
  <cp:revision>2</cp:revision>
  <cp:lastPrinted>2023-12-06T15:31:00Z</cp:lastPrinted>
  <dcterms:created xsi:type="dcterms:W3CDTF">2024-01-04T10:54:00Z</dcterms:created>
  <dcterms:modified xsi:type="dcterms:W3CDTF">2024-01-04T10:54:00Z</dcterms:modified>
  <cp:category>SPRENDIMAS</cp:category>
</cp:coreProperties>
</file>